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8049A" w14:textId="7D5D5447" w:rsidR="00F22D4C" w:rsidRPr="00006D6B" w:rsidRDefault="00D25371" w:rsidP="00FB6594">
      <w:pPr>
        <w:tabs>
          <w:tab w:val="left" w:pos="1701"/>
        </w:tabs>
        <w:jc w:val="center"/>
        <w:rPr>
          <w:rFonts w:cs="Arial"/>
          <w:b/>
          <w:bCs/>
          <w:sz w:val="28"/>
          <w:szCs w:val="28"/>
        </w:rPr>
      </w:pPr>
      <w:bookmarkStart w:id="0" w:name="_Hlk165021586"/>
      <w:bookmarkStart w:id="1" w:name="_Hlk165021456"/>
      <w:r w:rsidRPr="00006D6B">
        <w:rPr>
          <w:rFonts w:cs="Arial"/>
          <w:b/>
          <w:bCs/>
          <w:sz w:val="28"/>
          <w:szCs w:val="28"/>
        </w:rPr>
        <w:t>DVT-Strahlenschutz-Begehung gemäß Strahlenschutzgesetz (StrlSchG)</w:t>
      </w:r>
    </w:p>
    <w:p w14:paraId="02E9C8C5" w14:textId="5D9BA688" w:rsidR="00F22D4C" w:rsidRPr="00006D6B" w:rsidRDefault="00F22D4C" w:rsidP="003E7105">
      <w:pPr>
        <w:tabs>
          <w:tab w:val="left" w:pos="1701"/>
        </w:tabs>
        <w:rPr>
          <w:rFonts w:cs="Arial"/>
        </w:rPr>
      </w:pPr>
    </w:p>
    <w:bookmarkEnd w:id="0"/>
    <w:p w14:paraId="26B53D8C" w14:textId="365C02F2" w:rsidR="00F22D4C" w:rsidRPr="00006D6B" w:rsidRDefault="00F22D4C" w:rsidP="00FB6594">
      <w:pPr>
        <w:tabs>
          <w:tab w:val="left" w:pos="1701"/>
        </w:tabs>
        <w:jc w:val="center"/>
        <w:rPr>
          <w:rFonts w:cs="Arial"/>
          <w:b/>
          <w:bCs/>
          <w:sz w:val="24"/>
          <w:szCs w:val="24"/>
        </w:rPr>
      </w:pPr>
      <w:r w:rsidRPr="00006D6B">
        <w:rPr>
          <w:rFonts w:cs="Arial"/>
          <w:b/>
          <w:bCs/>
          <w:sz w:val="24"/>
          <w:szCs w:val="24"/>
        </w:rPr>
        <w:t>Fragen und Antworten (FAQ)</w:t>
      </w:r>
    </w:p>
    <w:p w14:paraId="2C4BE6BC" w14:textId="5954C512" w:rsidR="00F22D4C" w:rsidRPr="00006D6B" w:rsidRDefault="00F22D4C" w:rsidP="003E7105">
      <w:pPr>
        <w:tabs>
          <w:tab w:val="left" w:pos="1701"/>
        </w:tabs>
        <w:rPr>
          <w:rFonts w:cs="Arial"/>
        </w:rPr>
      </w:pPr>
    </w:p>
    <w:p w14:paraId="24192BB1" w14:textId="77777777" w:rsidR="00EF3689" w:rsidRPr="00006D6B" w:rsidRDefault="00EF3689" w:rsidP="003E7105">
      <w:pPr>
        <w:tabs>
          <w:tab w:val="left" w:pos="1701"/>
        </w:tabs>
        <w:rPr>
          <w:rFonts w:cs="Arial"/>
        </w:rPr>
      </w:pPr>
    </w:p>
    <w:p w14:paraId="5639D0A6" w14:textId="060CD478" w:rsidR="00EF3689" w:rsidRPr="00006D6B" w:rsidRDefault="00EF3689" w:rsidP="003E7105">
      <w:pPr>
        <w:tabs>
          <w:tab w:val="left" w:pos="1701"/>
        </w:tabs>
        <w:rPr>
          <w:rFonts w:cs="Arial"/>
          <w:b/>
          <w:bCs/>
          <w:u w:val="single"/>
        </w:rPr>
      </w:pPr>
      <w:r w:rsidRPr="00006D6B">
        <w:rPr>
          <w:rFonts w:cs="Arial"/>
          <w:b/>
          <w:bCs/>
          <w:u w:val="single"/>
        </w:rPr>
        <w:t>FAQ-Inhalte</w:t>
      </w:r>
      <w:r w:rsidR="003E7105" w:rsidRPr="00006D6B">
        <w:rPr>
          <w:rFonts w:cs="Arial"/>
          <w:b/>
          <w:bCs/>
          <w:u w:val="single"/>
        </w:rPr>
        <w:t xml:space="preserve"> gemäß der Checkliste DVT-Strahlenschutz-Begehung der LZK BW</w:t>
      </w:r>
      <w:r w:rsidRPr="00006D6B">
        <w:rPr>
          <w:rFonts w:cs="Arial"/>
          <w:b/>
          <w:bCs/>
          <w:u w:val="single"/>
        </w:rPr>
        <w:t>:</w:t>
      </w:r>
    </w:p>
    <w:p w14:paraId="45E76685" w14:textId="77777777" w:rsidR="00EF3689" w:rsidRPr="00006D6B" w:rsidRDefault="00EF3689" w:rsidP="003E7105">
      <w:pPr>
        <w:tabs>
          <w:tab w:val="left" w:pos="1701"/>
        </w:tabs>
        <w:rPr>
          <w:rFonts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507"/>
      </w:tblGrid>
      <w:tr w:rsidR="00A26EB0" w:rsidRPr="00006D6B" w14:paraId="4DE032B3" w14:textId="77777777" w:rsidTr="007109E5">
        <w:tc>
          <w:tcPr>
            <w:tcW w:w="1555" w:type="dxa"/>
          </w:tcPr>
          <w:p w14:paraId="175AC46B" w14:textId="2CC267F8" w:rsidR="00A26EB0" w:rsidRPr="00006D6B" w:rsidRDefault="00A26EB0" w:rsidP="00883663">
            <w:pPr>
              <w:tabs>
                <w:tab w:val="left" w:pos="1701"/>
              </w:tabs>
              <w:spacing w:before="60"/>
              <w:ind w:left="-108"/>
              <w:rPr>
                <w:rFonts w:cs="Arial"/>
                <w:b/>
                <w:bCs/>
                <w:u w:val="single"/>
              </w:rPr>
            </w:pPr>
            <w:r w:rsidRPr="00006D6B">
              <w:rPr>
                <w:rFonts w:cs="Arial"/>
                <w:b/>
                <w:bCs/>
                <w:u w:val="single"/>
              </w:rPr>
              <w:t>Kategorie:</w:t>
            </w:r>
          </w:p>
        </w:tc>
        <w:tc>
          <w:tcPr>
            <w:tcW w:w="7507" w:type="dxa"/>
          </w:tcPr>
          <w:p w14:paraId="102DF36C" w14:textId="28D1A36A" w:rsidR="00A26EB0" w:rsidRPr="00006D6B" w:rsidRDefault="007109E5" w:rsidP="007109E5">
            <w:pPr>
              <w:tabs>
                <w:tab w:val="left" w:pos="1701"/>
              </w:tabs>
              <w:spacing w:before="60"/>
              <w:rPr>
                <w:rFonts w:cs="Arial"/>
                <w:b/>
                <w:bCs/>
              </w:rPr>
            </w:pPr>
            <w:r w:rsidRPr="00006D6B">
              <w:rPr>
                <w:rFonts w:cs="Arial"/>
                <w:b/>
                <w:bCs/>
              </w:rPr>
              <w:t>Grundlageninformation</w:t>
            </w:r>
            <w:r w:rsidR="000B23A3" w:rsidRPr="00006D6B">
              <w:rPr>
                <w:rFonts w:cs="Arial"/>
                <w:b/>
                <w:bCs/>
              </w:rPr>
              <w:t>en</w:t>
            </w:r>
            <w:r w:rsidRPr="00006D6B">
              <w:rPr>
                <w:rFonts w:cs="Arial"/>
                <w:b/>
                <w:bCs/>
              </w:rPr>
              <w:t xml:space="preserve"> über die DVT-Strahlenschutz-Begehungen</w:t>
            </w:r>
          </w:p>
        </w:tc>
      </w:tr>
      <w:tr w:rsidR="00A26EB0" w:rsidRPr="00006D6B" w14:paraId="70EBD47C" w14:textId="77777777" w:rsidTr="007109E5">
        <w:tc>
          <w:tcPr>
            <w:tcW w:w="1555" w:type="dxa"/>
          </w:tcPr>
          <w:p w14:paraId="2D05ED45" w14:textId="77777777" w:rsidR="00A26EB0" w:rsidRPr="00006D6B" w:rsidRDefault="00A26EB0" w:rsidP="007109E5">
            <w:pPr>
              <w:tabs>
                <w:tab w:val="left" w:pos="1701"/>
              </w:tabs>
              <w:spacing w:before="60"/>
              <w:rPr>
                <w:rFonts w:cs="Arial"/>
              </w:rPr>
            </w:pPr>
          </w:p>
        </w:tc>
        <w:tc>
          <w:tcPr>
            <w:tcW w:w="7507" w:type="dxa"/>
          </w:tcPr>
          <w:p w14:paraId="576C4DA7" w14:textId="77777777" w:rsidR="00A26EB0" w:rsidRPr="00006D6B" w:rsidRDefault="00A26EB0" w:rsidP="007109E5">
            <w:pPr>
              <w:tabs>
                <w:tab w:val="left" w:pos="1701"/>
              </w:tabs>
              <w:spacing w:before="60"/>
              <w:rPr>
                <w:rFonts w:cs="Arial"/>
              </w:rPr>
            </w:pPr>
          </w:p>
        </w:tc>
      </w:tr>
      <w:tr w:rsidR="00A26EB0" w:rsidRPr="00006D6B" w14:paraId="4DE5ED6D" w14:textId="77777777" w:rsidTr="007109E5">
        <w:tc>
          <w:tcPr>
            <w:tcW w:w="1555" w:type="dxa"/>
          </w:tcPr>
          <w:p w14:paraId="22438A91" w14:textId="24C5690A" w:rsidR="00A26EB0" w:rsidRPr="00006D6B" w:rsidRDefault="007109E5" w:rsidP="00883663">
            <w:pPr>
              <w:tabs>
                <w:tab w:val="left" w:pos="1701"/>
              </w:tabs>
              <w:spacing w:before="60"/>
              <w:ind w:left="-108"/>
              <w:rPr>
                <w:rFonts w:cs="Arial"/>
                <w:b/>
                <w:bCs/>
                <w:u w:val="single"/>
              </w:rPr>
            </w:pPr>
            <w:r w:rsidRPr="00006D6B">
              <w:rPr>
                <w:rFonts w:cs="Arial"/>
                <w:b/>
                <w:bCs/>
                <w:u w:val="single"/>
              </w:rPr>
              <w:t>Kategorie I:</w:t>
            </w:r>
          </w:p>
        </w:tc>
        <w:tc>
          <w:tcPr>
            <w:tcW w:w="7507" w:type="dxa"/>
          </w:tcPr>
          <w:p w14:paraId="14279759" w14:textId="4C961EDC" w:rsidR="00A26EB0" w:rsidRPr="00006D6B" w:rsidRDefault="007109E5" w:rsidP="007109E5">
            <w:pPr>
              <w:tabs>
                <w:tab w:val="left" w:pos="1701"/>
              </w:tabs>
              <w:spacing w:before="60"/>
              <w:rPr>
                <w:rFonts w:cs="Arial"/>
                <w:b/>
                <w:bCs/>
              </w:rPr>
            </w:pPr>
            <w:r w:rsidRPr="00006D6B">
              <w:rPr>
                <w:rFonts w:cs="Arial"/>
                <w:b/>
                <w:bCs/>
              </w:rPr>
              <w:t xml:space="preserve">Organisation des Strahlenschutzes in der Zahnarztpraxis </w:t>
            </w:r>
            <w:r w:rsidRPr="00006D6B">
              <w:rPr>
                <w:rFonts w:cs="Arial"/>
                <w:b/>
                <w:bCs/>
              </w:rPr>
              <w:br/>
              <w:t>(Strahlenschutzorganisation/ Personal)</w:t>
            </w:r>
          </w:p>
        </w:tc>
      </w:tr>
      <w:tr w:rsidR="00A26EB0" w:rsidRPr="00006D6B" w14:paraId="3C5172F6" w14:textId="77777777" w:rsidTr="007109E5">
        <w:tc>
          <w:tcPr>
            <w:tcW w:w="1555" w:type="dxa"/>
          </w:tcPr>
          <w:p w14:paraId="08D23C01" w14:textId="77777777" w:rsidR="00A26EB0" w:rsidRPr="00006D6B" w:rsidRDefault="00A26EB0" w:rsidP="007109E5">
            <w:pPr>
              <w:tabs>
                <w:tab w:val="left" w:pos="1701"/>
              </w:tabs>
              <w:spacing w:before="60"/>
              <w:rPr>
                <w:rFonts w:cs="Arial"/>
              </w:rPr>
            </w:pPr>
          </w:p>
        </w:tc>
        <w:tc>
          <w:tcPr>
            <w:tcW w:w="7507" w:type="dxa"/>
          </w:tcPr>
          <w:p w14:paraId="045497D5" w14:textId="5F919E5F" w:rsidR="00A26EB0" w:rsidRPr="00006D6B" w:rsidRDefault="007109E5" w:rsidP="007109E5">
            <w:pPr>
              <w:pStyle w:val="Listenabsatz"/>
              <w:numPr>
                <w:ilvl w:val="0"/>
                <w:numId w:val="2"/>
              </w:numPr>
              <w:tabs>
                <w:tab w:val="left" w:pos="1701"/>
              </w:tabs>
              <w:spacing w:before="60"/>
              <w:ind w:left="317" w:hanging="317"/>
              <w:rPr>
                <w:rFonts w:cs="Arial"/>
              </w:rPr>
            </w:pPr>
            <w:r w:rsidRPr="00006D6B">
              <w:rPr>
                <w:rFonts w:cs="Arial"/>
              </w:rPr>
              <w:t>Strahlenschutzverantwortliche/r (SSV) und Strahlenschutzbeauftragte/r (SSB)</w:t>
            </w:r>
          </w:p>
        </w:tc>
      </w:tr>
      <w:tr w:rsidR="00A26EB0" w:rsidRPr="00006D6B" w14:paraId="2F0BE239" w14:textId="77777777" w:rsidTr="007109E5">
        <w:tc>
          <w:tcPr>
            <w:tcW w:w="1555" w:type="dxa"/>
          </w:tcPr>
          <w:p w14:paraId="1BB42422" w14:textId="77777777" w:rsidR="00A26EB0" w:rsidRPr="00006D6B" w:rsidRDefault="00A26EB0" w:rsidP="007109E5">
            <w:pPr>
              <w:tabs>
                <w:tab w:val="left" w:pos="1701"/>
              </w:tabs>
              <w:spacing w:before="60"/>
              <w:rPr>
                <w:rFonts w:cs="Arial"/>
              </w:rPr>
            </w:pPr>
          </w:p>
        </w:tc>
        <w:tc>
          <w:tcPr>
            <w:tcW w:w="7507" w:type="dxa"/>
          </w:tcPr>
          <w:p w14:paraId="68DADAE1" w14:textId="463E1019" w:rsidR="00A26EB0" w:rsidRPr="00006D6B" w:rsidRDefault="007109E5" w:rsidP="007109E5">
            <w:pPr>
              <w:pStyle w:val="Listenabsatz"/>
              <w:numPr>
                <w:ilvl w:val="0"/>
                <w:numId w:val="2"/>
              </w:numPr>
              <w:tabs>
                <w:tab w:val="left" w:pos="1701"/>
              </w:tabs>
              <w:spacing w:before="60"/>
              <w:ind w:left="317" w:hanging="317"/>
              <w:rPr>
                <w:rFonts w:cs="Arial"/>
              </w:rPr>
            </w:pPr>
            <w:r w:rsidRPr="00006D6B">
              <w:rPr>
                <w:rFonts w:cs="Arial"/>
              </w:rPr>
              <w:t>Nachweise der Personal-Qualifikationen inkl. DVT-Fachkunde-</w:t>
            </w:r>
            <w:r w:rsidR="005526DD" w:rsidRPr="00006D6B">
              <w:rPr>
                <w:rFonts w:cs="Arial"/>
              </w:rPr>
              <w:br/>
            </w:r>
            <w:r w:rsidRPr="00006D6B">
              <w:rPr>
                <w:rFonts w:cs="Arial"/>
              </w:rPr>
              <w:t>Bescheinigung</w:t>
            </w:r>
          </w:p>
        </w:tc>
      </w:tr>
      <w:tr w:rsidR="00A26EB0" w:rsidRPr="00006D6B" w14:paraId="5A1BD092" w14:textId="77777777" w:rsidTr="007109E5">
        <w:tc>
          <w:tcPr>
            <w:tcW w:w="1555" w:type="dxa"/>
          </w:tcPr>
          <w:p w14:paraId="75F2818A" w14:textId="77777777" w:rsidR="00A26EB0" w:rsidRPr="00006D6B" w:rsidRDefault="00A26EB0" w:rsidP="007109E5">
            <w:pPr>
              <w:tabs>
                <w:tab w:val="left" w:pos="1701"/>
              </w:tabs>
              <w:spacing w:before="60"/>
              <w:rPr>
                <w:rFonts w:cs="Arial"/>
              </w:rPr>
            </w:pPr>
          </w:p>
        </w:tc>
        <w:tc>
          <w:tcPr>
            <w:tcW w:w="7507" w:type="dxa"/>
          </w:tcPr>
          <w:p w14:paraId="73608D5B" w14:textId="17692A36" w:rsidR="00A26EB0" w:rsidRPr="00006D6B" w:rsidRDefault="007109E5" w:rsidP="007109E5">
            <w:pPr>
              <w:pStyle w:val="Listenabsatz"/>
              <w:numPr>
                <w:ilvl w:val="0"/>
                <w:numId w:val="2"/>
              </w:numPr>
              <w:tabs>
                <w:tab w:val="left" w:pos="1701"/>
              </w:tabs>
              <w:spacing w:before="60"/>
              <w:ind w:left="317" w:hanging="317"/>
              <w:rPr>
                <w:rFonts w:cs="Arial"/>
              </w:rPr>
            </w:pPr>
            <w:r w:rsidRPr="00006D6B">
              <w:rPr>
                <w:rFonts w:cs="Arial"/>
              </w:rPr>
              <w:t>Mitarbeiter-Unterweisung</w:t>
            </w:r>
          </w:p>
        </w:tc>
      </w:tr>
      <w:tr w:rsidR="007109E5" w:rsidRPr="00006D6B" w14:paraId="2081CD88" w14:textId="77777777" w:rsidTr="007109E5">
        <w:tc>
          <w:tcPr>
            <w:tcW w:w="1555" w:type="dxa"/>
          </w:tcPr>
          <w:p w14:paraId="44F1FCDE" w14:textId="77777777" w:rsidR="007109E5" w:rsidRPr="00006D6B" w:rsidRDefault="007109E5" w:rsidP="007109E5">
            <w:pPr>
              <w:tabs>
                <w:tab w:val="left" w:pos="1701"/>
              </w:tabs>
              <w:spacing w:before="60"/>
              <w:rPr>
                <w:rFonts w:cs="Arial"/>
              </w:rPr>
            </w:pPr>
          </w:p>
        </w:tc>
        <w:tc>
          <w:tcPr>
            <w:tcW w:w="7507" w:type="dxa"/>
          </w:tcPr>
          <w:p w14:paraId="127EAB64" w14:textId="77777777" w:rsidR="007109E5" w:rsidRPr="00006D6B" w:rsidRDefault="007109E5" w:rsidP="007109E5">
            <w:pPr>
              <w:pStyle w:val="Listenabsatz"/>
              <w:tabs>
                <w:tab w:val="left" w:pos="1701"/>
              </w:tabs>
              <w:spacing w:before="60"/>
              <w:ind w:left="317"/>
              <w:rPr>
                <w:rFonts w:cs="Arial"/>
              </w:rPr>
            </w:pPr>
          </w:p>
        </w:tc>
      </w:tr>
      <w:tr w:rsidR="00A26EB0" w:rsidRPr="00006D6B" w14:paraId="77CB6B51" w14:textId="77777777" w:rsidTr="007109E5">
        <w:tc>
          <w:tcPr>
            <w:tcW w:w="1555" w:type="dxa"/>
          </w:tcPr>
          <w:p w14:paraId="781D5C42" w14:textId="705BDD3D" w:rsidR="00A26EB0" w:rsidRPr="00006D6B" w:rsidRDefault="007109E5" w:rsidP="00883663">
            <w:pPr>
              <w:tabs>
                <w:tab w:val="left" w:pos="1701"/>
              </w:tabs>
              <w:spacing w:before="60"/>
              <w:ind w:left="-108"/>
              <w:rPr>
                <w:rFonts w:cs="Arial"/>
                <w:b/>
                <w:bCs/>
              </w:rPr>
            </w:pPr>
            <w:r w:rsidRPr="00006D6B">
              <w:rPr>
                <w:rFonts w:cs="Arial"/>
                <w:b/>
                <w:bCs/>
                <w:u w:val="single"/>
              </w:rPr>
              <w:t>Kategorie II:</w:t>
            </w:r>
          </w:p>
        </w:tc>
        <w:tc>
          <w:tcPr>
            <w:tcW w:w="7507" w:type="dxa"/>
          </w:tcPr>
          <w:p w14:paraId="19694D69" w14:textId="433C5802" w:rsidR="00A26EB0" w:rsidRPr="00006D6B" w:rsidRDefault="007109E5" w:rsidP="007109E5">
            <w:pPr>
              <w:tabs>
                <w:tab w:val="left" w:pos="1701"/>
              </w:tabs>
              <w:spacing w:before="60"/>
              <w:rPr>
                <w:rFonts w:cs="Arial"/>
                <w:b/>
                <w:bCs/>
              </w:rPr>
            </w:pPr>
            <w:r w:rsidRPr="00006D6B">
              <w:rPr>
                <w:rFonts w:cs="Arial"/>
                <w:b/>
                <w:bCs/>
              </w:rPr>
              <w:t>Betrieb einer DVT-Röntgeneinrichtung in der Zahnarztpraxis</w:t>
            </w:r>
          </w:p>
        </w:tc>
      </w:tr>
      <w:tr w:rsidR="00A26EB0" w:rsidRPr="00006D6B" w14:paraId="3CB085BF" w14:textId="77777777" w:rsidTr="007109E5">
        <w:tc>
          <w:tcPr>
            <w:tcW w:w="1555" w:type="dxa"/>
          </w:tcPr>
          <w:p w14:paraId="51E0E8C7" w14:textId="77777777" w:rsidR="00A26EB0" w:rsidRPr="00006D6B" w:rsidRDefault="00A26EB0" w:rsidP="007109E5">
            <w:pPr>
              <w:tabs>
                <w:tab w:val="left" w:pos="1701"/>
              </w:tabs>
              <w:spacing w:before="60"/>
              <w:rPr>
                <w:rFonts w:cs="Arial"/>
              </w:rPr>
            </w:pPr>
          </w:p>
        </w:tc>
        <w:tc>
          <w:tcPr>
            <w:tcW w:w="7507" w:type="dxa"/>
          </w:tcPr>
          <w:p w14:paraId="3C4EF8EE" w14:textId="0DD79628" w:rsidR="00A26EB0" w:rsidRPr="00006D6B" w:rsidRDefault="007109E5" w:rsidP="007109E5">
            <w:pPr>
              <w:pStyle w:val="Listenabsatz"/>
              <w:numPr>
                <w:ilvl w:val="0"/>
                <w:numId w:val="2"/>
              </w:numPr>
              <w:tabs>
                <w:tab w:val="left" w:pos="1701"/>
              </w:tabs>
              <w:spacing w:before="60"/>
              <w:ind w:left="317" w:hanging="317"/>
              <w:rPr>
                <w:rFonts w:cs="Arial"/>
              </w:rPr>
            </w:pPr>
            <w:r w:rsidRPr="00006D6B">
              <w:rPr>
                <w:rFonts w:cs="Arial"/>
              </w:rPr>
              <w:t>DVT-Röntgeneinrichtung und Praxis-Entwicklung</w:t>
            </w:r>
          </w:p>
        </w:tc>
      </w:tr>
      <w:tr w:rsidR="007109E5" w:rsidRPr="00006D6B" w14:paraId="3E3914E2" w14:textId="77777777" w:rsidTr="007109E5">
        <w:tc>
          <w:tcPr>
            <w:tcW w:w="1555" w:type="dxa"/>
          </w:tcPr>
          <w:p w14:paraId="0DD2FF2E" w14:textId="77777777" w:rsidR="007109E5" w:rsidRPr="00006D6B" w:rsidRDefault="007109E5" w:rsidP="007109E5">
            <w:pPr>
              <w:tabs>
                <w:tab w:val="left" w:pos="1701"/>
              </w:tabs>
              <w:spacing w:before="60"/>
              <w:rPr>
                <w:rFonts w:cs="Arial"/>
              </w:rPr>
            </w:pPr>
          </w:p>
        </w:tc>
        <w:tc>
          <w:tcPr>
            <w:tcW w:w="7507" w:type="dxa"/>
          </w:tcPr>
          <w:p w14:paraId="72944C1E" w14:textId="55FC5D75" w:rsidR="007109E5" w:rsidRPr="00006D6B" w:rsidRDefault="007109E5" w:rsidP="007109E5">
            <w:pPr>
              <w:pStyle w:val="Listenabsatz"/>
              <w:numPr>
                <w:ilvl w:val="0"/>
                <w:numId w:val="2"/>
              </w:numPr>
              <w:tabs>
                <w:tab w:val="left" w:pos="1701"/>
              </w:tabs>
              <w:spacing w:before="60"/>
              <w:ind w:left="317" w:hanging="317"/>
              <w:rPr>
                <w:rFonts w:cs="Arial"/>
              </w:rPr>
            </w:pPr>
            <w:r w:rsidRPr="00006D6B">
              <w:rPr>
                <w:rFonts w:cs="Arial"/>
              </w:rPr>
              <w:t xml:space="preserve">Sachverständigen-Prüfung/en und Anzeige/Genehmigung der </w:t>
            </w:r>
            <w:r w:rsidR="005526DD" w:rsidRPr="00006D6B">
              <w:rPr>
                <w:rFonts w:cs="Arial"/>
              </w:rPr>
              <w:br/>
            </w:r>
            <w:r w:rsidRPr="00006D6B">
              <w:rPr>
                <w:rFonts w:cs="Arial"/>
              </w:rPr>
              <w:t>DVT-Röntgeneinrichtung</w:t>
            </w:r>
          </w:p>
        </w:tc>
      </w:tr>
      <w:tr w:rsidR="007109E5" w:rsidRPr="00006D6B" w14:paraId="1EF835F7" w14:textId="77777777" w:rsidTr="007109E5">
        <w:tc>
          <w:tcPr>
            <w:tcW w:w="1555" w:type="dxa"/>
          </w:tcPr>
          <w:p w14:paraId="39CBD917" w14:textId="77777777" w:rsidR="007109E5" w:rsidRPr="00006D6B" w:rsidRDefault="007109E5" w:rsidP="007109E5">
            <w:pPr>
              <w:tabs>
                <w:tab w:val="left" w:pos="1701"/>
              </w:tabs>
              <w:spacing w:before="60"/>
              <w:rPr>
                <w:rFonts w:cs="Arial"/>
              </w:rPr>
            </w:pPr>
          </w:p>
        </w:tc>
        <w:tc>
          <w:tcPr>
            <w:tcW w:w="7507" w:type="dxa"/>
          </w:tcPr>
          <w:p w14:paraId="5C54095E" w14:textId="22F4C590" w:rsidR="007109E5" w:rsidRPr="00006D6B" w:rsidRDefault="007109E5" w:rsidP="007109E5">
            <w:pPr>
              <w:pStyle w:val="Listenabsatz"/>
              <w:numPr>
                <w:ilvl w:val="0"/>
                <w:numId w:val="2"/>
              </w:numPr>
              <w:tabs>
                <w:tab w:val="left" w:pos="1701"/>
              </w:tabs>
              <w:spacing w:before="60"/>
              <w:ind w:left="317" w:hanging="317"/>
              <w:rPr>
                <w:rFonts w:cs="Arial"/>
              </w:rPr>
            </w:pPr>
            <w:r w:rsidRPr="00006D6B">
              <w:rPr>
                <w:rFonts w:cs="Arial"/>
              </w:rPr>
              <w:t>Einweisung in die DVT-Röntgeneinrichtung</w:t>
            </w:r>
          </w:p>
        </w:tc>
      </w:tr>
      <w:tr w:rsidR="007109E5" w:rsidRPr="00006D6B" w14:paraId="2C681E21" w14:textId="77777777" w:rsidTr="007109E5">
        <w:tc>
          <w:tcPr>
            <w:tcW w:w="1555" w:type="dxa"/>
          </w:tcPr>
          <w:p w14:paraId="2508A0F6" w14:textId="77777777" w:rsidR="007109E5" w:rsidRPr="00006D6B" w:rsidRDefault="007109E5" w:rsidP="007109E5">
            <w:pPr>
              <w:tabs>
                <w:tab w:val="left" w:pos="1701"/>
              </w:tabs>
              <w:spacing w:before="60"/>
              <w:rPr>
                <w:rFonts w:cs="Arial"/>
              </w:rPr>
            </w:pPr>
          </w:p>
        </w:tc>
        <w:tc>
          <w:tcPr>
            <w:tcW w:w="7507" w:type="dxa"/>
          </w:tcPr>
          <w:p w14:paraId="5713C48C" w14:textId="3D2CBC39" w:rsidR="007109E5" w:rsidRPr="00006D6B" w:rsidRDefault="007109E5" w:rsidP="007109E5">
            <w:pPr>
              <w:pStyle w:val="Listenabsatz"/>
              <w:numPr>
                <w:ilvl w:val="0"/>
                <w:numId w:val="2"/>
              </w:numPr>
              <w:tabs>
                <w:tab w:val="left" w:pos="1701"/>
              </w:tabs>
              <w:spacing w:before="60"/>
              <w:ind w:left="317" w:hanging="317"/>
              <w:rPr>
                <w:rFonts w:cs="Arial"/>
              </w:rPr>
            </w:pPr>
            <w:r w:rsidRPr="00006D6B">
              <w:rPr>
                <w:rFonts w:cs="Arial"/>
              </w:rPr>
              <w:t xml:space="preserve">Baulicher Strahlenschutz </w:t>
            </w:r>
            <w:r w:rsidR="00883663" w:rsidRPr="00006D6B">
              <w:rPr>
                <w:rFonts w:cs="Arial"/>
              </w:rPr>
              <w:br/>
            </w:r>
            <w:r w:rsidRPr="00006D6B">
              <w:rPr>
                <w:rFonts w:cs="Arial"/>
              </w:rPr>
              <w:t>(Röntgenraum, Geräte-Auslösung, Kennzeichnung, Kontrollbereich)</w:t>
            </w:r>
          </w:p>
        </w:tc>
      </w:tr>
      <w:tr w:rsidR="007109E5" w:rsidRPr="00006D6B" w14:paraId="69E8C4B9" w14:textId="77777777" w:rsidTr="007109E5">
        <w:tc>
          <w:tcPr>
            <w:tcW w:w="1555" w:type="dxa"/>
          </w:tcPr>
          <w:p w14:paraId="604C5299" w14:textId="77777777" w:rsidR="007109E5" w:rsidRPr="00006D6B" w:rsidRDefault="007109E5" w:rsidP="007109E5">
            <w:pPr>
              <w:tabs>
                <w:tab w:val="left" w:pos="1701"/>
              </w:tabs>
              <w:spacing w:before="60"/>
              <w:rPr>
                <w:rFonts w:cs="Arial"/>
              </w:rPr>
            </w:pPr>
          </w:p>
        </w:tc>
        <w:tc>
          <w:tcPr>
            <w:tcW w:w="7507" w:type="dxa"/>
          </w:tcPr>
          <w:p w14:paraId="6B0996BD" w14:textId="48EA2007" w:rsidR="007109E5" w:rsidRPr="00006D6B" w:rsidRDefault="007109E5" w:rsidP="007109E5">
            <w:pPr>
              <w:pStyle w:val="Listenabsatz"/>
              <w:numPr>
                <w:ilvl w:val="0"/>
                <w:numId w:val="2"/>
              </w:numPr>
              <w:tabs>
                <w:tab w:val="left" w:pos="1701"/>
              </w:tabs>
              <w:spacing w:before="60"/>
              <w:ind w:left="317" w:hanging="317"/>
              <w:rPr>
                <w:rFonts w:cs="Arial"/>
              </w:rPr>
            </w:pPr>
            <w:r w:rsidRPr="00006D6B">
              <w:rPr>
                <w:rFonts w:cs="Arial"/>
              </w:rPr>
              <w:t>Arbeitsanweisungen (Gebrauchsanweisung des Geräteherstellers)</w:t>
            </w:r>
          </w:p>
        </w:tc>
      </w:tr>
      <w:tr w:rsidR="007109E5" w:rsidRPr="00006D6B" w14:paraId="7B826D62" w14:textId="77777777" w:rsidTr="007109E5">
        <w:tc>
          <w:tcPr>
            <w:tcW w:w="1555" w:type="dxa"/>
          </w:tcPr>
          <w:p w14:paraId="75225FDA" w14:textId="77777777" w:rsidR="007109E5" w:rsidRPr="00006D6B" w:rsidRDefault="007109E5" w:rsidP="007109E5">
            <w:pPr>
              <w:tabs>
                <w:tab w:val="left" w:pos="1701"/>
              </w:tabs>
              <w:spacing w:before="60"/>
              <w:rPr>
                <w:rFonts w:cs="Arial"/>
              </w:rPr>
            </w:pPr>
          </w:p>
        </w:tc>
        <w:tc>
          <w:tcPr>
            <w:tcW w:w="7507" w:type="dxa"/>
          </w:tcPr>
          <w:p w14:paraId="42C4306C" w14:textId="33696939" w:rsidR="007109E5" w:rsidRPr="00006D6B" w:rsidRDefault="007109E5" w:rsidP="007109E5">
            <w:pPr>
              <w:pStyle w:val="Listenabsatz"/>
              <w:numPr>
                <w:ilvl w:val="0"/>
                <w:numId w:val="2"/>
              </w:numPr>
              <w:tabs>
                <w:tab w:val="left" w:pos="1701"/>
              </w:tabs>
              <w:spacing w:before="60"/>
              <w:ind w:left="317" w:hanging="317"/>
              <w:rPr>
                <w:rFonts w:cs="Arial"/>
              </w:rPr>
            </w:pPr>
            <w:r w:rsidRPr="00006D6B">
              <w:rPr>
                <w:rFonts w:cs="Arial"/>
              </w:rPr>
              <w:t>Zutrittsregelungen für Beschäftigte, Patienten und Begleitpersonen</w:t>
            </w:r>
          </w:p>
        </w:tc>
      </w:tr>
      <w:tr w:rsidR="007109E5" w:rsidRPr="00006D6B" w14:paraId="4D8E6A31" w14:textId="77777777" w:rsidTr="007109E5">
        <w:tc>
          <w:tcPr>
            <w:tcW w:w="1555" w:type="dxa"/>
          </w:tcPr>
          <w:p w14:paraId="5AB67563" w14:textId="77777777" w:rsidR="007109E5" w:rsidRPr="00006D6B" w:rsidRDefault="007109E5" w:rsidP="007109E5">
            <w:pPr>
              <w:tabs>
                <w:tab w:val="left" w:pos="1701"/>
              </w:tabs>
              <w:spacing w:before="60"/>
              <w:rPr>
                <w:rFonts w:cs="Arial"/>
              </w:rPr>
            </w:pPr>
          </w:p>
        </w:tc>
        <w:tc>
          <w:tcPr>
            <w:tcW w:w="7507" w:type="dxa"/>
          </w:tcPr>
          <w:p w14:paraId="24C25047" w14:textId="6295E9D1" w:rsidR="007109E5" w:rsidRPr="00006D6B" w:rsidRDefault="007109E5" w:rsidP="007109E5">
            <w:pPr>
              <w:pStyle w:val="Listenabsatz"/>
              <w:numPr>
                <w:ilvl w:val="0"/>
                <w:numId w:val="2"/>
              </w:numPr>
              <w:tabs>
                <w:tab w:val="left" w:pos="1701"/>
              </w:tabs>
              <w:spacing w:before="60"/>
              <w:ind w:left="317" w:hanging="317"/>
              <w:rPr>
                <w:rFonts w:cs="Arial"/>
              </w:rPr>
            </w:pPr>
            <w:r w:rsidRPr="00006D6B">
              <w:rPr>
                <w:rFonts w:cs="Arial"/>
              </w:rPr>
              <w:t>Schutzausrüstung</w:t>
            </w:r>
          </w:p>
        </w:tc>
      </w:tr>
      <w:tr w:rsidR="007109E5" w:rsidRPr="00006D6B" w14:paraId="5043906C" w14:textId="77777777" w:rsidTr="007109E5">
        <w:tc>
          <w:tcPr>
            <w:tcW w:w="1555" w:type="dxa"/>
          </w:tcPr>
          <w:p w14:paraId="71846B90" w14:textId="77777777" w:rsidR="007109E5" w:rsidRPr="00006D6B" w:rsidRDefault="007109E5" w:rsidP="007109E5">
            <w:pPr>
              <w:tabs>
                <w:tab w:val="left" w:pos="1701"/>
              </w:tabs>
              <w:spacing w:before="60"/>
              <w:rPr>
                <w:rFonts w:cs="Arial"/>
              </w:rPr>
            </w:pPr>
          </w:p>
        </w:tc>
        <w:tc>
          <w:tcPr>
            <w:tcW w:w="7507" w:type="dxa"/>
          </w:tcPr>
          <w:p w14:paraId="001F6A74" w14:textId="49EF486B" w:rsidR="007109E5" w:rsidRPr="00006D6B" w:rsidRDefault="007109E5" w:rsidP="007109E5">
            <w:pPr>
              <w:pStyle w:val="Listenabsatz"/>
              <w:numPr>
                <w:ilvl w:val="0"/>
                <w:numId w:val="2"/>
              </w:numPr>
              <w:tabs>
                <w:tab w:val="left" w:pos="1701"/>
              </w:tabs>
              <w:spacing w:before="60"/>
              <w:ind w:left="317" w:hanging="317"/>
              <w:rPr>
                <w:rFonts w:cs="Arial"/>
              </w:rPr>
            </w:pPr>
            <w:r w:rsidRPr="00006D6B">
              <w:rPr>
                <w:rFonts w:cs="Arial"/>
              </w:rPr>
              <w:t>Dokumentationspflichten</w:t>
            </w:r>
          </w:p>
        </w:tc>
      </w:tr>
      <w:tr w:rsidR="007109E5" w:rsidRPr="00006D6B" w14:paraId="0C94200D" w14:textId="77777777" w:rsidTr="007109E5">
        <w:tc>
          <w:tcPr>
            <w:tcW w:w="1555" w:type="dxa"/>
          </w:tcPr>
          <w:p w14:paraId="09F85CF1" w14:textId="77777777" w:rsidR="007109E5" w:rsidRPr="00006D6B" w:rsidRDefault="007109E5" w:rsidP="007109E5">
            <w:pPr>
              <w:tabs>
                <w:tab w:val="left" w:pos="1701"/>
              </w:tabs>
              <w:spacing w:before="60"/>
              <w:rPr>
                <w:rFonts w:cs="Arial"/>
              </w:rPr>
            </w:pPr>
          </w:p>
        </w:tc>
        <w:tc>
          <w:tcPr>
            <w:tcW w:w="7507" w:type="dxa"/>
          </w:tcPr>
          <w:p w14:paraId="18122EA5" w14:textId="184E8AF2" w:rsidR="007109E5" w:rsidRPr="00006D6B" w:rsidRDefault="007109E5" w:rsidP="007109E5">
            <w:pPr>
              <w:pStyle w:val="Listenabsatz"/>
              <w:numPr>
                <w:ilvl w:val="0"/>
                <w:numId w:val="2"/>
              </w:numPr>
              <w:tabs>
                <w:tab w:val="left" w:pos="1701"/>
              </w:tabs>
              <w:spacing w:before="60"/>
              <w:ind w:left="317" w:hanging="317"/>
              <w:rPr>
                <w:rFonts w:cs="Arial"/>
              </w:rPr>
            </w:pPr>
            <w:r w:rsidRPr="00006D6B">
              <w:rPr>
                <w:rFonts w:cs="Arial"/>
              </w:rPr>
              <w:t>DVT-Befundungsraum (Raumklasse gemäß DIN 6868-157)</w:t>
            </w:r>
          </w:p>
        </w:tc>
      </w:tr>
      <w:tr w:rsidR="007109E5" w:rsidRPr="00006D6B" w14:paraId="664D0654" w14:textId="77777777" w:rsidTr="007109E5">
        <w:tc>
          <w:tcPr>
            <w:tcW w:w="1555" w:type="dxa"/>
          </w:tcPr>
          <w:p w14:paraId="2BE87D4B" w14:textId="77777777" w:rsidR="007109E5" w:rsidRPr="00006D6B" w:rsidRDefault="007109E5" w:rsidP="007109E5">
            <w:pPr>
              <w:tabs>
                <w:tab w:val="left" w:pos="1701"/>
              </w:tabs>
              <w:spacing w:before="60"/>
              <w:rPr>
                <w:rFonts w:cs="Arial"/>
              </w:rPr>
            </w:pPr>
          </w:p>
        </w:tc>
        <w:tc>
          <w:tcPr>
            <w:tcW w:w="7507" w:type="dxa"/>
          </w:tcPr>
          <w:p w14:paraId="111B7B11" w14:textId="77BD2D91" w:rsidR="007109E5" w:rsidRPr="00006D6B" w:rsidRDefault="007109E5" w:rsidP="007109E5">
            <w:pPr>
              <w:pStyle w:val="Listenabsatz"/>
              <w:numPr>
                <w:ilvl w:val="0"/>
                <w:numId w:val="2"/>
              </w:numPr>
              <w:tabs>
                <w:tab w:val="left" w:pos="1701"/>
              </w:tabs>
              <w:spacing w:before="60"/>
              <w:ind w:left="317" w:hanging="317"/>
              <w:rPr>
                <w:rFonts w:cs="Arial"/>
              </w:rPr>
            </w:pPr>
            <w:r w:rsidRPr="00006D6B">
              <w:rPr>
                <w:rFonts w:cs="Arial"/>
              </w:rPr>
              <w:t xml:space="preserve">Konstanzprüfungen bei einer DVT-Röntgeneinrichtung </w:t>
            </w:r>
            <w:r w:rsidRPr="00006D6B">
              <w:rPr>
                <w:rFonts w:cs="Arial"/>
              </w:rPr>
              <w:br/>
              <w:t>(Qualitätssicherung)</w:t>
            </w:r>
          </w:p>
        </w:tc>
      </w:tr>
    </w:tbl>
    <w:p w14:paraId="686F2394" w14:textId="4B2AEB40" w:rsidR="003E7105" w:rsidRPr="00006D6B" w:rsidRDefault="003E7105" w:rsidP="003E7105">
      <w:pPr>
        <w:tabs>
          <w:tab w:val="left" w:pos="1701"/>
        </w:tabs>
        <w:rPr>
          <w:rFonts w:cs="Arial"/>
        </w:rPr>
      </w:pPr>
    </w:p>
    <w:p w14:paraId="3C56FCE1" w14:textId="16846D45" w:rsidR="00F22A0F" w:rsidRPr="00006D6B" w:rsidRDefault="00F22A0F" w:rsidP="003E7105">
      <w:pPr>
        <w:tabs>
          <w:tab w:val="left" w:pos="1701"/>
        </w:tabs>
        <w:rPr>
          <w:rFonts w:cs="Arial"/>
        </w:rPr>
      </w:pPr>
      <w:r w:rsidRPr="00006D6B">
        <w:rPr>
          <w:rFonts w:cs="Arial"/>
        </w:rPr>
        <w:br w:type="page"/>
      </w:r>
    </w:p>
    <w:tbl>
      <w:tblPr>
        <w:tblStyle w:val="Tabellenraster"/>
        <w:tblW w:w="0" w:type="auto"/>
        <w:tblLook w:val="04A0" w:firstRow="1" w:lastRow="0" w:firstColumn="1" w:lastColumn="0" w:noHBand="0" w:noVBand="1"/>
      </w:tblPr>
      <w:tblGrid>
        <w:gridCol w:w="4531"/>
        <w:gridCol w:w="4530"/>
      </w:tblGrid>
      <w:tr w:rsidR="00F22D4C" w:rsidRPr="00006D6B" w14:paraId="23C9DF06" w14:textId="77777777" w:rsidTr="00691231">
        <w:tc>
          <w:tcPr>
            <w:tcW w:w="9062" w:type="dxa"/>
            <w:gridSpan w:val="2"/>
            <w:tcBorders>
              <w:bottom w:val="single" w:sz="4" w:space="0" w:color="auto"/>
            </w:tcBorders>
            <w:shd w:val="clear" w:color="auto" w:fill="F2F2F2" w:themeFill="background1" w:themeFillShade="F2"/>
          </w:tcPr>
          <w:p w14:paraId="36F30314" w14:textId="09EBBA35" w:rsidR="00BA5DD9" w:rsidRPr="00006D6B" w:rsidRDefault="00F22D4C" w:rsidP="00691231">
            <w:pPr>
              <w:tabs>
                <w:tab w:val="left" w:pos="1701"/>
              </w:tabs>
              <w:spacing w:after="120"/>
              <w:jc w:val="center"/>
              <w:rPr>
                <w:rFonts w:cs="Arial"/>
                <w:b/>
                <w:bCs/>
                <w:color w:val="0070C0"/>
                <w:sz w:val="24"/>
                <w:szCs w:val="24"/>
              </w:rPr>
            </w:pPr>
            <w:bookmarkStart w:id="2" w:name="KatAllgem"/>
            <w:bookmarkEnd w:id="2"/>
            <w:r w:rsidRPr="00006D6B">
              <w:rPr>
                <w:rFonts w:cs="Arial"/>
                <w:b/>
                <w:bCs/>
                <w:sz w:val="24"/>
                <w:szCs w:val="24"/>
              </w:rPr>
              <w:lastRenderedPageBreak/>
              <w:t>Kategorie</w:t>
            </w:r>
            <w:r w:rsidR="00691231" w:rsidRPr="00006D6B">
              <w:rPr>
                <w:rFonts w:cs="Arial"/>
                <w:b/>
                <w:bCs/>
                <w:sz w:val="24"/>
                <w:szCs w:val="24"/>
              </w:rPr>
              <w:br/>
            </w:r>
            <w:r w:rsidR="00BA5DD9" w:rsidRPr="00006D6B">
              <w:rPr>
                <w:rFonts w:cs="Arial"/>
                <w:b/>
                <w:bCs/>
                <w:color w:val="0070C0"/>
                <w:sz w:val="24"/>
                <w:szCs w:val="24"/>
              </w:rPr>
              <w:t>Grundlageninformationen über die DVT-Strahlenschutz-Begehungen</w:t>
            </w:r>
          </w:p>
        </w:tc>
      </w:tr>
      <w:tr w:rsidR="00D40969" w:rsidRPr="00006D6B" w14:paraId="7AACA0D9" w14:textId="77777777" w:rsidTr="00F22D4C">
        <w:tc>
          <w:tcPr>
            <w:tcW w:w="4531" w:type="dxa"/>
          </w:tcPr>
          <w:p w14:paraId="088B7309" w14:textId="78BB459D" w:rsidR="00D40969" w:rsidRPr="00006D6B" w:rsidRDefault="00D40969" w:rsidP="003E7105">
            <w:pPr>
              <w:tabs>
                <w:tab w:val="left" w:pos="1701"/>
              </w:tabs>
              <w:spacing w:before="40" w:after="40"/>
              <w:rPr>
                <w:rFonts w:cs="Arial"/>
                <w:b/>
                <w:bCs/>
                <w:i/>
                <w:iCs/>
              </w:rPr>
            </w:pPr>
            <w:r w:rsidRPr="00006D6B">
              <w:rPr>
                <w:rFonts w:cs="Arial"/>
                <w:b/>
                <w:bCs/>
                <w:i/>
                <w:iCs/>
              </w:rPr>
              <w:t>Fragen</w:t>
            </w:r>
          </w:p>
        </w:tc>
        <w:tc>
          <w:tcPr>
            <w:tcW w:w="4531" w:type="dxa"/>
          </w:tcPr>
          <w:p w14:paraId="68C8CEA6" w14:textId="729FDFF1" w:rsidR="00D40969" w:rsidRPr="00006D6B" w:rsidRDefault="00D40969" w:rsidP="003E7105">
            <w:pPr>
              <w:tabs>
                <w:tab w:val="left" w:pos="1701"/>
              </w:tabs>
              <w:spacing w:before="40" w:after="40"/>
              <w:rPr>
                <w:rFonts w:cs="Arial"/>
                <w:b/>
                <w:bCs/>
                <w:i/>
                <w:iCs/>
              </w:rPr>
            </w:pPr>
            <w:r w:rsidRPr="00006D6B">
              <w:rPr>
                <w:rFonts w:cs="Arial"/>
                <w:b/>
                <w:bCs/>
                <w:i/>
                <w:iCs/>
              </w:rPr>
              <w:t>Antworten</w:t>
            </w:r>
          </w:p>
        </w:tc>
      </w:tr>
      <w:tr w:rsidR="00147E1D" w:rsidRPr="00006D6B" w14:paraId="06FD95E7" w14:textId="77777777" w:rsidTr="00F22D4C">
        <w:tc>
          <w:tcPr>
            <w:tcW w:w="4531" w:type="dxa"/>
          </w:tcPr>
          <w:p w14:paraId="127DAAF8" w14:textId="1880410E" w:rsidR="00F22D4C" w:rsidRPr="00006D6B" w:rsidRDefault="00147E1D" w:rsidP="003E7105">
            <w:pPr>
              <w:tabs>
                <w:tab w:val="left" w:pos="1701"/>
              </w:tabs>
              <w:spacing w:before="40" w:after="40"/>
              <w:rPr>
                <w:rFonts w:cs="Arial"/>
                <w:sz w:val="20"/>
                <w:szCs w:val="20"/>
              </w:rPr>
            </w:pPr>
            <w:r w:rsidRPr="00006D6B">
              <w:rPr>
                <w:rFonts w:cs="Arial"/>
                <w:sz w:val="20"/>
                <w:szCs w:val="20"/>
              </w:rPr>
              <w:t>In wie vielen Ländern werden Strahlenschutzbegehungen bereits durchgeführt, deutschland-/europaweit?</w:t>
            </w:r>
          </w:p>
        </w:tc>
        <w:tc>
          <w:tcPr>
            <w:tcW w:w="4531" w:type="dxa"/>
          </w:tcPr>
          <w:p w14:paraId="7A14B200" w14:textId="0B371EE8" w:rsidR="00F22D4C" w:rsidRPr="00006D6B" w:rsidRDefault="00E35148" w:rsidP="00E35148">
            <w:pPr>
              <w:tabs>
                <w:tab w:val="left" w:pos="1701"/>
              </w:tabs>
              <w:spacing w:before="40" w:after="40"/>
              <w:rPr>
                <w:rFonts w:cs="Arial"/>
                <w:sz w:val="20"/>
                <w:szCs w:val="20"/>
              </w:rPr>
            </w:pPr>
            <w:r w:rsidRPr="00006D6B">
              <w:rPr>
                <w:rFonts w:cs="Arial"/>
                <w:sz w:val="20"/>
                <w:szCs w:val="20"/>
              </w:rPr>
              <w:t>Strahlenschutzbegehungen werden in allen Bundesländern durchgeführt. Aufsichtsprogramme sind von allen EURATOM-Mitgliedsstaaten zu etablieren, in welchem Umfang dabei Zahnarztpraxen begangen werden ist derzeit nicht bekannt.</w:t>
            </w:r>
          </w:p>
        </w:tc>
      </w:tr>
      <w:tr w:rsidR="00E7694B" w:rsidRPr="00006D6B" w14:paraId="22B4C997" w14:textId="77777777" w:rsidTr="00F22D4C">
        <w:tc>
          <w:tcPr>
            <w:tcW w:w="4531" w:type="dxa"/>
          </w:tcPr>
          <w:p w14:paraId="7FF018E6" w14:textId="115D81AE" w:rsidR="00E7694B" w:rsidRPr="00006D6B" w:rsidRDefault="00E7694B" w:rsidP="00E7694B">
            <w:pPr>
              <w:tabs>
                <w:tab w:val="left" w:pos="1701"/>
              </w:tabs>
              <w:spacing w:before="40" w:after="40"/>
              <w:rPr>
                <w:rFonts w:cs="Arial"/>
                <w:color w:val="000000"/>
                <w:sz w:val="20"/>
                <w:szCs w:val="20"/>
              </w:rPr>
            </w:pPr>
            <w:r w:rsidRPr="00006D6B">
              <w:rPr>
                <w:rFonts w:cs="Arial"/>
                <w:color w:val="000000"/>
                <w:sz w:val="20"/>
                <w:szCs w:val="20"/>
              </w:rPr>
              <w:t>Werden bei einer DVT-Strahlenschutz-Begehung ausschließlich DVT-Geräte überprüft oder auch 2D-Röntgengeräte?</w:t>
            </w:r>
          </w:p>
        </w:tc>
        <w:tc>
          <w:tcPr>
            <w:tcW w:w="4531" w:type="dxa"/>
          </w:tcPr>
          <w:p w14:paraId="38F8251E" w14:textId="2AAFF88E" w:rsidR="00E7694B" w:rsidRPr="00006D6B" w:rsidRDefault="00E35148" w:rsidP="00E35148">
            <w:pPr>
              <w:tabs>
                <w:tab w:val="left" w:pos="1701"/>
              </w:tabs>
              <w:spacing w:before="40" w:after="40"/>
              <w:rPr>
                <w:rFonts w:cs="Arial"/>
                <w:sz w:val="20"/>
                <w:szCs w:val="20"/>
                <w:highlight w:val="cyan"/>
              </w:rPr>
            </w:pPr>
            <w:r w:rsidRPr="00006D6B">
              <w:rPr>
                <w:rFonts w:cs="Arial"/>
                <w:sz w:val="20"/>
                <w:szCs w:val="20"/>
              </w:rPr>
              <w:t>Im Zuge der DVT-Strahlenschutz-Begehung werden auch 2D-Röntgengeräte und deren Dokumentation überprüft. Der Einsatz der DVT-Systeme steht dabei jedoch im Vordergrund, derzeit sind Begehungen in einem Intervall von 6 Jahren geplant.</w:t>
            </w:r>
          </w:p>
        </w:tc>
      </w:tr>
      <w:tr w:rsidR="00E7694B" w:rsidRPr="00006D6B" w14:paraId="4FE2B204" w14:textId="77777777" w:rsidTr="00691231">
        <w:tc>
          <w:tcPr>
            <w:tcW w:w="4531" w:type="dxa"/>
            <w:tcBorders>
              <w:bottom w:val="single" w:sz="4" w:space="0" w:color="auto"/>
            </w:tcBorders>
          </w:tcPr>
          <w:p w14:paraId="02232A9D" w14:textId="329317B9" w:rsidR="00E7694B" w:rsidRPr="00006D6B" w:rsidRDefault="0031475E" w:rsidP="00E7694B">
            <w:pPr>
              <w:tabs>
                <w:tab w:val="left" w:pos="1701"/>
              </w:tabs>
              <w:spacing w:before="40" w:after="40"/>
              <w:rPr>
                <w:rFonts w:cs="Arial"/>
                <w:color w:val="000000"/>
                <w:sz w:val="20"/>
                <w:szCs w:val="20"/>
              </w:rPr>
            </w:pPr>
            <w:r w:rsidRPr="00006D6B">
              <w:rPr>
                <w:rFonts w:cs="Arial"/>
                <w:color w:val="000000"/>
                <w:sz w:val="20"/>
                <w:szCs w:val="20"/>
              </w:rPr>
              <w:t>In welcher Form wird</w:t>
            </w:r>
            <w:r w:rsidR="00E7694B" w:rsidRPr="00006D6B">
              <w:rPr>
                <w:rFonts w:cs="Arial"/>
                <w:color w:val="000000"/>
                <w:sz w:val="20"/>
                <w:szCs w:val="20"/>
              </w:rPr>
              <w:t xml:space="preserve"> die Begehung angekündigt und mit welchem zeitlichen Vorlauf</w:t>
            </w:r>
            <w:r w:rsidR="00FD1B4B" w:rsidRPr="00006D6B">
              <w:rPr>
                <w:rFonts w:cs="Arial"/>
                <w:color w:val="000000"/>
                <w:sz w:val="20"/>
                <w:szCs w:val="20"/>
              </w:rPr>
              <w:t xml:space="preserve"> ist zu rechnen?</w:t>
            </w:r>
            <w:r w:rsidR="00E7694B" w:rsidRPr="00006D6B">
              <w:rPr>
                <w:rFonts w:cs="Arial"/>
                <w:color w:val="000000"/>
                <w:sz w:val="20"/>
                <w:szCs w:val="20"/>
              </w:rPr>
              <w:t xml:space="preserve"> </w:t>
            </w:r>
          </w:p>
        </w:tc>
        <w:tc>
          <w:tcPr>
            <w:tcW w:w="4531" w:type="dxa"/>
            <w:tcBorders>
              <w:bottom w:val="single" w:sz="4" w:space="0" w:color="auto"/>
            </w:tcBorders>
          </w:tcPr>
          <w:p w14:paraId="1A2671A6" w14:textId="2330A3C4" w:rsidR="00E7694B" w:rsidRPr="00006D6B" w:rsidRDefault="00E35148" w:rsidP="00E35148">
            <w:pPr>
              <w:tabs>
                <w:tab w:val="left" w:pos="1701"/>
              </w:tabs>
              <w:spacing w:before="40" w:after="40"/>
              <w:rPr>
                <w:rFonts w:cs="Arial"/>
                <w:sz w:val="20"/>
                <w:szCs w:val="20"/>
                <w:highlight w:val="cyan"/>
              </w:rPr>
            </w:pPr>
            <w:r w:rsidRPr="00006D6B">
              <w:rPr>
                <w:rFonts w:cs="Arial"/>
                <w:sz w:val="20"/>
                <w:szCs w:val="20"/>
              </w:rPr>
              <w:t>Nach dem aktuellen Kenntnisstand erfolgt der initiale Kontakt seitens des zuständigen Regierungspräsidiums in der Regel telefonisch, um einen möglichen Begehungstermin festzulegen. Mit einer Vorlaufzeit von mindestens zwei Wochen kann daher gerechnet werden. Die Terminbestätigung erfolgt dann in der Regel per E-Mail. Die Aufsichtsbehörde kann aber auch unangekündigt eine Begehung durchführen.</w:t>
            </w:r>
          </w:p>
        </w:tc>
      </w:tr>
      <w:tr w:rsidR="006E65CE" w:rsidRPr="00006D6B" w14:paraId="4EF010EC" w14:textId="77777777" w:rsidTr="00691231">
        <w:tc>
          <w:tcPr>
            <w:tcW w:w="4531" w:type="dxa"/>
            <w:tcBorders>
              <w:bottom w:val="single" w:sz="4" w:space="0" w:color="auto"/>
            </w:tcBorders>
          </w:tcPr>
          <w:p w14:paraId="0D0FAA94" w14:textId="67AE7B54" w:rsidR="006E65CE" w:rsidRPr="00006D6B" w:rsidRDefault="00147E1D" w:rsidP="003E7105">
            <w:pPr>
              <w:tabs>
                <w:tab w:val="left" w:pos="1701"/>
              </w:tabs>
              <w:spacing w:before="40" w:after="40"/>
              <w:rPr>
                <w:rFonts w:cs="Arial"/>
                <w:color w:val="000000"/>
                <w:sz w:val="20"/>
                <w:szCs w:val="20"/>
              </w:rPr>
            </w:pPr>
            <w:r w:rsidRPr="00006D6B">
              <w:rPr>
                <w:rFonts w:cs="Arial"/>
                <w:color w:val="000000"/>
                <w:sz w:val="20"/>
                <w:szCs w:val="20"/>
              </w:rPr>
              <w:t>Darf bei der DVT-Strahlenschutz-Begehung das Personal (angestellte Zahnärzte oder Zah</w:t>
            </w:r>
            <w:r w:rsidR="00A8464E" w:rsidRPr="00006D6B">
              <w:rPr>
                <w:rFonts w:cs="Arial"/>
                <w:color w:val="000000"/>
                <w:sz w:val="20"/>
                <w:szCs w:val="20"/>
              </w:rPr>
              <w:t>n</w:t>
            </w:r>
            <w:r w:rsidRPr="00006D6B">
              <w:rPr>
                <w:rFonts w:cs="Arial"/>
                <w:color w:val="000000"/>
                <w:sz w:val="20"/>
                <w:szCs w:val="20"/>
              </w:rPr>
              <w:t>medizinische Fachangestellte) anwesend sein?</w:t>
            </w:r>
          </w:p>
        </w:tc>
        <w:tc>
          <w:tcPr>
            <w:tcW w:w="4531" w:type="dxa"/>
            <w:tcBorders>
              <w:bottom w:val="single" w:sz="4" w:space="0" w:color="auto"/>
            </w:tcBorders>
          </w:tcPr>
          <w:p w14:paraId="2D0FB719" w14:textId="5264897E" w:rsidR="006E65CE" w:rsidRPr="00006D6B" w:rsidRDefault="00486561" w:rsidP="003E7105">
            <w:pPr>
              <w:tabs>
                <w:tab w:val="left" w:pos="1701"/>
              </w:tabs>
              <w:spacing w:before="40" w:after="40"/>
              <w:rPr>
                <w:rFonts w:cs="Arial"/>
                <w:sz w:val="20"/>
                <w:szCs w:val="20"/>
              </w:rPr>
            </w:pPr>
            <w:r w:rsidRPr="00006D6B">
              <w:rPr>
                <w:rFonts w:cs="Arial"/>
                <w:sz w:val="20"/>
                <w:szCs w:val="20"/>
              </w:rPr>
              <w:t xml:space="preserve">Ja, das Personal darf anwesende sein, jedoch sollte zwingend auch der </w:t>
            </w:r>
            <w:r w:rsidR="00FB6594" w:rsidRPr="00006D6B">
              <w:rPr>
                <w:rFonts w:cs="Arial"/>
                <w:sz w:val="20"/>
                <w:szCs w:val="20"/>
              </w:rPr>
              <w:t>Strahlenschutzverantwortliche (</w:t>
            </w:r>
            <w:r w:rsidRPr="00006D6B">
              <w:rPr>
                <w:rFonts w:cs="Arial"/>
                <w:sz w:val="20"/>
                <w:szCs w:val="20"/>
              </w:rPr>
              <w:t>SSV</w:t>
            </w:r>
            <w:r w:rsidR="00FB6594" w:rsidRPr="00006D6B">
              <w:rPr>
                <w:rFonts w:cs="Arial"/>
                <w:sz w:val="20"/>
                <w:szCs w:val="20"/>
              </w:rPr>
              <w:t>)</w:t>
            </w:r>
            <w:r w:rsidRPr="00006D6B">
              <w:rPr>
                <w:rFonts w:cs="Arial"/>
                <w:sz w:val="20"/>
                <w:szCs w:val="20"/>
              </w:rPr>
              <w:t xml:space="preserve"> bei der Begehung anwesend sein.</w:t>
            </w:r>
          </w:p>
        </w:tc>
      </w:tr>
      <w:tr w:rsidR="00E23BA4" w:rsidRPr="00006D6B" w14:paraId="4F17D7EB" w14:textId="77777777" w:rsidTr="00691231">
        <w:tc>
          <w:tcPr>
            <w:tcW w:w="4531" w:type="dxa"/>
            <w:tcBorders>
              <w:bottom w:val="single" w:sz="4" w:space="0" w:color="auto"/>
            </w:tcBorders>
          </w:tcPr>
          <w:p w14:paraId="30FE1522" w14:textId="7D8637CE" w:rsidR="00E23BA4" w:rsidRPr="00006D6B" w:rsidRDefault="00D83C36" w:rsidP="003E7105">
            <w:pPr>
              <w:tabs>
                <w:tab w:val="left" w:pos="1701"/>
              </w:tabs>
              <w:spacing w:before="40" w:after="40"/>
              <w:rPr>
                <w:rFonts w:cs="Arial"/>
                <w:color w:val="000000"/>
                <w:sz w:val="20"/>
                <w:szCs w:val="20"/>
              </w:rPr>
            </w:pPr>
            <w:r w:rsidRPr="00006D6B">
              <w:rPr>
                <w:rFonts w:cs="Arial"/>
                <w:color w:val="000000"/>
                <w:sz w:val="20"/>
                <w:szCs w:val="20"/>
              </w:rPr>
              <w:t>Wie hoch ist die Gebühr für eine DVT-Strahlenschutz-Begehung</w:t>
            </w:r>
            <w:r w:rsidR="00147E1D" w:rsidRPr="00006D6B">
              <w:rPr>
                <w:rFonts w:cs="Arial"/>
                <w:color w:val="000000"/>
                <w:sz w:val="20"/>
                <w:szCs w:val="20"/>
              </w:rPr>
              <w:t>?</w:t>
            </w:r>
          </w:p>
        </w:tc>
        <w:tc>
          <w:tcPr>
            <w:tcW w:w="4531" w:type="dxa"/>
            <w:tcBorders>
              <w:bottom w:val="single" w:sz="4" w:space="0" w:color="auto"/>
            </w:tcBorders>
          </w:tcPr>
          <w:p w14:paraId="1E7D7C57" w14:textId="24E43708" w:rsidR="00E23BA4" w:rsidRPr="00006D6B" w:rsidRDefault="008B3C9F" w:rsidP="003E7105">
            <w:pPr>
              <w:tabs>
                <w:tab w:val="left" w:pos="1701"/>
              </w:tabs>
              <w:spacing w:before="40" w:after="40"/>
              <w:rPr>
                <w:rFonts w:cs="Arial"/>
                <w:sz w:val="20"/>
                <w:szCs w:val="20"/>
              </w:rPr>
            </w:pPr>
            <w:r w:rsidRPr="00006D6B">
              <w:rPr>
                <w:rFonts w:cs="Arial"/>
                <w:sz w:val="20"/>
                <w:szCs w:val="20"/>
              </w:rPr>
              <w:t>Der Gebührenbescheid ist vom tatsächlichen zeitlichen Begehungsaufwand abhängig und wird auf Grundlage der Gebührenverordnung des Umweltministeriums Baden-Württemberg vom zuständigen Regierungspräsidium erhoben.</w:t>
            </w:r>
          </w:p>
        </w:tc>
      </w:tr>
      <w:tr w:rsidR="00262B85" w:rsidRPr="00006D6B" w14:paraId="739DD287" w14:textId="77777777" w:rsidTr="00691231">
        <w:tc>
          <w:tcPr>
            <w:tcW w:w="4531" w:type="dxa"/>
            <w:tcBorders>
              <w:bottom w:val="single" w:sz="4" w:space="0" w:color="auto"/>
            </w:tcBorders>
          </w:tcPr>
          <w:p w14:paraId="28E805F4" w14:textId="67AD2DF7" w:rsidR="00262B85" w:rsidRPr="00006D6B" w:rsidRDefault="00147E1D" w:rsidP="003E7105">
            <w:pPr>
              <w:tabs>
                <w:tab w:val="left" w:pos="1701"/>
              </w:tabs>
              <w:spacing w:before="40" w:after="40"/>
              <w:rPr>
                <w:rFonts w:cs="Arial"/>
                <w:color w:val="797979"/>
                <w:sz w:val="20"/>
                <w:szCs w:val="20"/>
              </w:rPr>
            </w:pPr>
            <w:r w:rsidRPr="00006D6B">
              <w:rPr>
                <w:rFonts w:cs="Arial"/>
                <w:color w:val="000000"/>
                <w:sz w:val="20"/>
                <w:szCs w:val="20"/>
              </w:rPr>
              <w:t xml:space="preserve">Ich bin im Besitz der DVT-Fachkundebescheinigung, ausgestellt durch die LZK BW, und habe ein Kombi-Gerät, gegenwärtig aber ohne Zulassung der DVT-Funktion, werde ich dennoch begangen? </w:t>
            </w:r>
          </w:p>
        </w:tc>
        <w:tc>
          <w:tcPr>
            <w:tcW w:w="4531" w:type="dxa"/>
            <w:tcBorders>
              <w:bottom w:val="single" w:sz="4" w:space="0" w:color="auto"/>
            </w:tcBorders>
          </w:tcPr>
          <w:p w14:paraId="68392719" w14:textId="5D8E20D8" w:rsidR="00262B85" w:rsidRPr="00006D6B" w:rsidRDefault="00FB6594" w:rsidP="00FB6594">
            <w:pPr>
              <w:tabs>
                <w:tab w:val="left" w:pos="1701"/>
              </w:tabs>
              <w:spacing w:before="40" w:after="40"/>
              <w:rPr>
                <w:rFonts w:cs="Arial"/>
                <w:sz w:val="20"/>
                <w:szCs w:val="20"/>
              </w:rPr>
            </w:pPr>
            <w:r w:rsidRPr="00006D6B">
              <w:rPr>
                <w:rFonts w:cs="Arial"/>
                <w:color w:val="000000"/>
                <w:sz w:val="20"/>
                <w:szCs w:val="20"/>
              </w:rPr>
              <w:t xml:space="preserve">Voraussetzung ist die vorausgegangene </w:t>
            </w:r>
            <w:r w:rsidR="00B330B2">
              <w:rPr>
                <w:rFonts w:cs="Arial"/>
                <w:color w:val="000000"/>
                <w:sz w:val="20"/>
                <w:szCs w:val="20"/>
              </w:rPr>
              <w:br/>
            </w:r>
            <w:r w:rsidRPr="00006D6B">
              <w:rPr>
                <w:rFonts w:cs="Arial"/>
                <w:color w:val="000000"/>
                <w:sz w:val="20"/>
                <w:szCs w:val="20"/>
              </w:rPr>
              <w:t xml:space="preserve">Anzeige einer DVT-Röntgeneinrichtung beim </w:t>
            </w:r>
            <w:r w:rsidR="00B330B2">
              <w:rPr>
                <w:rFonts w:cs="Arial"/>
                <w:color w:val="000000"/>
                <w:sz w:val="20"/>
                <w:szCs w:val="20"/>
              </w:rPr>
              <w:br/>
            </w:r>
            <w:r w:rsidRPr="00006D6B">
              <w:rPr>
                <w:rFonts w:cs="Arial"/>
                <w:color w:val="000000"/>
                <w:sz w:val="20"/>
                <w:szCs w:val="20"/>
              </w:rPr>
              <w:t xml:space="preserve">zuständigen Regierungspräsidium, um einer </w:t>
            </w:r>
            <w:r w:rsidR="00B330B2">
              <w:rPr>
                <w:rFonts w:cs="Arial"/>
                <w:color w:val="000000"/>
                <w:sz w:val="20"/>
                <w:szCs w:val="20"/>
              </w:rPr>
              <w:br/>
            </w:r>
            <w:r w:rsidRPr="00006D6B">
              <w:rPr>
                <w:rFonts w:cs="Arial"/>
                <w:color w:val="000000"/>
                <w:sz w:val="20"/>
                <w:szCs w:val="20"/>
              </w:rPr>
              <w:t>anlassunabhängige</w:t>
            </w:r>
            <w:r w:rsidR="00B330B2">
              <w:rPr>
                <w:rFonts w:cs="Arial"/>
                <w:color w:val="000000"/>
                <w:sz w:val="20"/>
                <w:szCs w:val="20"/>
              </w:rPr>
              <w:t>n</w:t>
            </w:r>
            <w:r w:rsidRPr="00006D6B">
              <w:rPr>
                <w:rFonts w:cs="Arial"/>
                <w:color w:val="000000"/>
                <w:sz w:val="20"/>
                <w:szCs w:val="20"/>
              </w:rPr>
              <w:t xml:space="preserve"> DVT-Begehung unter</w:t>
            </w:r>
            <w:r w:rsidR="00B330B2">
              <w:rPr>
                <w:rFonts w:cs="Arial"/>
                <w:color w:val="000000"/>
                <w:sz w:val="20"/>
                <w:szCs w:val="20"/>
              </w:rPr>
              <w:t>-</w:t>
            </w:r>
            <w:r w:rsidR="00B330B2">
              <w:rPr>
                <w:rFonts w:cs="Arial"/>
                <w:color w:val="000000"/>
                <w:sz w:val="20"/>
                <w:szCs w:val="20"/>
              </w:rPr>
              <w:br/>
            </w:r>
            <w:r w:rsidRPr="00006D6B">
              <w:rPr>
                <w:rFonts w:cs="Arial"/>
                <w:color w:val="000000"/>
                <w:sz w:val="20"/>
                <w:szCs w:val="20"/>
              </w:rPr>
              <w:t xml:space="preserve">worfen zu werden. Die Aufsichtsbehörde hat </w:t>
            </w:r>
            <w:r w:rsidR="00B330B2">
              <w:rPr>
                <w:rFonts w:cs="Arial"/>
                <w:color w:val="000000"/>
                <w:sz w:val="20"/>
                <w:szCs w:val="20"/>
              </w:rPr>
              <w:br/>
            </w:r>
            <w:r w:rsidRPr="00006D6B">
              <w:rPr>
                <w:rFonts w:cs="Arial"/>
                <w:color w:val="000000"/>
                <w:sz w:val="20"/>
                <w:szCs w:val="20"/>
              </w:rPr>
              <w:t xml:space="preserve">jedoch betont, dass eine Begehung auch ohne den Betrieb einer DVT-Röntgeneinrichtung </w:t>
            </w:r>
            <w:r w:rsidR="00B330B2">
              <w:rPr>
                <w:rFonts w:cs="Arial"/>
                <w:color w:val="000000"/>
                <w:sz w:val="20"/>
                <w:szCs w:val="20"/>
              </w:rPr>
              <w:br/>
            </w:r>
            <w:r w:rsidRPr="00006D6B">
              <w:rPr>
                <w:rFonts w:cs="Arial"/>
                <w:color w:val="000000"/>
                <w:sz w:val="20"/>
                <w:szCs w:val="20"/>
              </w:rPr>
              <w:t>erfolgen kann.</w:t>
            </w:r>
          </w:p>
        </w:tc>
      </w:tr>
      <w:tr w:rsidR="00247A30" w:rsidRPr="00006D6B" w14:paraId="0CFE9057" w14:textId="77777777" w:rsidTr="00691231">
        <w:tc>
          <w:tcPr>
            <w:tcW w:w="4531" w:type="dxa"/>
            <w:tcBorders>
              <w:bottom w:val="single" w:sz="4" w:space="0" w:color="auto"/>
            </w:tcBorders>
          </w:tcPr>
          <w:p w14:paraId="254F712B" w14:textId="203B573D" w:rsidR="00247A30" w:rsidRPr="00006D6B" w:rsidRDefault="00247A30" w:rsidP="003E7105">
            <w:pPr>
              <w:tabs>
                <w:tab w:val="left" w:pos="1701"/>
              </w:tabs>
              <w:spacing w:before="40" w:after="40"/>
              <w:rPr>
                <w:rFonts w:cs="Arial"/>
                <w:color w:val="000000"/>
                <w:sz w:val="20"/>
                <w:szCs w:val="20"/>
              </w:rPr>
            </w:pPr>
            <w:r w:rsidRPr="00006D6B">
              <w:rPr>
                <w:rFonts w:cs="Arial"/>
                <w:color w:val="000000"/>
                <w:sz w:val="20"/>
                <w:szCs w:val="20"/>
              </w:rPr>
              <w:t xml:space="preserve">Kann </w:t>
            </w:r>
            <w:r w:rsidR="002D5CB4" w:rsidRPr="00006D6B">
              <w:rPr>
                <w:rFonts w:cs="Arial"/>
                <w:color w:val="000000"/>
                <w:sz w:val="20"/>
                <w:szCs w:val="20"/>
              </w:rPr>
              <w:t>der durch die Begehung entstandene</w:t>
            </w:r>
            <w:r w:rsidRPr="00006D6B">
              <w:rPr>
                <w:rFonts w:cs="Arial"/>
                <w:color w:val="000000"/>
                <w:sz w:val="20"/>
                <w:szCs w:val="20"/>
              </w:rPr>
              <w:t xml:space="preserve"> Praxisausfall </w:t>
            </w:r>
            <w:r w:rsidR="002D5CB4" w:rsidRPr="00006D6B">
              <w:rPr>
                <w:rFonts w:cs="Arial"/>
                <w:color w:val="000000"/>
                <w:sz w:val="20"/>
                <w:szCs w:val="20"/>
              </w:rPr>
              <w:t>der</w:t>
            </w:r>
            <w:r w:rsidRPr="00006D6B">
              <w:rPr>
                <w:rFonts w:cs="Arial"/>
                <w:color w:val="000000"/>
                <w:sz w:val="20"/>
                <w:szCs w:val="20"/>
              </w:rPr>
              <w:t xml:space="preserve"> zuständ</w:t>
            </w:r>
            <w:r w:rsidR="002D5CB4" w:rsidRPr="00006D6B">
              <w:rPr>
                <w:rFonts w:cs="Arial"/>
                <w:color w:val="000000"/>
                <w:sz w:val="20"/>
                <w:szCs w:val="20"/>
              </w:rPr>
              <w:t>i</w:t>
            </w:r>
            <w:r w:rsidRPr="00006D6B">
              <w:rPr>
                <w:rFonts w:cs="Arial"/>
                <w:color w:val="000000"/>
                <w:sz w:val="20"/>
                <w:szCs w:val="20"/>
              </w:rPr>
              <w:t xml:space="preserve">gen </w:t>
            </w:r>
            <w:r w:rsidR="002D5CB4" w:rsidRPr="00006D6B">
              <w:rPr>
                <w:rFonts w:cs="Arial"/>
                <w:color w:val="000000"/>
                <w:sz w:val="20"/>
                <w:szCs w:val="20"/>
              </w:rPr>
              <w:t>Behörde</w:t>
            </w:r>
            <w:r w:rsidRPr="00006D6B">
              <w:rPr>
                <w:rFonts w:cs="Arial"/>
                <w:color w:val="000000"/>
                <w:sz w:val="20"/>
                <w:szCs w:val="20"/>
              </w:rPr>
              <w:t xml:space="preserve"> in Rechnung </w:t>
            </w:r>
            <w:r w:rsidR="002654B8" w:rsidRPr="00006D6B">
              <w:rPr>
                <w:rFonts w:cs="Arial"/>
                <w:color w:val="000000"/>
                <w:sz w:val="20"/>
                <w:szCs w:val="20"/>
              </w:rPr>
              <w:t>ge</w:t>
            </w:r>
            <w:r w:rsidRPr="00006D6B">
              <w:rPr>
                <w:rFonts w:cs="Arial"/>
                <w:color w:val="000000"/>
                <w:sz w:val="20"/>
                <w:szCs w:val="20"/>
              </w:rPr>
              <w:t>stell</w:t>
            </w:r>
            <w:r w:rsidR="002654B8" w:rsidRPr="00006D6B">
              <w:rPr>
                <w:rFonts w:cs="Arial"/>
                <w:color w:val="000000"/>
                <w:sz w:val="20"/>
                <w:szCs w:val="20"/>
              </w:rPr>
              <w:t>t</w:t>
            </w:r>
            <w:r w:rsidR="002D5CB4" w:rsidRPr="00006D6B">
              <w:rPr>
                <w:rFonts w:cs="Arial"/>
                <w:color w:val="000000"/>
                <w:sz w:val="20"/>
                <w:szCs w:val="20"/>
              </w:rPr>
              <w:t xml:space="preserve"> werden</w:t>
            </w:r>
            <w:r w:rsidRPr="00006D6B">
              <w:rPr>
                <w:rFonts w:cs="Arial"/>
                <w:color w:val="000000"/>
                <w:sz w:val="20"/>
                <w:szCs w:val="20"/>
              </w:rPr>
              <w:t>?</w:t>
            </w:r>
          </w:p>
        </w:tc>
        <w:tc>
          <w:tcPr>
            <w:tcW w:w="4531" w:type="dxa"/>
            <w:tcBorders>
              <w:bottom w:val="single" w:sz="4" w:space="0" w:color="auto"/>
            </w:tcBorders>
          </w:tcPr>
          <w:p w14:paraId="36BC2819" w14:textId="77777777" w:rsidR="00FB6594" w:rsidRPr="00006D6B" w:rsidRDefault="00FB6594" w:rsidP="00FB6594">
            <w:pPr>
              <w:tabs>
                <w:tab w:val="left" w:pos="1701"/>
              </w:tabs>
              <w:spacing w:before="40" w:after="40"/>
              <w:rPr>
                <w:rFonts w:cs="Arial"/>
                <w:sz w:val="20"/>
                <w:szCs w:val="20"/>
              </w:rPr>
            </w:pPr>
            <w:r w:rsidRPr="00006D6B">
              <w:rPr>
                <w:rFonts w:cs="Arial"/>
                <w:sz w:val="20"/>
                <w:szCs w:val="20"/>
              </w:rPr>
              <w:t xml:space="preserve">Nein, da die Rechtsgrundlage auf dem Strahlenschutzgesetz in Verbindung mit der Strahlenschutzverordnung basiert. </w:t>
            </w:r>
          </w:p>
          <w:p w14:paraId="6DD685D5" w14:textId="7B1D8675" w:rsidR="00FB6594" w:rsidRPr="00006D6B" w:rsidRDefault="00FB6594" w:rsidP="00FB6594">
            <w:pPr>
              <w:tabs>
                <w:tab w:val="left" w:pos="1701"/>
              </w:tabs>
              <w:spacing w:before="40" w:after="40"/>
              <w:rPr>
                <w:rFonts w:cs="Arial"/>
                <w:sz w:val="20"/>
                <w:szCs w:val="20"/>
              </w:rPr>
            </w:pPr>
            <w:r w:rsidRPr="00006D6B">
              <w:rPr>
                <w:rFonts w:cs="Arial"/>
                <w:sz w:val="20"/>
                <w:szCs w:val="20"/>
              </w:rPr>
              <w:t xml:space="preserve">In Abstimmung mit dem zuständigen Regierungspräsidium kann eine Begehung auch während der Mittagspause erfolgen. </w:t>
            </w:r>
          </w:p>
          <w:p w14:paraId="73B54AAC" w14:textId="49A286E3" w:rsidR="00F26549" w:rsidRPr="00006D6B" w:rsidRDefault="00FB6594" w:rsidP="00FB6594">
            <w:pPr>
              <w:tabs>
                <w:tab w:val="left" w:pos="1701"/>
              </w:tabs>
              <w:spacing w:before="40" w:after="40"/>
              <w:rPr>
                <w:rFonts w:cs="Arial"/>
                <w:sz w:val="20"/>
                <w:szCs w:val="20"/>
              </w:rPr>
            </w:pPr>
            <w:r w:rsidRPr="00006D6B">
              <w:rPr>
                <w:rFonts w:cs="Arial"/>
                <w:sz w:val="20"/>
                <w:szCs w:val="20"/>
              </w:rPr>
              <w:t>Die Kosten ergehen als separater Gebührenbescheid und sind somit als „betriebsbedingte Ausgaben“ steuerlich geltend zu machen.</w:t>
            </w:r>
          </w:p>
        </w:tc>
      </w:tr>
    </w:tbl>
    <w:p w14:paraId="25B07E51" w14:textId="77777777" w:rsidR="00FB6594" w:rsidRPr="00006D6B" w:rsidRDefault="00FB6594" w:rsidP="003E7105">
      <w:pPr>
        <w:tabs>
          <w:tab w:val="left" w:pos="1701"/>
        </w:tabs>
        <w:spacing w:before="40" w:after="40"/>
        <w:rPr>
          <w:rFonts w:cs="Arial"/>
          <w:color w:val="000000"/>
          <w:sz w:val="20"/>
          <w:szCs w:val="20"/>
        </w:rPr>
        <w:sectPr w:rsidR="00FB6594" w:rsidRPr="00006D6B" w:rsidSect="001B5689">
          <w:headerReference w:type="default" r:id="rId8"/>
          <w:footerReference w:type="default" r:id="rId9"/>
          <w:pgSz w:w="11906" w:h="16838"/>
          <w:pgMar w:top="2268" w:right="1417" w:bottom="1134" w:left="1418" w:header="708" w:footer="708" w:gutter="0"/>
          <w:cols w:space="708"/>
          <w:docGrid w:linePitch="360"/>
        </w:sectPr>
      </w:pPr>
    </w:p>
    <w:tbl>
      <w:tblPr>
        <w:tblStyle w:val="Tabellenraster"/>
        <w:tblW w:w="9061" w:type="dxa"/>
        <w:tblLook w:val="04A0" w:firstRow="1" w:lastRow="0" w:firstColumn="1" w:lastColumn="0" w:noHBand="0" w:noVBand="1"/>
      </w:tblPr>
      <w:tblGrid>
        <w:gridCol w:w="4530"/>
        <w:gridCol w:w="4531"/>
      </w:tblGrid>
      <w:tr w:rsidR="00FB6594" w:rsidRPr="00006D6B" w14:paraId="58DDFDF3" w14:textId="77777777" w:rsidTr="00FB6594">
        <w:tc>
          <w:tcPr>
            <w:tcW w:w="9061" w:type="dxa"/>
            <w:gridSpan w:val="2"/>
            <w:tcBorders>
              <w:bottom w:val="single" w:sz="4" w:space="0" w:color="auto"/>
            </w:tcBorders>
            <w:shd w:val="clear" w:color="auto" w:fill="F2F2F2" w:themeFill="background1" w:themeFillShade="F2"/>
          </w:tcPr>
          <w:p w14:paraId="6DE3D7E2" w14:textId="77777777" w:rsidR="00FB6594" w:rsidRPr="00006D6B" w:rsidRDefault="00FB6594" w:rsidP="00493F42">
            <w:pPr>
              <w:tabs>
                <w:tab w:val="left" w:pos="1701"/>
              </w:tabs>
              <w:spacing w:after="120"/>
              <w:jc w:val="center"/>
              <w:rPr>
                <w:rFonts w:cs="Arial"/>
                <w:b/>
                <w:bCs/>
                <w:color w:val="0070C0"/>
                <w:sz w:val="24"/>
                <w:szCs w:val="24"/>
              </w:rPr>
            </w:pPr>
            <w:r w:rsidRPr="00006D6B">
              <w:rPr>
                <w:rFonts w:cs="Arial"/>
                <w:b/>
                <w:bCs/>
                <w:sz w:val="24"/>
                <w:szCs w:val="24"/>
              </w:rPr>
              <w:lastRenderedPageBreak/>
              <w:t>Kategorie</w:t>
            </w:r>
            <w:r w:rsidRPr="00006D6B">
              <w:rPr>
                <w:rFonts w:cs="Arial"/>
                <w:b/>
                <w:bCs/>
                <w:sz w:val="24"/>
                <w:szCs w:val="24"/>
              </w:rPr>
              <w:br/>
            </w:r>
            <w:r w:rsidRPr="00006D6B">
              <w:rPr>
                <w:rFonts w:cs="Arial"/>
                <w:b/>
                <w:bCs/>
                <w:color w:val="0070C0"/>
                <w:sz w:val="24"/>
                <w:szCs w:val="24"/>
              </w:rPr>
              <w:t>Grundlageninformationen über die DVT-Strahlenschutz-Begehungen</w:t>
            </w:r>
          </w:p>
        </w:tc>
      </w:tr>
      <w:tr w:rsidR="00FB6594" w:rsidRPr="00006D6B" w14:paraId="5B53E096" w14:textId="77777777" w:rsidTr="00FB6594">
        <w:tc>
          <w:tcPr>
            <w:tcW w:w="4530" w:type="dxa"/>
          </w:tcPr>
          <w:p w14:paraId="57642F10" w14:textId="77777777" w:rsidR="00FB6594" w:rsidRPr="00006D6B" w:rsidRDefault="00FB6594" w:rsidP="00493F42">
            <w:pPr>
              <w:tabs>
                <w:tab w:val="left" w:pos="1701"/>
              </w:tabs>
              <w:spacing w:before="40" w:after="40"/>
              <w:rPr>
                <w:rFonts w:cs="Arial"/>
                <w:b/>
                <w:bCs/>
                <w:i/>
                <w:iCs/>
              </w:rPr>
            </w:pPr>
            <w:r w:rsidRPr="00006D6B">
              <w:rPr>
                <w:rFonts w:cs="Arial"/>
                <w:b/>
                <w:bCs/>
                <w:i/>
                <w:iCs/>
              </w:rPr>
              <w:t>Fragen</w:t>
            </w:r>
          </w:p>
        </w:tc>
        <w:tc>
          <w:tcPr>
            <w:tcW w:w="4531" w:type="dxa"/>
          </w:tcPr>
          <w:p w14:paraId="396E6635" w14:textId="77777777" w:rsidR="00FB6594" w:rsidRPr="00006D6B" w:rsidRDefault="00FB6594" w:rsidP="00493F42">
            <w:pPr>
              <w:tabs>
                <w:tab w:val="left" w:pos="1701"/>
              </w:tabs>
              <w:spacing w:before="40" w:after="40"/>
              <w:rPr>
                <w:rFonts w:cs="Arial"/>
                <w:b/>
                <w:bCs/>
                <w:i/>
                <w:iCs/>
              </w:rPr>
            </w:pPr>
            <w:r w:rsidRPr="00006D6B">
              <w:rPr>
                <w:rFonts w:cs="Arial"/>
                <w:b/>
                <w:bCs/>
                <w:i/>
                <w:iCs/>
              </w:rPr>
              <w:t>Antworten</w:t>
            </w:r>
          </w:p>
        </w:tc>
      </w:tr>
      <w:tr w:rsidR="00247A30" w:rsidRPr="00006D6B" w14:paraId="3CF16CA7" w14:textId="77777777" w:rsidTr="00FB6594">
        <w:tc>
          <w:tcPr>
            <w:tcW w:w="4530" w:type="dxa"/>
            <w:tcBorders>
              <w:bottom w:val="single" w:sz="4" w:space="0" w:color="auto"/>
            </w:tcBorders>
          </w:tcPr>
          <w:p w14:paraId="72620837" w14:textId="64AECD1F" w:rsidR="00247A30" w:rsidRPr="00006D6B" w:rsidRDefault="00FB6594" w:rsidP="00FB6594">
            <w:pPr>
              <w:tabs>
                <w:tab w:val="left" w:pos="1701"/>
              </w:tabs>
              <w:spacing w:before="40" w:after="40"/>
              <w:rPr>
                <w:rFonts w:cs="Arial"/>
                <w:color w:val="797979"/>
                <w:sz w:val="20"/>
                <w:szCs w:val="20"/>
              </w:rPr>
            </w:pPr>
            <w:r w:rsidRPr="00006D6B">
              <w:rPr>
                <w:rFonts w:cs="Arial"/>
                <w:color w:val="000000"/>
                <w:sz w:val="20"/>
                <w:szCs w:val="20"/>
              </w:rPr>
              <w:t>Wozu dienen regelmäßige Kontrollen durch einen Sachverständigen (z.B. TÜV), die doch auch an das zuständige Regierungspräsidium gesendet werden?</w:t>
            </w:r>
          </w:p>
        </w:tc>
        <w:tc>
          <w:tcPr>
            <w:tcW w:w="4531" w:type="dxa"/>
            <w:tcBorders>
              <w:bottom w:val="single" w:sz="4" w:space="0" w:color="auto"/>
            </w:tcBorders>
          </w:tcPr>
          <w:p w14:paraId="35E212A1" w14:textId="664FDCF7" w:rsidR="00247A30" w:rsidRPr="00006D6B" w:rsidRDefault="00FB6594" w:rsidP="00FB6594">
            <w:pPr>
              <w:widowControl w:val="0"/>
              <w:autoSpaceDE w:val="0"/>
              <w:autoSpaceDN w:val="0"/>
              <w:adjustRightInd w:val="0"/>
              <w:rPr>
                <w:rFonts w:cs="Arial"/>
                <w:color w:val="FFFFFF"/>
                <w:sz w:val="20"/>
                <w:szCs w:val="20"/>
              </w:rPr>
            </w:pPr>
            <w:r w:rsidRPr="00006D6B">
              <w:rPr>
                <w:rFonts w:cs="Arial"/>
                <w:color w:val="000000"/>
                <w:sz w:val="20"/>
                <w:szCs w:val="20"/>
              </w:rPr>
              <w:t>Hierbei handelt es sich um die Sachverständigenprüfung gemäß § 19 Abs. 3 Satz Nr. 1 StrlSchG im Rahmen der Neuinbetriebnahme, zw. nach § 88 Abs. 4 StrlSchV im Rahmen der Wiederholungsprüfung i. V. mit der Sachverständigen-Richtlinie, nicht um die Überprüfungen durch die Regierungspräsidien. Sachverständigenüberprüfen den technischen Zustand einer Röntgeneinrichtung. Bei der Begehung durch die Regierungspräsidien wird die generelle Einhaltung des Strahlenschutzes überprüft.</w:t>
            </w:r>
          </w:p>
        </w:tc>
      </w:tr>
      <w:tr w:rsidR="00247A30" w:rsidRPr="00006D6B" w14:paraId="51960275" w14:textId="77777777" w:rsidTr="00FB6594">
        <w:tc>
          <w:tcPr>
            <w:tcW w:w="4530" w:type="dxa"/>
            <w:tcBorders>
              <w:bottom w:val="single" w:sz="4" w:space="0" w:color="auto"/>
            </w:tcBorders>
          </w:tcPr>
          <w:p w14:paraId="0668480C" w14:textId="26A76974" w:rsidR="00247A30" w:rsidRPr="00006D6B" w:rsidRDefault="005C3E51" w:rsidP="003E7105">
            <w:pPr>
              <w:tabs>
                <w:tab w:val="left" w:pos="1701"/>
              </w:tabs>
              <w:spacing w:before="40" w:after="40"/>
              <w:rPr>
                <w:rFonts w:cs="Arial"/>
                <w:color w:val="000000"/>
                <w:sz w:val="20"/>
                <w:szCs w:val="20"/>
              </w:rPr>
            </w:pPr>
            <w:r w:rsidRPr="00006D6B">
              <w:rPr>
                <w:rFonts w:cs="Arial"/>
                <w:color w:val="000000"/>
                <w:sz w:val="20"/>
                <w:szCs w:val="20"/>
              </w:rPr>
              <w:t xml:space="preserve">Sollte </w:t>
            </w:r>
            <w:r w:rsidR="009061EA" w:rsidRPr="00006D6B">
              <w:rPr>
                <w:rFonts w:cs="Arial"/>
                <w:color w:val="000000"/>
                <w:sz w:val="20"/>
                <w:szCs w:val="20"/>
              </w:rPr>
              <w:t xml:space="preserve">der </w:t>
            </w:r>
            <w:r w:rsidRPr="00006D6B">
              <w:rPr>
                <w:rFonts w:cs="Arial"/>
                <w:color w:val="000000"/>
                <w:sz w:val="20"/>
                <w:szCs w:val="20"/>
              </w:rPr>
              <w:t>SSV</w:t>
            </w:r>
            <w:r w:rsidR="009061EA" w:rsidRPr="00006D6B">
              <w:rPr>
                <w:rFonts w:cs="Arial"/>
                <w:color w:val="000000"/>
                <w:sz w:val="20"/>
                <w:szCs w:val="20"/>
              </w:rPr>
              <w:t xml:space="preserve"> bei der </w:t>
            </w:r>
            <w:r w:rsidRPr="00006D6B">
              <w:rPr>
                <w:rFonts w:cs="Arial"/>
                <w:color w:val="000000"/>
                <w:sz w:val="20"/>
                <w:szCs w:val="20"/>
              </w:rPr>
              <w:t>Begehung anwesend sein?</w:t>
            </w:r>
          </w:p>
        </w:tc>
        <w:tc>
          <w:tcPr>
            <w:tcW w:w="4531" w:type="dxa"/>
            <w:tcBorders>
              <w:bottom w:val="single" w:sz="4" w:space="0" w:color="auto"/>
            </w:tcBorders>
          </w:tcPr>
          <w:p w14:paraId="69A09C38" w14:textId="28F43A2E" w:rsidR="00247A30" w:rsidRPr="00006D6B" w:rsidRDefault="005C3E51" w:rsidP="003E7105">
            <w:pPr>
              <w:tabs>
                <w:tab w:val="left" w:pos="1701"/>
              </w:tabs>
              <w:spacing w:before="40" w:after="40"/>
              <w:rPr>
                <w:rFonts w:cs="Arial"/>
                <w:sz w:val="20"/>
                <w:szCs w:val="20"/>
              </w:rPr>
            </w:pPr>
            <w:r w:rsidRPr="00006D6B">
              <w:rPr>
                <w:rFonts w:cs="Arial"/>
                <w:sz w:val="20"/>
                <w:szCs w:val="20"/>
              </w:rPr>
              <w:t>Ja, der SSV sollte bei der Begehung anwesend sein.</w:t>
            </w:r>
          </w:p>
        </w:tc>
      </w:tr>
      <w:tr w:rsidR="009061EA" w:rsidRPr="00006D6B" w14:paraId="6A2B4AE4" w14:textId="77777777" w:rsidTr="00FB6594">
        <w:tc>
          <w:tcPr>
            <w:tcW w:w="4530" w:type="dxa"/>
            <w:tcBorders>
              <w:bottom w:val="single" w:sz="4" w:space="0" w:color="auto"/>
            </w:tcBorders>
          </w:tcPr>
          <w:p w14:paraId="05F5D291" w14:textId="3A51FF08" w:rsidR="009061EA" w:rsidRPr="00B330B2" w:rsidRDefault="00CF4C60" w:rsidP="003E7105">
            <w:pPr>
              <w:tabs>
                <w:tab w:val="left" w:pos="1701"/>
              </w:tabs>
              <w:spacing w:before="40" w:after="40"/>
              <w:rPr>
                <w:rFonts w:cs="Arial"/>
                <w:color w:val="797979"/>
                <w:sz w:val="20"/>
                <w:szCs w:val="20"/>
              </w:rPr>
            </w:pPr>
            <w:r w:rsidRPr="00B330B2">
              <w:rPr>
                <w:rFonts w:cs="Arial"/>
                <w:color w:val="000000"/>
                <w:sz w:val="20"/>
                <w:szCs w:val="20"/>
              </w:rPr>
              <w:t xml:space="preserve">Seit wann werden die </w:t>
            </w:r>
            <w:r w:rsidR="00006D6B" w:rsidRPr="00B330B2">
              <w:rPr>
                <w:rFonts w:cs="Arial"/>
                <w:color w:val="000000"/>
                <w:sz w:val="20"/>
                <w:szCs w:val="20"/>
              </w:rPr>
              <w:t>Vor-Ort-</w:t>
            </w:r>
            <w:r w:rsidRPr="00B330B2">
              <w:rPr>
                <w:rFonts w:cs="Arial"/>
                <w:color w:val="000000"/>
                <w:sz w:val="20"/>
                <w:szCs w:val="20"/>
              </w:rPr>
              <w:t>Prüfungen</w:t>
            </w:r>
            <w:r w:rsidR="00006D6B" w:rsidRPr="00B330B2">
              <w:rPr>
                <w:rFonts w:cs="Arial"/>
                <w:color w:val="000000"/>
                <w:sz w:val="20"/>
                <w:szCs w:val="20"/>
              </w:rPr>
              <w:t xml:space="preserve"> </w:t>
            </w:r>
            <w:r w:rsidR="00B330B2" w:rsidRPr="00B330B2">
              <w:rPr>
                <w:rFonts w:cs="Arial"/>
                <w:color w:val="000000"/>
                <w:sz w:val="20"/>
                <w:szCs w:val="20"/>
              </w:rPr>
              <w:br/>
            </w:r>
            <w:r w:rsidR="00006D6B" w:rsidRPr="00B330B2">
              <w:rPr>
                <w:rFonts w:cs="Arial"/>
                <w:color w:val="000000"/>
                <w:sz w:val="20"/>
                <w:szCs w:val="20"/>
              </w:rPr>
              <w:t>(„Begehungen“)</w:t>
            </w:r>
            <w:r w:rsidRPr="00B330B2">
              <w:rPr>
                <w:rFonts w:cs="Arial"/>
                <w:color w:val="000000"/>
                <w:sz w:val="20"/>
                <w:szCs w:val="20"/>
              </w:rPr>
              <w:t xml:space="preserve"> durch die Regierungspräsidien durchgeführt? </w:t>
            </w:r>
          </w:p>
        </w:tc>
        <w:tc>
          <w:tcPr>
            <w:tcW w:w="4531" w:type="dxa"/>
            <w:tcBorders>
              <w:bottom w:val="single" w:sz="4" w:space="0" w:color="auto"/>
            </w:tcBorders>
          </w:tcPr>
          <w:p w14:paraId="429BB2E8" w14:textId="4351377A" w:rsidR="009061EA" w:rsidRPr="00B330B2" w:rsidRDefault="006954F6" w:rsidP="006954F6">
            <w:pPr>
              <w:widowControl w:val="0"/>
              <w:autoSpaceDE w:val="0"/>
              <w:autoSpaceDN w:val="0"/>
              <w:adjustRightInd w:val="0"/>
              <w:rPr>
                <w:rFonts w:cs="Arial"/>
                <w:sz w:val="20"/>
                <w:szCs w:val="20"/>
              </w:rPr>
            </w:pPr>
            <w:r w:rsidRPr="00B330B2">
              <w:rPr>
                <w:rFonts w:cs="Arial"/>
                <w:color w:val="000000"/>
                <w:sz w:val="20"/>
                <w:szCs w:val="20"/>
              </w:rPr>
              <w:t xml:space="preserve">Die </w:t>
            </w:r>
            <w:r w:rsidR="00006D6B" w:rsidRPr="00B330B2">
              <w:rPr>
                <w:rFonts w:cs="Arial"/>
                <w:color w:val="000000"/>
                <w:sz w:val="20"/>
                <w:szCs w:val="20"/>
              </w:rPr>
              <w:t>„</w:t>
            </w:r>
            <w:r w:rsidRPr="00B330B2">
              <w:rPr>
                <w:rFonts w:cs="Arial"/>
                <w:color w:val="000000"/>
                <w:sz w:val="20"/>
                <w:szCs w:val="20"/>
              </w:rPr>
              <w:t>Begehungen</w:t>
            </w:r>
            <w:r w:rsidR="00006D6B" w:rsidRPr="00B330B2">
              <w:rPr>
                <w:rFonts w:cs="Arial"/>
                <w:color w:val="000000"/>
                <w:sz w:val="20"/>
                <w:szCs w:val="20"/>
              </w:rPr>
              <w:t>“</w:t>
            </w:r>
            <w:r w:rsidRPr="00B330B2">
              <w:rPr>
                <w:rFonts w:cs="Arial"/>
                <w:color w:val="000000"/>
                <w:sz w:val="20"/>
                <w:szCs w:val="20"/>
              </w:rPr>
              <w:t xml:space="preserve"> </w:t>
            </w:r>
            <w:r w:rsidR="00CF4C60" w:rsidRPr="00B330B2">
              <w:rPr>
                <w:rFonts w:cs="Arial"/>
                <w:color w:val="000000"/>
                <w:sz w:val="20"/>
                <w:szCs w:val="20"/>
              </w:rPr>
              <w:t>werden seit</w:t>
            </w:r>
            <w:r w:rsidRPr="00B330B2">
              <w:rPr>
                <w:rFonts w:cs="Arial"/>
                <w:color w:val="000000"/>
                <w:sz w:val="20"/>
                <w:szCs w:val="20"/>
              </w:rPr>
              <w:t xml:space="preserve"> </w:t>
            </w:r>
            <w:r w:rsidR="00CF4C60" w:rsidRPr="00B330B2">
              <w:rPr>
                <w:rFonts w:cs="Arial"/>
                <w:color w:val="000000"/>
                <w:sz w:val="20"/>
                <w:szCs w:val="20"/>
              </w:rPr>
              <w:t>01</w:t>
            </w:r>
            <w:r w:rsidRPr="00B330B2">
              <w:rPr>
                <w:rFonts w:cs="Arial"/>
                <w:color w:val="000000"/>
                <w:sz w:val="20"/>
                <w:szCs w:val="20"/>
              </w:rPr>
              <w:t>/2023</w:t>
            </w:r>
            <w:r w:rsidR="00CF4C60" w:rsidRPr="00B330B2">
              <w:rPr>
                <w:rFonts w:cs="Arial"/>
                <w:color w:val="000000"/>
                <w:sz w:val="20"/>
                <w:szCs w:val="20"/>
              </w:rPr>
              <w:t xml:space="preserve"> durchgeführt</w:t>
            </w:r>
            <w:r w:rsidRPr="00B330B2">
              <w:rPr>
                <w:rFonts w:cs="Arial"/>
                <w:color w:val="000000"/>
                <w:sz w:val="20"/>
                <w:szCs w:val="20"/>
              </w:rPr>
              <w:t>.</w:t>
            </w:r>
          </w:p>
        </w:tc>
      </w:tr>
      <w:tr w:rsidR="009061EA" w:rsidRPr="00006D6B" w14:paraId="7C447269" w14:textId="77777777" w:rsidTr="00FB6594">
        <w:tc>
          <w:tcPr>
            <w:tcW w:w="4530" w:type="dxa"/>
            <w:tcBorders>
              <w:bottom w:val="single" w:sz="4" w:space="0" w:color="auto"/>
            </w:tcBorders>
          </w:tcPr>
          <w:p w14:paraId="3F494849" w14:textId="1108D440" w:rsidR="009061EA" w:rsidRPr="00006D6B" w:rsidRDefault="00F453E8" w:rsidP="003E7105">
            <w:pPr>
              <w:tabs>
                <w:tab w:val="left" w:pos="1701"/>
              </w:tabs>
              <w:spacing w:before="40" w:after="40"/>
              <w:rPr>
                <w:rFonts w:cs="Arial"/>
                <w:color w:val="797979"/>
                <w:sz w:val="20"/>
                <w:szCs w:val="20"/>
              </w:rPr>
            </w:pPr>
            <w:r w:rsidRPr="00006D6B">
              <w:rPr>
                <w:rFonts w:cs="Arial"/>
                <w:sz w:val="20"/>
                <w:szCs w:val="20"/>
              </w:rPr>
              <w:t>Wird die jährliche Dosis und Blendenkontrolle, bei der Begehung überprüft?</w:t>
            </w:r>
          </w:p>
        </w:tc>
        <w:tc>
          <w:tcPr>
            <w:tcW w:w="4531" w:type="dxa"/>
            <w:tcBorders>
              <w:bottom w:val="single" w:sz="4" w:space="0" w:color="auto"/>
            </w:tcBorders>
          </w:tcPr>
          <w:p w14:paraId="7966EAA3" w14:textId="4750C746" w:rsidR="009061EA" w:rsidRPr="00006D6B" w:rsidRDefault="00FB6594" w:rsidP="00FB6594">
            <w:pPr>
              <w:tabs>
                <w:tab w:val="left" w:pos="1701"/>
              </w:tabs>
              <w:spacing w:before="40" w:after="40"/>
              <w:rPr>
                <w:rFonts w:cs="Arial"/>
                <w:sz w:val="20"/>
                <w:szCs w:val="20"/>
              </w:rPr>
            </w:pPr>
            <w:r w:rsidRPr="00006D6B">
              <w:rPr>
                <w:rFonts w:cs="Arial"/>
                <w:sz w:val="20"/>
                <w:szCs w:val="20"/>
              </w:rPr>
              <w:t>Ausgehend von aktuellen Gegebenheiten vor Ort entscheidet die Aufsichtsbehörde individuell über den Inhalt bzw. der Tiefe der Überprüfung von Unterlagen.</w:t>
            </w:r>
          </w:p>
        </w:tc>
      </w:tr>
      <w:tr w:rsidR="00F453E8" w:rsidRPr="00006D6B" w14:paraId="28470B77" w14:textId="77777777" w:rsidTr="00FB6594">
        <w:tc>
          <w:tcPr>
            <w:tcW w:w="4530" w:type="dxa"/>
          </w:tcPr>
          <w:p w14:paraId="6D0A227F" w14:textId="77777777" w:rsidR="00F453E8" w:rsidRPr="00006D6B" w:rsidRDefault="00F453E8" w:rsidP="00FB5F9D">
            <w:pPr>
              <w:tabs>
                <w:tab w:val="left" w:pos="1701"/>
              </w:tabs>
              <w:spacing w:before="40" w:after="40"/>
              <w:rPr>
                <w:rFonts w:cs="Arial"/>
                <w:sz w:val="20"/>
                <w:szCs w:val="20"/>
              </w:rPr>
            </w:pPr>
            <w:r w:rsidRPr="00006D6B">
              <w:rPr>
                <w:rFonts w:cs="Arial"/>
                <w:sz w:val="20"/>
                <w:szCs w:val="20"/>
              </w:rPr>
              <w:t>Was sind schwerwiegende Vorkommnisse bei einer Begehung?</w:t>
            </w:r>
          </w:p>
        </w:tc>
        <w:tc>
          <w:tcPr>
            <w:tcW w:w="4531" w:type="dxa"/>
          </w:tcPr>
          <w:p w14:paraId="38DA42F2" w14:textId="0406C06A" w:rsidR="00F453E8" w:rsidRPr="00006D6B" w:rsidRDefault="00FB6594" w:rsidP="00FB6594">
            <w:pPr>
              <w:tabs>
                <w:tab w:val="left" w:pos="1701"/>
              </w:tabs>
              <w:spacing w:before="40" w:after="40"/>
              <w:rPr>
                <w:rFonts w:cs="Arial"/>
                <w:sz w:val="20"/>
                <w:szCs w:val="20"/>
              </w:rPr>
            </w:pPr>
            <w:r w:rsidRPr="00006D6B">
              <w:rPr>
                <w:rFonts w:cs="Arial"/>
                <w:sz w:val="20"/>
                <w:szCs w:val="20"/>
              </w:rPr>
              <w:t>Diese Frage lässt sich derzeit noch nicht sicher beantworten, da die Gewichtung auftretender Mängel (noch) nicht bekannt ist.</w:t>
            </w:r>
          </w:p>
        </w:tc>
      </w:tr>
      <w:tr w:rsidR="00D12904" w:rsidRPr="00006D6B" w14:paraId="54F3AC1F" w14:textId="77777777" w:rsidTr="00FB6594">
        <w:tc>
          <w:tcPr>
            <w:tcW w:w="4530" w:type="dxa"/>
            <w:tcBorders>
              <w:top w:val="single" w:sz="4" w:space="0" w:color="auto"/>
              <w:left w:val="nil"/>
              <w:bottom w:val="nil"/>
              <w:right w:val="nil"/>
            </w:tcBorders>
          </w:tcPr>
          <w:p w14:paraId="6805772C" w14:textId="0D72B914" w:rsidR="00D12904" w:rsidRPr="00006D6B" w:rsidRDefault="00D12904" w:rsidP="003E7105">
            <w:pPr>
              <w:tabs>
                <w:tab w:val="left" w:pos="1701"/>
              </w:tabs>
              <w:spacing w:before="40" w:after="40"/>
              <w:rPr>
                <w:rFonts w:cs="Arial"/>
                <w:sz w:val="20"/>
                <w:szCs w:val="20"/>
              </w:rPr>
            </w:pPr>
          </w:p>
        </w:tc>
        <w:tc>
          <w:tcPr>
            <w:tcW w:w="4531" w:type="dxa"/>
            <w:tcBorders>
              <w:top w:val="single" w:sz="4" w:space="0" w:color="auto"/>
              <w:left w:val="nil"/>
              <w:bottom w:val="nil"/>
              <w:right w:val="nil"/>
            </w:tcBorders>
          </w:tcPr>
          <w:p w14:paraId="34B9BF7B" w14:textId="05364145" w:rsidR="00D12904" w:rsidRPr="00006D6B" w:rsidRDefault="00D12904" w:rsidP="003E7105">
            <w:pPr>
              <w:tabs>
                <w:tab w:val="left" w:pos="1701"/>
              </w:tabs>
              <w:spacing w:before="40" w:after="40"/>
              <w:rPr>
                <w:rFonts w:cs="Arial"/>
                <w:sz w:val="20"/>
                <w:szCs w:val="20"/>
              </w:rPr>
            </w:pPr>
          </w:p>
        </w:tc>
      </w:tr>
      <w:tr w:rsidR="00783536" w:rsidRPr="00006D6B" w14:paraId="525F8555" w14:textId="77777777" w:rsidTr="00121B6E">
        <w:tc>
          <w:tcPr>
            <w:tcW w:w="9061" w:type="dxa"/>
            <w:gridSpan w:val="2"/>
            <w:tcBorders>
              <w:bottom w:val="single" w:sz="4" w:space="0" w:color="auto"/>
            </w:tcBorders>
            <w:shd w:val="clear" w:color="auto" w:fill="F2F2F2" w:themeFill="background1" w:themeFillShade="F2"/>
          </w:tcPr>
          <w:p w14:paraId="39822F5B" w14:textId="3B4D7B75" w:rsidR="00BA5DD9" w:rsidRPr="00006D6B" w:rsidRDefault="00783536" w:rsidP="00691231">
            <w:pPr>
              <w:tabs>
                <w:tab w:val="left" w:pos="1701"/>
              </w:tabs>
              <w:spacing w:before="120" w:after="120"/>
              <w:jc w:val="center"/>
              <w:rPr>
                <w:rFonts w:cs="Arial"/>
                <w:b/>
                <w:bCs/>
                <w:color w:val="0070C0"/>
                <w:sz w:val="24"/>
                <w:szCs w:val="24"/>
              </w:rPr>
            </w:pPr>
            <w:bookmarkStart w:id="3" w:name="KatPatbeh"/>
            <w:bookmarkEnd w:id="3"/>
            <w:r w:rsidRPr="00006D6B">
              <w:rPr>
                <w:rFonts w:cs="Arial"/>
                <w:b/>
                <w:bCs/>
                <w:sz w:val="24"/>
                <w:szCs w:val="24"/>
              </w:rPr>
              <w:t xml:space="preserve">Kategorie </w:t>
            </w:r>
            <w:r w:rsidR="007C4F33" w:rsidRPr="00006D6B">
              <w:rPr>
                <w:rFonts w:cs="Arial"/>
                <w:b/>
                <w:bCs/>
                <w:sz w:val="24"/>
                <w:szCs w:val="24"/>
              </w:rPr>
              <w:t>I</w:t>
            </w:r>
            <w:r w:rsidR="00691231" w:rsidRPr="00006D6B">
              <w:rPr>
                <w:rFonts w:cs="Arial"/>
                <w:b/>
                <w:bCs/>
                <w:sz w:val="24"/>
                <w:szCs w:val="24"/>
              </w:rPr>
              <w:br/>
            </w:r>
            <w:r w:rsidR="007C4F33" w:rsidRPr="00006D6B">
              <w:rPr>
                <w:rFonts w:cs="Arial"/>
                <w:b/>
                <w:bCs/>
                <w:color w:val="0070C0"/>
                <w:sz w:val="24"/>
                <w:szCs w:val="24"/>
              </w:rPr>
              <w:t>Organisation des Strahlenschutzes in der Zahnarztpraxis</w:t>
            </w:r>
            <w:r w:rsidR="00774B83" w:rsidRPr="00006D6B">
              <w:rPr>
                <w:rFonts w:cs="Arial"/>
                <w:b/>
                <w:bCs/>
                <w:color w:val="0070C0"/>
                <w:sz w:val="24"/>
                <w:szCs w:val="24"/>
              </w:rPr>
              <w:br/>
            </w:r>
            <w:r w:rsidR="007C4F33" w:rsidRPr="00006D6B">
              <w:rPr>
                <w:rFonts w:cs="Arial"/>
                <w:b/>
                <w:bCs/>
                <w:color w:val="0070C0"/>
                <w:sz w:val="24"/>
                <w:szCs w:val="24"/>
              </w:rPr>
              <w:t>(Strahlenschutzorganisation/ Personal)</w:t>
            </w:r>
          </w:p>
        </w:tc>
      </w:tr>
      <w:tr w:rsidR="003F5B95" w:rsidRPr="00006D6B" w14:paraId="33CA69EE" w14:textId="77777777" w:rsidTr="00121B6E">
        <w:tc>
          <w:tcPr>
            <w:tcW w:w="9061" w:type="dxa"/>
            <w:gridSpan w:val="2"/>
            <w:tcBorders>
              <w:left w:val="nil"/>
              <w:right w:val="nil"/>
            </w:tcBorders>
            <w:shd w:val="clear" w:color="auto" w:fill="auto"/>
          </w:tcPr>
          <w:p w14:paraId="556C38C3" w14:textId="77777777" w:rsidR="003F5B95" w:rsidRPr="00006D6B" w:rsidRDefault="003F5B95" w:rsidP="003F5B95">
            <w:pPr>
              <w:tabs>
                <w:tab w:val="left" w:pos="1701"/>
              </w:tabs>
              <w:spacing w:before="40" w:after="40"/>
              <w:rPr>
                <w:rFonts w:cs="Arial"/>
                <w:sz w:val="20"/>
                <w:szCs w:val="20"/>
              </w:rPr>
            </w:pPr>
          </w:p>
        </w:tc>
      </w:tr>
      <w:tr w:rsidR="00BA5DD9" w:rsidRPr="00006D6B" w14:paraId="0A62C5CE" w14:textId="77777777" w:rsidTr="00121B6E">
        <w:tc>
          <w:tcPr>
            <w:tcW w:w="9061" w:type="dxa"/>
            <w:gridSpan w:val="2"/>
            <w:shd w:val="clear" w:color="auto" w:fill="D9D9D9" w:themeFill="background1" w:themeFillShade="D9"/>
          </w:tcPr>
          <w:p w14:paraId="7CB36CD3" w14:textId="74F51B19" w:rsidR="00BA5DD9" w:rsidRPr="00006D6B" w:rsidRDefault="00BA5DD9" w:rsidP="00774B83">
            <w:pPr>
              <w:spacing w:before="60" w:after="60"/>
              <w:jc w:val="center"/>
              <w:rPr>
                <w:rFonts w:cs="Arial"/>
                <w:b/>
                <w:bCs/>
                <w:i/>
                <w:iCs/>
              </w:rPr>
            </w:pPr>
            <w:r w:rsidRPr="00006D6B">
              <w:rPr>
                <w:rFonts w:cs="Arial"/>
                <w:b/>
                <w:bCs/>
                <w:i/>
                <w:iCs/>
              </w:rPr>
              <w:t>Strahlenschutzverantwortliche/r (SSV) und Strahlenschutzbeauftragte/r (SSB):</w:t>
            </w:r>
          </w:p>
        </w:tc>
      </w:tr>
      <w:tr w:rsidR="00783536" w:rsidRPr="00006D6B" w14:paraId="1415D7C7" w14:textId="77777777" w:rsidTr="00121B6E">
        <w:tc>
          <w:tcPr>
            <w:tcW w:w="4530" w:type="dxa"/>
            <w:tcBorders>
              <w:bottom w:val="single" w:sz="4" w:space="0" w:color="auto"/>
            </w:tcBorders>
            <w:shd w:val="clear" w:color="auto" w:fill="auto"/>
          </w:tcPr>
          <w:p w14:paraId="358AF9ED" w14:textId="77777777" w:rsidR="00783536" w:rsidRPr="00006D6B" w:rsidRDefault="00783536" w:rsidP="00774B83">
            <w:pPr>
              <w:tabs>
                <w:tab w:val="left" w:pos="1701"/>
              </w:tabs>
              <w:spacing w:before="60" w:after="60"/>
              <w:rPr>
                <w:rFonts w:cs="Arial"/>
                <w:b/>
                <w:bCs/>
                <w:i/>
                <w:iCs/>
              </w:rPr>
            </w:pPr>
            <w:r w:rsidRPr="00006D6B">
              <w:rPr>
                <w:rFonts w:cs="Arial"/>
                <w:b/>
                <w:bCs/>
                <w:i/>
                <w:iCs/>
              </w:rPr>
              <w:t>Fragen</w:t>
            </w:r>
          </w:p>
        </w:tc>
        <w:tc>
          <w:tcPr>
            <w:tcW w:w="4531" w:type="dxa"/>
            <w:tcBorders>
              <w:bottom w:val="single" w:sz="4" w:space="0" w:color="auto"/>
            </w:tcBorders>
            <w:shd w:val="clear" w:color="auto" w:fill="auto"/>
          </w:tcPr>
          <w:p w14:paraId="2FA2D017" w14:textId="77777777" w:rsidR="00783536" w:rsidRPr="00006D6B" w:rsidRDefault="00783536" w:rsidP="00774B83">
            <w:pPr>
              <w:tabs>
                <w:tab w:val="left" w:pos="1701"/>
              </w:tabs>
              <w:spacing w:before="60" w:after="60"/>
              <w:rPr>
                <w:rFonts w:cs="Arial"/>
                <w:b/>
                <w:bCs/>
                <w:i/>
                <w:iCs/>
              </w:rPr>
            </w:pPr>
            <w:r w:rsidRPr="00006D6B">
              <w:rPr>
                <w:rFonts w:cs="Arial"/>
                <w:b/>
                <w:bCs/>
                <w:i/>
                <w:iCs/>
              </w:rPr>
              <w:t>Antworten</w:t>
            </w:r>
          </w:p>
        </w:tc>
      </w:tr>
      <w:tr w:rsidR="00F22D4C" w:rsidRPr="00006D6B" w14:paraId="612D47AA" w14:textId="77777777" w:rsidTr="00121B6E">
        <w:tc>
          <w:tcPr>
            <w:tcW w:w="4530" w:type="dxa"/>
            <w:tcBorders>
              <w:bottom w:val="single" w:sz="4" w:space="0" w:color="auto"/>
            </w:tcBorders>
          </w:tcPr>
          <w:p w14:paraId="496C619C" w14:textId="4424821E" w:rsidR="00F22D4C" w:rsidRPr="00006D6B" w:rsidRDefault="00751B64" w:rsidP="003E7105">
            <w:pPr>
              <w:tabs>
                <w:tab w:val="left" w:pos="1701"/>
              </w:tabs>
              <w:spacing w:before="40" w:after="40"/>
              <w:rPr>
                <w:rFonts w:cs="Arial"/>
                <w:sz w:val="20"/>
                <w:szCs w:val="20"/>
              </w:rPr>
            </w:pPr>
            <w:r w:rsidRPr="00006D6B">
              <w:rPr>
                <w:rFonts w:cs="Arial"/>
                <w:sz w:val="20"/>
                <w:szCs w:val="20"/>
              </w:rPr>
              <w:t xml:space="preserve">Kann ein angestellter ZA zum SSB bestellt </w:t>
            </w:r>
            <w:r w:rsidR="00805F32" w:rsidRPr="00006D6B">
              <w:rPr>
                <w:rFonts w:cs="Arial"/>
                <w:sz w:val="20"/>
                <w:szCs w:val="20"/>
              </w:rPr>
              <w:br/>
            </w:r>
            <w:r w:rsidRPr="00006D6B">
              <w:rPr>
                <w:rFonts w:cs="Arial"/>
                <w:sz w:val="20"/>
                <w:szCs w:val="20"/>
              </w:rPr>
              <w:t>werden?</w:t>
            </w:r>
          </w:p>
        </w:tc>
        <w:tc>
          <w:tcPr>
            <w:tcW w:w="4531" w:type="dxa"/>
            <w:tcBorders>
              <w:bottom w:val="single" w:sz="4" w:space="0" w:color="auto"/>
            </w:tcBorders>
          </w:tcPr>
          <w:p w14:paraId="6A7A818D" w14:textId="77777777" w:rsidR="00F22D4C" w:rsidRPr="00006D6B" w:rsidRDefault="005C3E51" w:rsidP="003E7105">
            <w:pPr>
              <w:tabs>
                <w:tab w:val="left" w:pos="1701"/>
              </w:tabs>
              <w:spacing w:before="40" w:after="40"/>
              <w:rPr>
                <w:rFonts w:cs="Arial"/>
                <w:sz w:val="20"/>
                <w:szCs w:val="20"/>
              </w:rPr>
            </w:pPr>
            <w:r w:rsidRPr="00006D6B">
              <w:rPr>
                <w:rFonts w:cs="Arial"/>
                <w:sz w:val="20"/>
                <w:szCs w:val="20"/>
              </w:rPr>
              <w:t xml:space="preserve">Ja, sofern der angestellte Zahnarzt im Besitz einer gültigen </w:t>
            </w:r>
            <w:r w:rsidR="00914441" w:rsidRPr="00006D6B">
              <w:rPr>
                <w:rFonts w:cs="Arial"/>
                <w:sz w:val="20"/>
                <w:szCs w:val="20"/>
              </w:rPr>
              <w:t>DVT-</w:t>
            </w:r>
            <w:r w:rsidRPr="00006D6B">
              <w:rPr>
                <w:rFonts w:cs="Arial"/>
                <w:sz w:val="20"/>
                <w:szCs w:val="20"/>
              </w:rPr>
              <w:t>Fachkundebescheinigung</w:t>
            </w:r>
            <w:r w:rsidR="00914441" w:rsidRPr="00006D6B">
              <w:rPr>
                <w:rFonts w:cs="Arial"/>
                <w:sz w:val="20"/>
                <w:szCs w:val="20"/>
              </w:rPr>
              <w:t xml:space="preserve"> (ausgestellt durch die LZK BW) ist.</w:t>
            </w:r>
          </w:p>
          <w:p w14:paraId="5DE97B55" w14:textId="43A5DD70" w:rsidR="00914441" w:rsidRPr="00006D6B" w:rsidRDefault="00914441" w:rsidP="003E7105">
            <w:pPr>
              <w:tabs>
                <w:tab w:val="left" w:pos="1701"/>
              </w:tabs>
              <w:spacing w:before="40" w:after="40"/>
              <w:rPr>
                <w:rFonts w:cs="Arial"/>
                <w:sz w:val="20"/>
                <w:szCs w:val="20"/>
              </w:rPr>
            </w:pPr>
            <w:r w:rsidRPr="00006D6B">
              <w:rPr>
                <w:rFonts w:cs="Arial"/>
                <w:sz w:val="20"/>
                <w:szCs w:val="20"/>
              </w:rPr>
              <w:t>Der Strahlenschutzverantwortliche trägt, wie der Name bereits vermuten lässt, die Verantwortung für die Einhaltung der Anforderungen im Strahlenschutz. Er kann die damit verbundenen Aufgaben jedoch an den Strahlenschutzbeauftragten delegieren.</w:t>
            </w:r>
          </w:p>
        </w:tc>
      </w:tr>
      <w:tr w:rsidR="00914441" w:rsidRPr="00006D6B" w14:paraId="5B72818A" w14:textId="77777777" w:rsidTr="00121B6E">
        <w:tc>
          <w:tcPr>
            <w:tcW w:w="4530" w:type="dxa"/>
            <w:tcBorders>
              <w:bottom w:val="single" w:sz="4" w:space="0" w:color="auto"/>
            </w:tcBorders>
          </w:tcPr>
          <w:p w14:paraId="66BF0C94" w14:textId="47A09669" w:rsidR="00914441" w:rsidRPr="00006D6B" w:rsidRDefault="00914441" w:rsidP="00157C31">
            <w:pPr>
              <w:tabs>
                <w:tab w:val="left" w:pos="1701"/>
              </w:tabs>
              <w:spacing w:before="40" w:after="40"/>
              <w:rPr>
                <w:rFonts w:cs="Arial"/>
                <w:sz w:val="20"/>
                <w:szCs w:val="20"/>
              </w:rPr>
            </w:pPr>
            <w:r w:rsidRPr="00006D6B">
              <w:rPr>
                <w:rFonts w:cs="Arial"/>
                <w:sz w:val="20"/>
                <w:szCs w:val="20"/>
              </w:rPr>
              <w:t xml:space="preserve">Kann ein angestellter ZA ohne gültige </w:t>
            </w:r>
            <w:r w:rsidR="00805F32" w:rsidRPr="00006D6B">
              <w:rPr>
                <w:rFonts w:cs="Arial"/>
                <w:sz w:val="20"/>
                <w:szCs w:val="20"/>
              </w:rPr>
              <w:br/>
            </w:r>
            <w:r w:rsidRPr="00006D6B">
              <w:rPr>
                <w:rFonts w:cs="Arial"/>
                <w:sz w:val="20"/>
                <w:szCs w:val="20"/>
              </w:rPr>
              <w:t>DVT-Fachkunde zum SSB bestellt werden?</w:t>
            </w:r>
          </w:p>
        </w:tc>
        <w:tc>
          <w:tcPr>
            <w:tcW w:w="4531" w:type="dxa"/>
            <w:tcBorders>
              <w:bottom w:val="single" w:sz="4" w:space="0" w:color="auto"/>
            </w:tcBorders>
          </w:tcPr>
          <w:p w14:paraId="4A528985" w14:textId="0A7B828F" w:rsidR="00914441" w:rsidRPr="00006D6B" w:rsidRDefault="00914441" w:rsidP="00157C31">
            <w:pPr>
              <w:tabs>
                <w:tab w:val="left" w:pos="1701"/>
              </w:tabs>
              <w:spacing w:before="40" w:after="40"/>
              <w:rPr>
                <w:rFonts w:cs="Arial"/>
                <w:sz w:val="20"/>
                <w:szCs w:val="20"/>
              </w:rPr>
            </w:pPr>
            <w:r w:rsidRPr="00006D6B">
              <w:rPr>
                <w:rFonts w:cs="Arial"/>
                <w:sz w:val="20"/>
                <w:szCs w:val="20"/>
              </w:rPr>
              <w:t>Nein, durch die Bestellung sind alle Pflichten einschließlich DVT inbegriffen, bei Personen die nicht im Besitz einer gültigen DVT-Fachkunde sind, ist eine Bestellung zum SSB nicht möglich.</w:t>
            </w:r>
          </w:p>
        </w:tc>
      </w:tr>
      <w:tr w:rsidR="00534E8A" w:rsidRPr="00006D6B" w14:paraId="366F7CE0" w14:textId="77777777" w:rsidTr="00121B6E">
        <w:tc>
          <w:tcPr>
            <w:tcW w:w="4530" w:type="dxa"/>
            <w:tcBorders>
              <w:bottom w:val="single" w:sz="4" w:space="0" w:color="auto"/>
            </w:tcBorders>
          </w:tcPr>
          <w:p w14:paraId="63B4A731" w14:textId="1F48C62E" w:rsidR="00534E8A" w:rsidRPr="00006D6B" w:rsidRDefault="00914441" w:rsidP="003E7105">
            <w:pPr>
              <w:tabs>
                <w:tab w:val="left" w:pos="1701"/>
              </w:tabs>
              <w:spacing w:before="40" w:after="40"/>
              <w:rPr>
                <w:rFonts w:cs="Arial"/>
                <w:sz w:val="20"/>
                <w:szCs w:val="20"/>
              </w:rPr>
            </w:pPr>
            <w:r w:rsidRPr="00006D6B">
              <w:rPr>
                <w:rFonts w:cs="Arial"/>
                <w:color w:val="000000"/>
                <w:sz w:val="20"/>
                <w:szCs w:val="20"/>
              </w:rPr>
              <w:t>Muss</w:t>
            </w:r>
            <w:r w:rsidR="00751B64" w:rsidRPr="00006D6B">
              <w:rPr>
                <w:rFonts w:cs="Arial"/>
                <w:color w:val="000000"/>
                <w:sz w:val="20"/>
                <w:szCs w:val="20"/>
              </w:rPr>
              <w:t xml:space="preserve"> der </w:t>
            </w:r>
            <w:r w:rsidRPr="00006D6B">
              <w:rPr>
                <w:rFonts w:cs="Arial"/>
                <w:color w:val="000000"/>
                <w:sz w:val="20"/>
                <w:szCs w:val="20"/>
              </w:rPr>
              <w:t>SSV</w:t>
            </w:r>
            <w:r w:rsidR="00751B64" w:rsidRPr="00006D6B">
              <w:rPr>
                <w:rFonts w:cs="Arial"/>
                <w:color w:val="000000"/>
                <w:sz w:val="20"/>
                <w:szCs w:val="20"/>
              </w:rPr>
              <w:t xml:space="preserve"> </w:t>
            </w:r>
            <w:r w:rsidR="009C6F6F" w:rsidRPr="00006D6B">
              <w:rPr>
                <w:rFonts w:cs="Arial"/>
                <w:color w:val="000000"/>
                <w:sz w:val="20"/>
                <w:szCs w:val="20"/>
              </w:rPr>
              <w:t>im Besitz</w:t>
            </w:r>
            <w:r w:rsidR="00751B64" w:rsidRPr="00006D6B">
              <w:rPr>
                <w:rFonts w:cs="Arial"/>
                <w:color w:val="000000"/>
                <w:sz w:val="20"/>
                <w:szCs w:val="20"/>
              </w:rPr>
              <w:t xml:space="preserve"> eine DVT</w:t>
            </w:r>
            <w:r w:rsidR="009C6F6F" w:rsidRPr="00006D6B">
              <w:rPr>
                <w:rFonts w:cs="Arial"/>
                <w:color w:val="000000"/>
                <w:sz w:val="20"/>
                <w:szCs w:val="20"/>
              </w:rPr>
              <w:t>-</w:t>
            </w:r>
            <w:r w:rsidR="00751B64" w:rsidRPr="00006D6B">
              <w:rPr>
                <w:rFonts w:cs="Arial"/>
                <w:color w:val="000000"/>
                <w:sz w:val="20"/>
                <w:szCs w:val="20"/>
              </w:rPr>
              <w:t xml:space="preserve">Fachkunde </w:t>
            </w:r>
            <w:r w:rsidR="009C6F6F" w:rsidRPr="00006D6B">
              <w:rPr>
                <w:rFonts w:cs="Arial"/>
                <w:color w:val="000000"/>
                <w:sz w:val="20"/>
                <w:szCs w:val="20"/>
              </w:rPr>
              <w:t>sein?</w:t>
            </w:r>
          </w:p>
        </w:tc>
        <w:tc>
          <w:tcPr>
            <w:tcW w:w="4531" w:type="dxa"/>
            <w:tcBorders>
              <w:bottom w:val="single" w:sz="4" w:space="0" w:color="auto"/>
            </w:tcBorders>
          </w:tcPr>
          <w:p w14:paraId="247EFAFD" w14:textId="600340C3" w:rsidR="00534E8A" w:rsidRPr="00006D6B" w:rsidRDefault="00914441" w:rsidP="003E7105">
            <w:pPr>
              <w:tabs>
                <w:tab w:val="left" w:pos="1701"/>
              </w:tabs>
              <w:spacing w:before="40" w:after="40"/>
              <w:rPr>
                <w:rFonts w:cs="Arial"/>
                <w:sz w:val="20"/>
                <w:szCs w:val="20"/>
              </w:rPr>
            </w:pPr>
            <w:r w:rsidRPr="00006D6B">
              <w:rPr>
                <w:rFonts w:cs="Arial"/>
                <w:sz w:val="20"/>
                <w:szCs w:val="20"/>
              </w:rPr>
              <w:t>Nein, sofern eine andere fachkundige Person im Besitz einer DVT-Fachkundebescheinigung ist und diese zum SSB bestellt wurde.</w:t>
            </w:r>
          </w:p>
        </w:tc>
      </w:tr>
    </w:tbl>
    <w:p w14:paraId="4C3BF62F" w14:textId="77777777" w:rsidR="00121B6E" w:rsidRPr="00006D6B" w:rsidRDefault="00121B6E" w:rsidP="00493F42">
      <w:pPr>
        <w:spacing w:before="60" w:after="60"/>
        <w:jc w:val="center"/>
        <w:rPr>
          <w:rFonts w:cs="Arial"/>
          <w:b/>
          <w:bCs/>
          <w:i/>
          <w:iCs/>
        </w:rPr>
        <w:sectPr w:rsidR="00121B6E" w:rsidRPr="00006D6B" w:rsidSect="001B5689">
          <w:pgSz w:w="11906" w:h="16838"/>
          <w:pgMar w:top="2268" w:right="1418" w:bottom="1134" w:left="1418" w:header="709" w:footer="709" w:gutter="0"/>
          <w:cols w:space="708"/>
          <w:docGrid w:linePitch="360"/>
        </w:sectPr>
      </w:pPr>
    </w:p>
    <w:tbl>
      <w:tblPr>
        <w:tblStyle w:val="Tabellenraster"/>
        <w:tblW w:w="9061" w:type="dxa"/>
        <w:tblLook w:val="04A0" w:firstRow="1" w:lastRow="0" w:firstColumn="1" w:lastColumn="0" w:noHBand="0" w:noVBand="1"/>
      </w:tblPr>
      <w:tblGrid>
        <w:gridCol w:w="4531"/>
        <w:gridCol w:w="4530"/>
      </w:tblGrid>
      <w:tr w:rsidR="00121B6E" w:rsidRPr="00006D6B" w14:paraId="27672C97" w14:textId="77777777" w:rsidTr="00121B6E">
        <w:tc>
          <w:tcPr>
            <w:tcW w:w="9061" w:type="dxa"/>
            <w:gridSpan w:val="2"/>
            <w:shd w:val="clear" w:color="auto" w:fill="D9D9D9" w:themeFill="background1" w:themeFillShade="D9"/>
          </w:tcPr>
          <w:p w14:paraId="13EA87C4" w14:textId="77777777" w:rsidR="00121B6E" w:rsidRPr="00006D6B" w:rsidRDefault="00121B6E" w:rsidP="00493F42">
            <w:pPr>
              <w:spacing w:before="60" w:after="60"/>
              <w:jc w:val="center"/>
              <w:rPr>
                <w:rFonts w:cs="Arial"/>
                <w:b/>
                <w:bCs/>
                <w:i/>
                <w:iCs/>
              </w:rPr>
            </w:pPr>
            <w:r w:rsidRPr="00006D6B">
              <w:rPr>
                <w:rFonts w:cs="Arial"/>
                <w:b/>
                <w:bCs/>
                <w:i/>
                <w:iCs/>
              </w:rPr>
              <w:lastRenderedPageBreak/>
              <w:t>Strahlenschutzverantwortliche/r (SSV) und Strahlenschutzbeauftragte/r (SSB):</w:t>
            </w:r>
          </w:p>
        </w:tc>
      </w:tr>
      <w:tr w:rsidR="00121B6E" w:rsidRPr="00006D6B" w14:paraId="591D1859" w14:textId="77777777" w:rsidTr="00121B6E">
        <w:tc>
          <w:tcPr>
            <w:tcW w:w="4531" w:type="dxa"/>
            <w:tcBorders>
              <w:bottom w:val="single" w:sz="4" w:space="0" w:color="auto"/>
            </w:tcBorders>
            <w:shd w:val="clear" w:color="auto" w:fill="auto"/>
          </w:tcPr>
          <w:p w14:paraId="3C267426" w14:textId="77777777" w:rsidR="00121B6E" w:rsidRPr="00006D6B" w:rsidRDefault="00121B6E" w:rsidP="00493F42">
            <w:pPr>
              <w:tabs>
                <w:tab w:val="left" w:pos="1701"/>
              </w:tabs>
              <w:spacing w:before="60" w:after="60"/>
              <w:rPr>
                <w:rFonts w:cs="Arial"/>
                <w:b/>
                <w:bCs/>
                <w:i/>
                <w:iCs/>
              </w:rPr>
            </w:pPr>
            <w:r w:rsidRPr="00006D6B">
              <w:rPr>
                <w:rFonts w:cs="Arial"/>
                <w:b/>
                <w:bCs/>
                <w:i/>
                <w:iCs/>
              </w:rPr>
              <w:t>Fragen</w:t>
            </w:r>
          </w:p>
        </w:tc>
        <w:tc>
          <w:tcPr>
            <w:tcW w:w="4530" w:type="dxa"/>
            <w:tcBorders>
              <w:bottom w:val="single" w:sz="4" w:space="0" w:color="auto"/>
            </w:tcBorders>
            <w:shd w:val="clear" w:color="auto" w:fill="auto"/>
          </w:tcPr>
          <w:p w14:paraId="2A42A0BC" w14:textId="77777777" w:rsidR="00121B6E" w:rsidRPr="00006D6B" w:rsidRDefault="00121B6E" w:rsidP="00493F42">
            <w:pPr>
              <w:tabs>
                <w:tab w:val="left" w:pos="1701"/>
              </w:tabs>
              <w:spacing w:before="60" w:after="60"/>
              <w:rPr>
                <w:rFonts w:cs="Arial"/>
                <w:b/>
                <w:bCs/>
                <w:i/>
                <w:iCs/>
              </w:rPr>
            </w:pPr>
            <w:r w:rsidRPr="00006D6B">
              <w:rPr>
                <w:rFonts w:cs="Arial"/>
                <w:b/>
                <w:bCs/>
                <w:i/>
                <w:iCs/>
              </w:rPr>
              <w:t>Antworten</w:t>
            </w:r>
          </w:p>
        </w:tc>
      </w:tr>
      <w:tr w:rsidR="00534E8A" w:rsidRPr="00006D6B" w14:paraId="4DC1F05A" w14:textId="77777777" w:rsidTr="00121B6E">
        <w:tc>
          <w:tcPr>
            <w:tcW w:w="4531" w:type="dxa"/>
            <w:tcBorders>
              <w:bottom w:val="single" w:sz="4" w:space="0" w:color="auto"/>
            </w:tcBorders>
          </w:tcPr>
          <w:p w14:paraId="672106FA" w14:textId="76B707FE" w:rsidR="00534E8A" w:rsidRPr="00006D6B" w:rsidRDefault="00914441" w:rsidP="003E7105">
            <w:pPr>
              <w:tabs>
                <w:tab w:val="left" w:pos="1701"/>
              </w:tabs>
              <w:spacing w:before="40" w:after="40"/>
              <w:rPr>
                <w:rFonts w:cs="Arial"/>
                <w:sz w:val="20"/>
                <w:szCs w:val="20"/>
              </w:rPr>
            </w:pPr>
            <w:r w:rsidRPr="00006D6B">
              <w:rPr>
                <w:rFonts w:cs="Arial"/>
                <w:sz w:val="20"/>
                <w:szCs w:val="20"/>
              </w:rPr>
              <w:t>Kann</w:t>
            </w:r>
            <w:r w:rsidR="00751B64" w:rsidRPr="00006D6B">
              <w:rPr>
                <w:rFonts w:cs="Arial"/>
                <w:sz w:val="20"/>
                <w:szCs w:val="20"/>
              </w:rPr>
              <w:t xml:space="preserve"> der SSV auch SSB sein</w:t>
            </w:r>
            <w:r w:rsidR="00157C31" w:rsidRPr="00006D6B">
              <w:rPr>
                <w:rFonts w:cs="Arial"/>
                <w:sz w:val="20"/>
                <w:szCs w:val="20"/>
              </w:rPr>
              <w:t xml:space="preserve"> oder muss ein </w:t>
            </w:r>
            <w:r w:rsidR="00805F32" w:rsidRPr="00006D6B">
              <w:rPr>
                <w:rFonts w:cs="Arial"/>
                <w:sz w:val="20"/>
                <w:szCs w:val="20"/>
              </w:rPr>
              <w:br/>
            </w:r>
            <w:r w:rsidR="00157C31" w:rsidRPr="00006D6B">
              <w:rPr>
                <w:rFonts w:cs="Arial"/>
                <w:sz w:val="20"/>
                <w:szCs w:val="20"/>
              </w:rPr>
              <w:t>angestellter Zahnarzt zum SSB bestellt werden, wenn beide im Besitz einer DVT-Fachkunde sind?</w:t>
            </w:r>
          </w:p>
        </w:tc>
        <w:tc>
          <w:tcPr>
            <w:tcW w:w="4530" w:type="dxa"/>
            <w:tcBorders>
              <w:bottom w:val="single" w:sz="4" w:space="0" w:color="auto"/>
            </w:tcBorders>
          </w:tcPr>
          <w:p w14:paraId="7915A0AC" w14:textId="0DF53C3C" w:rsidR="00534E8A" w:rsidRPr="00006D6B" w:rsidRDefault="00121B6E" w:rsidP="00121B6E">
            <w:pPr>
              <w:tabs>
                <w:tab w:val="left" w:pos="1701"/>
              </w:tabs>
              <w:spacing w:before="40" w:after="40"/>
              <w:rPr>
                <w:rFonts w:cs="Arial"/>
                <w:sz w:val="20"/>
                <w:szCs w:val="20"/>
              </w:rPr>
            </w:pPr>
            <w:r w:rsidRPr="00006D6B">
              <w:rPr>
                <w:rFonts w:cs="Arial"/>
                <w:sz w:val="20"/>
                <w:szCs w:val="20"/>
              </w:rPr>
              <w:t>Ein SSV kann nicht gleichzeitig ein SSB sein. Ob die Bestellung eines SSB in einer größeren Gemeinschaftspraxis oder MVZ sinnvoll ist, sollte mit der Aufsichtsbehörde abgeklärt werden. In der Regel sollte auf jeden Fall neben dem SSV ein weiterer fachkundiger Zahnarzt zumindest als Stellvertreter der Aufsicht zur Verfügung stehen, wenn z. B. der SSV urlaubs- oder krankheitsbedingt fehlt.</w:t>
            </w:r>
          </w:p>
        </w:tc>
      </w:tr>
      <w:tr w:rsidR="00534E8A" w:rsidRPr="00006D6B" w14:paraId="2F8FB2C3" w14:textId="77777777" w:rsidTr="00121B6E">
        <w:tc>
          <w:tcPr>
            <w:tcW w:w="4531" w:type="dxa"/>
            <w:tcBorders>
              <w:bottom w:val="single" w:sz="4" w:space="0" w:color="auto"/>
            </w:tcBorders>
          </w:tcPr>
          <w:p w14:paraId="12B7ADDE" w14:textId="2915E6CA" w:rsidR="00534E8A" w:rsidRPr="00006D6B" w:rsidRDefault="00121B6E" w:rsidP="00121B6E">
            <w:pPr>
              <w:tabs>
                <w:tab w:val="left" w:pos="1701"/>
              </w:tabs>
              <w:spacing w:before="40" w:after="40"/>
              <w:rPr>
                <w:rFonts w:cs="Arial"/>
                <w:sz w:val="20"/>
                <w:szCs w:val="20"/>
              </w:rPr>
            </w:pPr>
            <w:r w:rsidRPr="00006D6B">
              <w:rPr>
                <w:rFonts w:cs="Arial"/>
                <w:sz w:val="20"/>
                <w:szCs w:val="20"/>
              </w:rPr>
              <w:t>In den meisten Fällen handelt es sich bei den DVT-Geräten um Kombigeräte OPG/DVT. Wird bei der Begehung eine strikte Trennung zur 2D/ OPG Aufnahme durchgeführt? D.h. kann ich meine angestellten Zahnmedizinischen Fachangestellten das OPG bedienen lassen, DVT hingegen als alleiniger Verantwortliche/r durchführen?</w:t>
            </w:r>
          </w:p>
        </w:tc>
        <w:tc>
          <w:tcPr>
            <w:tcW w:w="4530" w:type="dxa"/>
            <w:tcBorders>
              <w:bottom w:val="single" w:sz="4" w:space="0" w:color="auto"/>
            </w:tcBorders>
          </w:tcPr>
          <w:p w14:paraId="2B23FF66" w14:textId="17200732" w:rsidR="00534E8A" w:rsidRPr="00006D6B" w:rsidRDefault="00914441" w:rsidP="003E7105">
            <w:pPr>
              <w:tabs>
                <w:tab w:val="left" w:pos="1701"/>
              </w:tabs>
              <w:spacing w:before="40" w:after="40"/>
              <w:rPr>
                <w:rFonts w:cs="Arial"/>
                <w:sz w:val="20"/>
                <w:szCs w:val="20"/>
              </w:rPr>
            </w:pPr>
            <w:r w:rsidRPr="00006D6B">
              <w:rPr>
                <w:rFonts w:cs="Arial"/>
                <w:sz w:val="20"/>
                <w:szCs w:val="20"/>
              </w:rPr>
              <w:t xml:space="preserve">Ja, aus der </w:t>
            </w:r>
            <w:r w:rsidR="00805F32" w:rsidRPr="00006D6B">
              <w:rPr>
                <w:rFonts w:cs="Arial"/>
                <w:sz w:val="20"/>
                <w:szCs w:val="20"/>
              </w:rPr>
              <w:t>Geräte-</w:t>
            </w:r>
            <w:r w:rsidRPr="00006D6B">
              <w:rPr>
                <w:rFonts w:cs="Arial"/>
                <w:sz w:val="20"/>
                <w:szCs w:val="20"/>
              </w:rPr>
              <w:t>Einweisung und Unterweisung muss dies jedoch hervorgehen.</w:t>
            </w:r>
          </w:p>
          <w:p w14:paraId="335CD858" w14:textId="23EB8EE6" w:rsidR="00D83C36" w:rsidRPr="00006D6B" w:rsidRDefault="00D83C36" w:rsidP="003E7105">
            <w:pPr>
              <w:tabs>
                <w:tab w:val="left" w:pos="1701"/>
              </w:tabs>
              <w:spacing w:before="40" w:after="40"/>
              <w:rPr>
                <w:rFonts w:cs="Arial"/>
                <w:sz w:val="20"/>
                <w:szCs w:val="20"/>
              </w:rPr>
            </w:pPr>
            <w:r w:rsidRPr="00006D6B">
              <w:rPr>
                <w:rFonts w:cs="Arial"/>
                <w:sz w:val="20"/>
                <w:szCs w:val="20"/>
              </w:rPr>
              <w:t xml:space="preserve">Ein Muster-Formular zur Einweisung finden Sie </w:t>
            </w:r>
            <w:hyperlink r:id="rId10" w:history="1">
              <w:r w:rsidRPr="00006D6B">
                <w:rPr>
                  <w:rStyle w:val="Hyperlink"/>
                  <w:rFonts w:cs="Arial"/>
                  <w:sz w:val="20"/>
                  <w:szCs w:val="20"/>
                </w:rPr>
                <w:t>hier</w:t>
              </w:r>
            </w:hyperlink>
            <w:r w:rsidRPr="00006D6B">
              <w:rPr>
                <w:rFonts w:cs="Arial"/>
                <w:sz w:val="20"/>
                <w:szCs w:val="20"/>
              </w:rPr>
              <w:t>.</w:t>
            </w:r>
          </w:p>
          <w:p w14:paraId="2B95DEC3" w14:textId="175B58D4" w:rsidR="00D83C36" w:rsidRPr="00006D6B" w:rsidRDefault="00D83C36" w:rsidP="00D83C36">
            <w:pPr>
              <w:tabs>
                <w:tab w:val="left" w:pos="1701"/>
              </w:tabs>
              <w:spacing w:before="40" w:after="40"/>
              <w:rPr>
                <w:rFonts w:cs="Arial"/>
                <w:sz w:val="20"/>
                <w:szCs w:val="20"/>
              </w:rPr>
            </w:pPr>
            <w:r w:rsidRPr="00006D6B">
              <w:rPr>
                <w:rFonts w:cs="Arial"/>
                <w:sz w:val="20"/>
                <w:szCs w:val="20"/>
              </w:rPr>
              <w:t xml:space="preserve">Ein Muster-Formular zur Unterweisung finden Sie </w:t>
            </w:r>
            <w:hyperlink r:id="rId11" w:anchor="unterweisung" w:history="1">
              <w:r w:rsidRPr="00006D6B">
                <w:rPr>
                  <w:rStyle w:val="Hyperlink"/>
                  <w:rFonts w:cs="Arial"/>
                  <w:sz w:val="20"/>
                  <w:szCs w:val="20"/>
                </w:rPr>
                <w:t>hier</w:t>
              </w:r>
            </w:hyperlink>
            <w:r w:rsidRPr="00006D6B">
              <w:rPr>
                <w:rFonts w:cs="Arial"/>
                <w:sz w:val="20"/>
                <w:szCs w:val="20"/>
              </w:rPr>
              <w:t>.</w:t>
            </w:r>
          </w:p>
        </w:tc>
      </w:tr>
      <w:tr w:rsidR="00350CEA" w:rsidRPr="00006D6B" w14:paraId="6B72840A" w14:textId="77777777" w:rsidTr="00121B6E">
        <w:tc>
          <w:tcPr>
            <w:tcW w:w="4531" w:type="dxa"/>
          </w:tcPr>
          <w:p w14:paraId="21AAAD9F" w14:textId="72C53057" w:rsidR="00350CEA" w:rsidRPr="00006D6B" w:rsidRDefault="00A9551F" w:rsidP="003E7105">
            <w:pPr>
              <w:tabs>
                <w:tab w:val="left" w:pos="1701"/>
              </w:tabs>
              <w:spacing w:before="40" w:after="40"/>
              <w:rPr>
                <w:rFonts w:cs="Arial"/>
                <w:sz w:val="20"/>
                <w:szCs w:val="20"/>
              </w:rPr>
            </w:pPr>
            <w:r w:rsidRPr="00006D6B">
              <w:rPr>
                <w:rFonts w:cs="Arial"/>
                <w:sz w:val="20"/>
                <w:szCs w:val="20"/>
              </w:rPr>
              <w:t>Sind in</w:t>
            </w:r>
            <w:r w:rsidR="006954F6" w:rsidRPr="00006D6B">
              <w:rPr>
                <w:rFonts w:cs="Arial"/>
                <w:sz w:val="20"/>
                <w:szCs w:val="20"/>
              </w:rPr>
              <w:t xml:space="preserve"> einer Gemeinschaftspraxis</w:t>
            </w:r>
            <w:r w:rsidRPr="00006D6B">
              <w:rPr>
                <w:rFonts w:cs="Arial"/>
                <w:sz w:val="20"/>
                <w:szCs w:val="20"/>
              </w:rPr>
              <w:t xml:space="preserve"> mit einem Standort und </w:t>
            </w:r>
            <w:r w:rsidR="00157C31" w:rsidRPr="00006D6B">
              <w:rPr>
                <w:rFonts w:cs="Arial"/>
                <w:sz w:val="20"/>
                <w:szCs w:val="20"/>
              </w:rPr>
              <w:t xml:space="preserve">mehreren </w:t>
            </w:r>
            <w:r w:rsidR="006954F6" w:rsidRPr="00006D6B">
              <w:rPr>
                <w:rFonts w:cs="Arial"/>
                <w:sz w:val="20"/>
                <w:szCs w:val="20"/>
              </w:rPr>
              <w:t>Inhabern alle automatisch SSV</w:t>
            </w:r>
            <w:r w:rsidR="00157C31" w:rsidRPr="00006D6B">
              <w:rPr>
                <w:rFonts w:cs="Arial"/>
                <w:sz w:val="20"/>
                <w:szCs w:val="20"/>
              </w:rPr>
              <w:t>, oder müssen Aufgaben vertraglich geregelt sein</w:t>
            </w:r>
            <w:r w:rsidR="006954F6" w:rsidRPr="00006D6B">
              <w:rPr>
                <w:rFonts w:cs="Arial"/>
                <w:sz w:val="20"/>
                <w:szCs w:val="20"/>
              </w:rPr>
              <w:t>?</w:t>
            </w:r>
          </w:p>
        </w:tc>
        <w:tc>
          <w:tcPr>
            <w:tcW w:w="4530" w:type="dxa"/>
          </w:tcPr>
          <w:p w14:paraId="2BD37D16" w14:textId="1293489A" w:rsidR="00350CEA" w:rsidRPr="00006D6B" w:rsidRDefault="00121B6E" w:rsidP="00121B6E">
            <w:pPr>
              <w:pStyle w:val="StandardWeb"/>
              <w:rPr>
                <w:rFonts w:ascii="Arial" w:hAnsi="Arial" w:cs="Arial"/>
                <w:sz w:val="20"/>
                <w:szCs w:val="20"/>
              </w:rPr>
            </w:pPr>
            <w:r w:rsidRPr="00006D6B">
              <w:rPr>
                <w:rFonts w:ascii="Arial" w:hAnsi="Arial" w:cs="Arial"/>
                <w:sz w:val="20"/>
                <w:szCs w:val="20"/>
              </w:rPr>
              <w:t>In einer Gemeinschaftspraxis ist es ausreichend, wenn einer der Inhaberinnen/Inhaber, sofern fachkundig als SSV nach § 69 StrlSchG gegenüber der Behörde genannt wird. Die anderen Kollegen müssen dann nicht zum SSB bestellt werden. Es ist u. U. sinnvoll, die Aufgabenverteilung intern zu regeln, vor allem, wenn der SSV urlaubs- oder krankheitsbedingt fehlen sollte.</w:t>
            </w:r>
          </w:p>
        </w:tc>
      </w:tr>
      <w:tr w:rsidR="00121B6E" w:rsidRPr="00006D6B" w14:paraId="27BC1D09" w14:textId="77777777" w:rsidTr="00121B6E">
        <w:tc>
          <w:tcPr>
            <w:tcW w:w="4531" w:type="dxa"/>
          </w:tcPr>
          <w:p w14:paraId="77200BAE" w14:textId="4EFE437B" w:rsidR="00121B6E" w:rsidRPr="00006D6B" w:rsidRDefault="00121B6E" w:rsidP="00121B6E">
            <w:pPr>
              <w:tabs>
                <w:tab w:val="left" w:pos="1701"/>
              </w:tabs>
              <w:spacing w:before="40" w:after="40"/>
              <w:rPr>
                <w:rFonts w:cs="Arial"/>
                <w:sz w:val="20"/>
                <w:szCs w:val="20"/>
              </w:rPr>
            </w:pPr>
            <w:r w:rsidRPr="00006D6B">
              <w:rPr>
                <w:rFonts w:cs="Arial"/>
                <w:sz w:val="20"/>
                <w:szCs w:val="20"/>
              </w:rPr>
              <w:t>Müssen angestellte fachkundige Zahnärzte grundsätzlich zum SSB bestellt werden?</w:t>
            </w:r>
          </w:p>
        </w:tc>
        <w:tc>
          <w:tcPr>
            <w:tcW w:w="4530" w:type="dxa"/>
          </w:tcPr>
          <w:p w14:paraId="236D0095" w14:textId="7BC851FD" w:rsidR="00121B6E" w:rsidRPr="00006D6B" w:rsidRDefault="00121B6E" w:rsidP="00121B6E">
            <w:pPr>
              <w:pStyle w:val="StandardWeb"/>
              <w:rPr>
                <w:rFonts w:ascii="Arial" w:hAnsi="Arial" w:cs="Arial"/>
                <w:sz w:val="20"/>
                <w:szCs w:val="20"/>
              </w:rPr>
            </w:pPr>
            <w:r w:rsidRPr="00006D6B">
              <w:rPr>
                <w:rFonts w:ascii="Arial" w:hAnsi="Arial" w:cs="Arial"/>
                <w:sz w:val="20"/>
                <w:szCs w:val="20"/>
              </w:rPr>
              <w:t>Nein, s.o.</w:t>
            </w:r>
          </w:p>
        </w:tc>
      </w:tr>
      <w:tr w:rsidR="002D3301" w:rsidRPr="00006D6B" w14:paraId="674B6DA3" w14:textId="77777777" w:rsidTr="00121B6E">
        <w:tc>
          <w:tcPr>
            <w:tcW w:w="4531" w:type="dxa"/>
            <w:tcBorders>
              <w:bottom w:val="single" w:sz="4" w:space="0" w:color="auto"/>
            </w:tcBorders>
          </w:tcPr>
          <w:p w14:paraId="0CB11E58" w14:textId="2A7EC8BC" w:rsidR="002D3301" w:rsidRPr="00006D6B" w:rsidRDefault="00121B6E" w:rsidP="00121B6E">
            <w:pPr>
              <w:tabs>
                <w:tab w:val="left" w:pos="1701"/>
              </w:tabs>
              <w:spacing w:before="40" w:after="40"/>
              <w:rPr>
                <w:rFonts w:cs="Arial"/>
                <w:sz w:val="20"/>
                <w:szCs w:val="20"/>
              </w:rPr>
            </w:pPr>
            <w:r w:rsidRPr="00006D6B">
              <w:rPr>
                <w:rFonts w:cs="Arial"/>
                <w:sz w:val="20"/>
                <w:szCs w:val="20"/>
              </w:rPr>
              <w:t>Benötige ich einen SSB in einer Einzelpraxis als Urlaubsvertretung?</w:t>
            </w:r>
          </w:p>
        </w:tc>
        <w:tc>
          <w:tcPr>
            <w:tcW w:w="4530" w:type="dxa"/>
            <w:tcBorders>
              <w:bottom w:val="single" w:sz="4" w:space="0" w:color="auto"/>
            </w:tcBorders>
          </w:tcPr>
          <w:p w14:paraId="01E5C88D" w14:textId="3E248A65" w:rsidR="002D3301" w:rsidRPr="00006D6B" w:rsidRDefault="00121B6E" w:rsidP="00121B6E">
            <w:pPr>
              <w:pStyle w:val="StandardWeb"/>
              <w:rPr>
                <w:rFonts w:ascii="Arial" w:hAnsi="Arial" w:cs="Arial"/>
                <w:sz w:val="20"/>
                <w:szCs w:val="20"/>
              </w:rPr>
            </w:pPr>
            <w:r w:rsidRPr="00006D6B">
              <w:rPr>
                <w:rFonts w:ascii="Arial" w:hAnsi="Arial" w:cs="Arial"/>
                <w:sz w:val="20"/>
                <w:szCs w:val="20"/>
              </w:rPr>
              <w:t>Nein, in der Regel ist es ausreichend, wenn der Stellvertreter die notwendige und gültige Fachkundebescheinigung besitzt und der Behörde Auskunft erteilen kann.</w:t>
            </w:r>
          </w:p>
        </w:tc>
      </w:tr>
      <w:tr w:rsidR="00121B6E" w:rsidRPr="00006D6B" w14:paraId="1EDE2418" w14:textId="77777777" w:rsidTr="00121B6E">
        <w:tc>
          <w:tcPr>
            <w:tcW w:w="4531" w:type="dxa"/>
            <w:tcBorders>
              <w:left w:val="nil"/>
              <w:bottom w:val="single" w:sz="4" w:space="0" w:color="auto"/>
              <w:right w:val="nil"/>
            </w:tcBorders>
          </w:tcPr>
          <w:p w14:paraId="6A2EBCCE" w14:textId="77777777" w:rsidR="00121B6E" w:rsidRPr="00006D6B" w:rsidRDefault="00121B6E" w:rsidP="00121B6E">
            <w:pPr>
              <w:tabs>
                <w:tab w:val="left" w:pos="1701"/>
              </w:tabs>
              <w:spacing w:before="40" w:after="40"/>
              <w:rPr>
                <w:rFonts w:cs="Arial"/>
                <w:sz w:val="20"/>
                <w:szCs w:val="20"/>
              </w:rPr>
            </w:pPr>
          </w:p>
        </w:tc>
        <w:tc>
          <w:tcPr>
            <w:tcW w:w="4530" w:type="dxa"/>
            <w:tcBorders>
              <w:left w:val="nil"/>
              <w:bottom w:val="single" w:sz="4" w:space="0" w:color="auto"/>
              <w:right w:val="nil"/>
            </w:tcBorders>
          </w:tcPr>
          <w:p w14:paraId="1E0E1F94" w14:textId="77777777" w:rsidR="00121B6E" w:rsidRPr="00006D6B" w:rsidRDefault="00121B6E" w:rsidP="00121B6E">
            <w:pPr>
              <w:pStyle w:val="StandardWeb"/>
              <w:rPr>
                <w:rFonts w:ascii="Arial" w:hAnsi="Arial" w:cs="Arial"/>
                <w:sz w:val="20"/>
                <w:szCs w:val="20"/>
              </w:rPr>
            </w:pPr>
          </w:p>
        </w:tc>
      </w:tr>
      <w:tr w:rsidR="00BA5DD9" w:rsidRPr="00006D6B" w14:paraId="4A97DB3B" w14:textId="77777777" w:rsidTr="00121B6E">
        <w:tc>
          <w:tcPr>
            <w:tcW w:w="9061" w:type="dxa"/>
            <w:gridSpan w:val="2"/>
            <w:tcBorders>
              <w:top w:val="single" w:sz="4" w:space="0" w:color="auto"/>
            </w:tcBorders>
            <w:shd w:val="clear" w:color="auto" w:fill="D9D9D9" w:themeFill="background1" w:themeFillShade="D9"/>
          </w:tcPr>
          <w:p w14:paraId="08EB6BEB" w14:textId="08EA53A9" w:rsidR="00BA5DD9" w:rsidRPr="00006D6B" w:rsidRDefault="00BA5DD9" w:rsidP="00774B83">
            <w:pPr>
              <w:spacing w:before="60" w:after="60"/>
              <w:jc w:val="center"/>
              <w:rPr>
                <w:rFonts w:cs="Arial"/>
                <w:b/>
                <w:bCs/>
                <w:i/>
                <w:iCs/>
              </w:rPr>
            </w:pPr>
            <w:r w:rsidRPr="00006D6B">
              <w:rPr>
                <w:rFonts w:cs="Arial"/>
                <w:b/>
                <w:bCs/>
                <w:i/>
                <w:iCs/>
              </w:rPr>
              <w:t>Nachweise der Personal-Qualifikationen inkl. DVT-Fachkunde-Bescheinigung:</w:t>
            </w:r>
          </w:p>
        </w:tc>
      </w:tr>
      <w:tr w:rsidR="00774B83" w:rsidRPr="00006D6B" w14:paraId="5D7A1010" w14:textId="77777777" w:rsidTr="00121B6E">
        <w:tc>
          <w:tcPr>
            <w:tcW w:w="4531" w:type="dxa"/>
            <w:tcBorders>
              <w:bottom w:val="single" w:sz="4" w:space="0" w:color="auto"/>
            </w:tcBorders>
            <w:shd w:val="clear" w:color="auto" w:fill="auto"/>
          </w:tcPr>
          <w:p w14:paraId="2ED0B454" w14:textId="77777777" w:rsidR="00774B83" w:rsidRPr="00006D6B" w:rsidRDefault="00774B83" w:rsidP="00DE79BF">
            <w:pPr>
              <w:tabs>
                <w:tab w:val="left" w:pos="1701"/>
              </w:tabs>
              <w:spacing w:before="60" w:after="60"/>
              <w:rPr>
                <w:rFonts w:cs="Arial"/>
                <w:b/>
                <w:bCs/>
                <w:i/>
                <w:iCs/>
              </w:rPr>
            </w:pPr>
            <w:r w:rsidRPr="00006D6B">
              <w:rPr>
                <w:rFonts w:cs="Arial"/>
                <w:b/>
                <w:bCs/>
                <w:i/>
                <w:iCs/>
              </w:rPr>
              <w:t>Fragen</w:t>
            </w:r>
          </w:p>
        </w:tc>
        <w:tc>
          <w:tcPr>
            <w:tcW w:w="4530" w:type="dxa"/>
            <w:tcBorders>
              <w:bottom w:val="single" w:sz="4" w:space="0" w:color="auto"/>
            </w:tcBorders>
            <w:shd w:val="clear" w:color="auto" w:fill="auto"/>
          </w:tcPr>
          <w:p w14:paraId="17A2D961" w14:textId="77777777" w:rsidR="00774B83" w:rsidRPr="00006D6B" w:rsidRDefault="00774B83" w:rsidP="00DE79BF">
            <w:pPr>
              <w:tabs>
                <w:tab w:val="left" w:pos="1701"/>
              </w:tabs>
              <w:spacing w:before="60" w:after="60"/>
              <w:rPr>
                <w:rFonts w:cs="Arial"/>
                <w:b/>
                <w:bCs/>
                <w:i/>
                <w:iCs/>
              </w:rPr>
            </w:pPr>
            <w:r w:rsidRPr="00006D6B">
              <w:rPr>
                <w:rFonts w:cs="Arial"/>
                <w:b/>
                <w:bCs/>
                <w:i/>
                <w:iCs/>
              </w:rPr>
              <w:t>Antworten</w:t>
            </w:r>
          </w:p>
        </w:tc>
      </w:tr>
      <w:tr w:rsidR="00534E8A" w:rsidRPr="00006D6B" w14:paraId="2A6770EF" w14:textId="77777777" w:rsidTr="00121B6E">
        <w:tc>
          <w:tcPr>
            <w:tcW w:w="4531" w:type="dxa"/>
            <w:tcBorders>
              <w:bottom w:val="single" w:sz="4" w:space="0" w:color="auto"/>
            </w:tcBorders>
          </w:tcPr>
          <w:p w14:paraId="125C030C" w14:textId="562CAFDB" w:rsidR="00534E8A" w:rsidRPr="00006D6B" w:rsidRDefault="00DE01FB" w:rsidP="00DE79BF">
            <w:pPr>
              <w:tabs>
                <w:tab w:val="left" w:pos="1701"/>
              </w:tabs>
              <w:spacing w:before="40" w:after="40"/>
              <w:rPr>
                <w:rFonts w:cs="Arial"/>
                <w:sz w:val="20"/>
                <w:szCs w:val="20"/>
              </w:rPr>
            </w:pPr>
            <w:r w:rsidRPr="00006D6B">
              <w:rPr>
                <w:rFonts w:cs="Arial"/>
                <w:sz w:val="20"/>
                <w:szCs w:val="20"/>
              </w:rPr>
              <w:t>Bedarf es einer Fachkundebescheinigung auch bei DVT-Altanwendern</w:t>
            </w:r>
            <w:r w:rsidR="00533D80" w:rsidRPr="00006D6B">
              <w:rPr>
                <w:rFonts w:cs="Arial"/>
                <w:sz w:val="20"/>
                <w:szCs w:val="20"/>
              </w:rPr>
              <w:t xml:space="preserve"> (vor 01.03.2006)</w:t>
            </w:r>
            <w:r w:rsidRPr="00006D6B">
              <w:rPr>
                <w:rFonts w:cs="Arial"/>
                <w:sz w:val="20"/>
                <w:szCs w:val="20"/>
              </w:rPr>
              <w:t>?</w:t>
            </w:r>
          </w:p>
        </w:tc>
        <w:tc>
          <w:tcPr>
            <w:tcW w:w="4530" w:type="dxa"/>
            <w:tcBorders>
              <w:bottom w:val="single" w:sz="4" w:space="0" w:color="auto"/>
            </w:tcBorders>
          </w:tcPr>
          <w:p w14:paraId="6EED8DD7" w14:textId="583B0835" w:rsidR="00534E8A" w:rsidRPr="00006D6B" w:rsidRDefault="00533D80" w:rsidP="00DE79BF">
            <w:pPr>
              <w:tabs>
                <w:tab w:val="left" w:pos="1701"/>
              </w:tabs>
              <w:spacing w:before="40" w:after="40"/>
              <w:rPr>
                <w:rFonts w:cs="Arial"/>
                <w:sz w:val="20"/>
                <w:szCs w:val="20"/>
              </w:rPr>
            </w:pPr>
            <w:r w:rsidRPr="00006D6B">
              <w:rPr>
                <w:rFonts w:cs="Arial"/>
                <w:sz w:val="20"/>
                <w:szCs w:val="20"/>
              </w:rPr>
              <w:t>Ja</w:t>
            </w:r>
            <w:r w:rsidR="00D83C36" w:rsidRPr="00006D6B">
              <w:rPr>
                <w:rFonts w:cs="Arial"/>
                <w:sz w:val="20"/>
                <w:szCs w:val="20"/>
              </w:rPr>
              <w:t>.</w:t>
            </w:r>
          </w:p>
        </w:tc>
      </w:tr>
      <w:tr w:rsidR="00534E8A" w:rsidRPr="00006D6B" w14:paraId="3519F5A0" w14:textId="77777777" w:rsidTr="00121B6E">
        <w:tc>
          <w:tcPr>
            <w:tcW w:w="4531" w:type="dxa"/>
            <w:tcBorders>
              <w:bottom w:val="single" w:sz="4" w:space="0" w:color="auto"/>
            </w:tcBorders>
          </w:tcPr>
          <w:p w14:paraId="56DF0792" w14:textId="6B99675B" w:rsidR="00534E8A" w:rsidRPr="00006D6B" w:rsidRDefault="00533D80" w:rsidP="00DE01FB">
            <w:pPr>
              <w:tabs>
                <w:tab w:val="left" w:pos="1701"/>
              </w:tabs>
              <w:spacing w:before="40" w:after="40"/>
              <w:rPr>
                <w:rFonts w:cs="Arial"/>
                <w:sz w:val="20"/>
                <w:szCs w:val="20"/>
              </w:rPr>
            </w:pPr>
            <w:r w:rsidRPr="00006D6B">
              <w:rPr>
                <w:rFonts w:cs="Arial"/>
                <w:sz w:val="20"/>
                <w:szCs w:val="20"/>
              </w:rPr>
              <w:t>M</w:t>
            </w:r>
            <w:r w:rsidR="00697608" w:rsidRPr="00006D6B">
              <w:rPr>
                <w:rFonts w:cs="Arial"/>
                <w:sz w:val="20"/>
                <w:szCs w:val="20"/>
              </w:rPr>
              <w:t>uss die DVT</w:t>
            </w:r>
            <w:r w:rsidR="00FE7DB1" w:rsidRPr="00006D6B">
              <w:rPr>
                <w:rFonts w:cs="Arial"/>
                <w:sz w:val="20"/>
                <w:szCs w:val="20"/>
              </w:rPr>
              <w:t>-</w:t>
            </w:r>
            <w:r w:rsidR="00697608" w:rsidRPr="00006D6B">
              <w:rPr>
                <w:rFonts w:cs="Arial"/>
                <w:sz w:val="20"/>
                <w:szCs w:val="20"/>
              </w:rPr>
              <w:t xml:space="preserve">Fachkunde separat </w:t>
            </w:r>
            <w:r w:rsidRPr="00006D6B">
              <w:rPr>
                <w:rFonts w:cs="Arial"/>
                <w:sz w:val="20"/>
                <w:szCs w:val="20"/>
              </w:rPr>
              <w:t>alle 5 Jahre</w:t>
            </w:r>
            <w:r w:rsidR="00DA0591" w:rsidRPr="00006D6B">
              <w:rPr>
                <w:rFonts w:cs="Arial"/>
                <w:sz w:val="20"/>
                <w:szCs w:val="20"/>
              </w:rPr>
              <w:t xml:space="preserve"> durch einen DVT-spezifischen Aktualisierungskurs </w:t>
            </w:r>
            <w:r w:rsidR="00697608" w:rsidRPr="00006D6B">
              <w:rPr>
                <w:rFonts w:cs="Arial"/>
                <w:sz w:val="20"/>
                <w:szCs w:val="20"/>
              </w:rPr>
              <w:t xml:space="preserve">aktualisiert werden, oder </w:t>
            </w:r>
            <w:r w:rsidR="00DA0591" w:rsidRPr="00006D6B">
              <w:rPr>
                <w:rFonts w:cs="Arial"/>
                <w:sz w:val="20"/>
                <w:szCs w:val="20"/>
              </w:rPr>
              <w:t>kann ein zahnärztlicher Aktualisierungskurs für alle Fachkunden besucht werden?</w:t>
            </w:r>
          </w:p>
        </w:tc>
        <w:tc>
          <w:tcPr>
            <w:tcW w:w="4530" w:type="dxa"/>
            <w:tcBorders>
              <w:bottom w:val="single" w:sz="4" w:space="0" w:color="auto"/>
            </w:tcBorders>
          </w:tcPr>
          <w:p w14:paraId="453248A7" w14:textId="50E3BBCC" w:rsidR="00534E8A" w:rsidRPr="00006D6B" w:rsidRDefault="00DA0591" w:rsidP="00DE79BF">
            <w:pPr>
              <w:tabs>
                <w:tab w:val="left" w:pos="1701"/>
              </w:tabs>
              <w:spacing w:before="40" w:after="40"/>
              <w:rPr>
                <w:rFonts w:cs="Arial"/>
                <w:sz w:val="20"/>
                <w:szCs w:val="20"/>
              </w:rPr>
            </w:pPr>
            <w:r w:rsidRPr="00006D6B">
              <w:rPr>
                <w:rFonts w:cs="Arial"/>
                <w:sz w:val="20"/>
                <w:szCs w:val="20"/>
              </w:rPr>
              <w:t>Die DVT-Fachkunde, sofern durch die LZK BW bescheinigt, muss durch eine zahnärztliche Aktualisierung aufgefrischt werden. Der erneute Besuch eines DVT-Kurses oder einer DVT-spezifischen Aktualisierungskurs ist nicht erforderlich.</w:t>
            </w:r>
          </w:p>
        </w:tc>
      </w:tr>
      <w:tr w:rsidR="00534E8A" w:rsidRPr="00006D6B" w14:paraId="46CD1C94" w14:textId="77777777" w:rsidTr="00121B6E">
        <w:tc>
          <w:tcPr>
            <w:tcW w:w="4531" w:type="dxa"/>
            <w:tcBorders>
              <w:bottom w:val="single" w:sz="4" w:space="0" w:color="auto"/>
            </w:tcBorders>
          </w:tcPr>
          <w:p w14:paraId="39A1251B" w14:textId="677A4221" w:rsidR="00534E8A" w:rsidRPr="00006D6B" w:rsidRDefault="00247A30" w:rsidP="00DE79BF">
            <w:pPr>
              <w:tabs>
                <w:tab w:val="left" w:pos="1701"/>
              </w:tabs>
              <w:spacing w:before="40" w:after="40"/>
              <w:rPr>
                <w:rFonts w:cs="Arial"/>
                <w:sz w:val="20"/>
                <w:szCs w:val="20"/>
              </w:rPr>
            </w:pPr>
            <w:r w:rsidRPr="00006D6B">
              <w:rPr>
                <w:rFonts w:cs="Arial"/>
                <w:sz w:val="20"/>
                <w:szCs w:val="20"/>
              </w:rPr>
              <w:t xml:space="preserve">Ab wann kann ein </w:t>
            </w:r>
            <w:r w:rsidR="00DA0591" w:rsidRPr="00006D6B">
              <w:rPr>
                <w:rFonts w:cs="Arial"/>
                <w:sz w:val="20"/>
                <w:szCs w:val="20"/>
              </w:rPr>
              <w:t>Assistenzzahnarzt die</w:t>
            </w:r>
            <w:r w:rsidRPr="00006D6B">
              <w:rPr>
                <w:rFonts w:cs="Arial"/>
                <w:sz w:val="20"/>
                <w:szCs w:val="20"/>
              </w:rPr>
              <w:t xml:space="preserve"> </w:t>
            </w:r>
            <w:r w:rsidR="00F457A0" w:rsidRPr="00006D6B">
              <w:rPr>
                <w:rFonts w:cs="Arial"/>
                <w:sz w:val="20"/>
                <w:szCs w:val="20"/>
              </w:rPr>
              <w:br/>
            </w:r>
            <w:r w:rsidRPr="00006D6B">
              <w:rPr>
                <w:rFonts w:cs="Arial"/>
                <w:sz w:val="20"/>
                <w:szCs w:val="20"/>
              </w:rPr>
              <w:t>DVT</w:t>
            </w:r>
            <w:r w:rsidR="00DA0591" w:rsidRPr="00006D6B">
              <w:rPr>
                <w:rFonts w:cs="Arial"/>
                <w:sz w:val="20"/>
                <w:szCs w:val="20"/>
              </w:rPr>
              <w:t>-Fachkunde erwerben?</w:t>
            </w:r>
          </w:p>
        </w:tc>
        <w:tc>
          <w:tcPr>
            <w:tcW w:w="4530" w:type="dxa"/>
            <w:tcBorders>
              <w:bottom w:val="single" w:sz="4" w:space="0" w:color="auto"/>
            </w:tcBorders>
          </w:tcPr>
          <w:p w14:paraId="761961E2" w14:textId="10ED33B6" w:rsidR="00534E8A" w:rsidRPr="00006D6B" w:rsidRDefault="00DA0591" w:rsidP="00DE79BF">
            <w:pPr>
              <w:tabs>
                <w:tab w:val="left" w:pos="1701"/>
              </w:tabs>
              <w:spacing w:before="40" w:after="40"/>
              <w:rPr>
                <w:rFonts w:cs="Arial"/>
                <w:sz w:val="20"/>
                <w:szCs w:val="20"/>
              </w:rPr>
            </w:pPr>
            <w:r w:rsidRPr="00006D6B">
              <w:rPr>
                <w:rFonts w:cs="Arial"/>
                <w:sz w:val="20"/>
                <w:szCs w:val="20"/>
              </w:rPr>
              <w:t xml:space="preserve">Nach Erwerb </w:t>
            </w:r>
            <w:r w:rsidRPr="00006D6B">
              <w:rPr>
                <w:rFonts w:cs="Arial"/>
                <w:sz w:val="20"/>
                <w:szCs w:val="20"/>
                <w:u w:val="single"/>
              </w:rPr>
              <w:t>und</w:t>
            </w:r>
            <w:r w:rsidRPr="00006D6B">
              <w:rPr>
                <w:rFonts w:cs="Arial"/>
                <w:sz w:val="20"/>
                <w:szCs w:val="20"/>
              </w:rPr>
              <w:t xml:space="preserve"> Bescheinigung (</w:t>
            </w:r>
            <w:r w:rsidR="00121B6E" w:rsidRPr="00006D6B">
              <w:rPr>
                <w:rFonts w:cs="Arial"/>
                <w:sz w:val="20"/>
                <w:szCs w:val="20"/>
              </w:rPr>
              <w:t xml:space="preserve">z. B. </w:t>
            </w:r>
            <w:r w:rsidRPr="00006D6B">
              <w:rPr>
                <w:rFonts w:cs="Arial"/>
                <w:sz w:val="20"/>
                <w:szCs w:val="20"/>
              </w:rPr>
              <w:t xml:space="preserve">durch die LZK BW) der Fachkunde für „Intraorale Röntgendiagnostik mit dentalen Tubusgeräten, Panoramaschichtaufnahmen, Fernröntgenaufnahmen des Schädels“, kann die DVT-Fachkunde erworben werden. </w:t>
            </w:r>
          </w:p>
        </w:tc>
      </w:tr>
    </w:tbl>
    <w:p w14:paraId="106616B3" w14:textId="77777777" w:rsidR="00121B6E" w:rsidRPr="00006D6B" w:rsidRDefault="00121B6E" w:rsidP="00493F42">
      <w:pPr>
        <w:spacing w:before="60" w:after="60"/>
        <w:jc w:val="center"/>
        <w:rPr>
          <w:rFonts w:cs="Arial"/>
          <w:b/>
          <w:bCs/>
          <w:i/>
          <w:iCs/>
        </w:rPr>
        <w:sectPr w:rsidR="00121B6E" w:rsidRPr="00006D6B" w:rsidSect="001B5689">
          <w:pgSz w:w="11906" w:h="16838"/>
          <w:pgMar w:top="2268" w:right="1417" w:bottom="1134" w:left="1418" w:header="708" w:footer="708" w:gutter="0"/>
          <w:cols w:space="708"/>
          <w:docGrid w:linePitch="360"/>
        </w:sectPr>
      </w:pPr>
    </w:p>
    <w:tbl>
      <w:tblPr>
        <w:tblStyle w:val="Tabellenraster"/>
        <w:tblW w:w="9061" w:type="dxa"/>
        <w:tblLook w:val="04A0" w:firstRow="1" w:lastRow="0" w:firstColumn="1" w:lastColumn="0" w:noHBand="0" w:noVBand="1"/>
      </w:tblPr>
      <w:tblGrid>
        <w:gridCol w:w="4531"/>
        <w:gridCol w:w="4530"/>
      </w:tblGrid>
      <w:tr w:rsidR="00121B6E" w:rsidRPr="00006D6B" w14:paraId="18560079" w14:textId="77777777" w:rsidTr="007F2E89">
        <w:tc>
          <w:tcPr>
            <w:tcW w:w="9061" w:type="dxa"/>
            <w:gridSpan w:val="2"/>
            <w:tcBorders>
              <w:top w:val="single" w:sz="4" w:space="0" w:color="auto"/>
            </w:tcBorders>
            <w:shd w:val="clear" w:color="auto" w:fill="D9D9D9" w:themeFill="background1" w:themeFillShade="D9"/>
          </w:tcPr>
          <w:p w14:paraId="620C98FD" w14:textId="77777777" w:rsidR="00121B6E" w:rsidRPr="00006D6B" w:rsidRDefault="00121B6E" w:rsidP="00493F42">
            <w:pPr>
              <w:spacing w:before="60" w:after="60"/>
              <w:jc w:val="center"/>
              <w:rPr>
                <w:rFonts w:cs="Arial"/>
                <w:b/>
                <w:bCs/>
                <w:i/>
                <w:iCs/>
              </w:rPr>
            </w:pPr>
            <w:r w:rsidRPr="00006D6B">
              <w:rPr>
                <w:rFonts w:cs="Arial"/>
                <w:b/>
                <w:bCs/>
                <w:i/>
                <w:iCs/>
              </w:rPr>
              <w:lastRenderedPageBreak/>
              <w:t>Nachweise der Personal-Qualifikationen inkl. DVT-Fachkunde-Bescheinigung:</w:t>
            </w:r>
          </w:p>
        </w:tc>
      </w:tr>
      <w:tr w:rsidR="00121B6E" w:rsidRPr="00006D6B" w14:paraId="4B90E320" w14:textId="77777777" w:rsidTr="007F2E89">
        <w:tc>
          <w:tcPr>
            <w:tcW w:w="4531" w:type="dxa"/>
            <w:tcBorders>
              <w:bottom w:val="single" w:sz="4" w:space="0" w:color="auto"/>
            </w:tcBorders>
            <w:shd w:val="clear" w:color="auto" w:fill="auto"/>
          </w:tcPr>
          <w:p w14:paraId="365CDE46" w14:textId="77777777" w:rsidR="00121B6E" w:rsidRPr="00006D6B" w:rsidRDefault="00121B6E" w:rsidP="00493F42">
            <w:pPr>
              <w:tabs>
                <w:tab w:val="left" w:pos="1701"/>
              </w:tabs>
              <w:spacing w:before="60" w:after="60"/>
              <w:rPr>
                <w:rFonts w:cs="Arial"/>
                <w:b/>
                <w:bCs/>
                <w:i/>
                <w:iCs/>
              </w:rPr>
            </w:pPr>
            <w:r w:rsidRPr="00006D6B">
              <w:rPr>
                <w:rFonts w:cs="Arial"/>
                <w:b/>
                <w:bCs/>
                <w:i/>
                <w:iCs/>
              </w:rPr>
              <w:t>Fragen</w:t>
            </w:r>
          </w:p>
        </w:tc>
        <w:tc>
          <w:tcPr>
            <w:tcW w:w="4530" w:type="dxa"/>
            <w:tcBorders>
              <w:bottom w:val="single" w:sz="4" w:space="0" w:color="auto"/>
            </w:tcBorders>
            <w:shd w:val="clear" w:color="auto" w:fill="auto"/>
          </w:tcPr>
          <w:p w14:paraId="23C805BD" w14:textId="77777777" w:rsidR="00121B6E" w:rsidRPr="00006D6B" w:rsidRDefault="00121B6E" w:rsidP="00493F42">
            <w:pPr>
              <w:tabs>
                <w:tab w:val="left" w:pos="1701"/>
              </w:tabs>
              <w:spacing w:before="60" w:after="60"/>
              <w:rPr>
                <w:rFonts w:cs="Arial"/>
                <w:b/>
                <w:bCs/>
                <w:i/>
                <w:iCs/>
              </w:rPr>
            </w:pPr>
            <w:r w:rsidRPr="00006D6B">
              <w:rPr>
                <w:rFonts w:cs="Arial"/>
                <w:b/>
                <w:bCs/>
                <w:i/>
                <w:iCs/>
              </w:rPr>
              <w:t>Antworten</w:t>
            </w:r>
          </w:p>
        </w:tc>
      </w:tr>
      <w:tr w:rsidR="00C92608" w:rsidRPr="00006D6B" w14:paraId="72C2F2A1" w14:textId="77777777" w:rsidTr="007F2E89">
        <w:tc>
          <w:tcPr>
            <w:tcW w:w="4531" w:type="dxa"/>
            <w:tcBorders>
              <w:bottom w:val="single" w:sz="4" w:space="0" w:color="auto"/>
            </w:tcBorders>
          </w:tcPr>
          <w:p w14:paraId="5F5B9914" w14:textId="5876B9E8" w:rsidR="00C92608" w:rsidRPr="00006D6B" w:rsidRDefault="002D3301" w:rsidP="00DE79BF">
            <w:pPr>
              <w:tabs>
                <w:tab w:val="left" w:pos="1701"/>
              </w:tabs>
              <w:spacing w:before="40" w:after="40"/>
              <w:rPr>
                <w:rFonts w:cs="Arial"/>
                <w:color w:val="000000"/>
                <w:sz w:val="20"/>
                <w:szCs w:val="20"/>
              </w:rPr>
            </w:pPr>
            <w:r w:rsidRPr="00006D6B">
              <w:rPr>
                <w:rFonts w:cs="Arial"/>
                <w:sz w:val="20"/>
                <w:szCs w:val="20"/>
              </w:rPr>
              <w:t>Weshalb benötige ich eine DVT-Fachkunde</w:t>
            </w:r>
            <w:r w:rsidR="00F457A0" w:rsidRPr="00006D6B">
              <w:rPr>
                <w:rFonts w:cs="Arial"/>
                <w:sz w:val="20"/>
                <w:szCs w:val="20"/>
              </w:rPr>
              <w:t>-</w:t>
            </w:r>
            <w:r w:rsidR="00F457A0" w:rsidRPr="00006D6B">
              <w:rPr>
                <w:rFonts w:cs="Arial"/>
                <w:sz w:val="20"/>
                <w:szCs w:val="20"/>
              </w:rPr>
              <w:br/>
            </w:r>
            <w:r w:rsidRPr="00006D6B">
              <w:rPr>
                <w:rFonts w:cs="Arial"/>
                <w:sz w:val="20"/>
                <w:szCs w:val="20"/>
              </w:rPr>
              <w:t>bescheinigung, wenn ich durch den Kursanbieter bereits ein Kurszertifikat erhalten habe?</w:t>
            </w:r>
          </w:p>
        </w:tc>
        <w:tc>
          <w:tcPr>
            <w:tcW w:w="4530" w:type="dxa"/>
            <w:tcBorders>
              <w:bottom w:val="single" w:sz="4" w:space="0" w:color="auto"/>
            </w:tcBorders>
          </w:tcPr>
          <w:p w14:paraId="485519AE" w14:textId="615360EA" w:rsidR="00C92608" w:rsidRPr="00006D6B" w:rsidRDefault="00DA0591" w:rsidP="00DE79BF">
            <w:pPr>
              <w:tabs>
                <w:tab w:val="left" w:pos="1701"/>
              </w:tabs>
              <w:spacing w:before="40" w:after="40"/>
              <w:rPr>
                <w:rFonts w:cs="Arial"/>
                <w:sz w:val="20"/>
                <w:szCs w:val="20"/>
              </w:rPr>
            </w:pPr>
            <w:r w:rsidRPr="00006D6B">
              <w:rPr>
                <w:rFonts w:cs="Arial"/>
                <w:sz w:val="20"/>
                <w:szCs w:val="20"/>
              </w:rPr>
              <w:t>Gemäß §</w:t>
            </w:r>
            <w:r w:rsidR="002D3301" w:rsidRPr="00006D6B">
              <w:rPr>
                <w:rFonts w:cs="Arial"/>
                <w:sz w:val="20"/>
                <w:szCs w:val="20"/>
              </w:rPr>
              <w:t xml:space="preserve"> </w:t>
            </w:r>
            <w:r w:rsidRPr="00006D6B">
              <w:rPr>
                <w:rFonts w:cs="Arial"/>
                <w:sz w:val="20"/>
                <w:szCs w:val="20"/>
              </w:rPr>
              <w:t>47 Strahlen</w:t>
            </w:r>
            <w:r w:rsidR="002D3301" w:rsidRPr="00006D6B">
              <w:rPr>
                <w:rFonts w:cs="Arial"/>
                <w:sz w:val="20"/>
                <w:szCs w:val="20"/>
              </w:rPr>
              <w:t>s</w:t>
            </w:r>
            <w:r w:rsidRPr="00006D6B">
              <w:rPr>
                <w:rFonts w:cs="Arial"/>
                <w:sz w:val="20"/>
                <w:szCs w:val="20"/>
              </w:rPr>
              <w:t xml:space="preserve">chutzverordnung ist es erforderlich, sich </w:t>
            </w:r>
            <w:r w:rsidR="002D3301" w:rsidRPr="00006D6B">
              <w:rPr>
                <w:rFonts w:cs="Arial"/>
                <w:sz w:val="20"/>
                <w:szCs w:val="20"/>
              </w:rPr>
              <w:t xml:space="preserve">von der zuständigen Stelle (LZK BW) die erforderliche DVT-Fachkunde </w:t>
            </w:r>
            <w:r w:rsidR="00B330B2">
              <w:rPr>
                <w:rFonts w:cs="Arial"/>
                <w:sz w:val="20"/>
                <w:szCs w:val="20"/>
              </w:rPr>
              <w:br/>
            </w:r>
            <w:r w:rsidR="002D3301" w:rsidRPr="00006D6B">
              <w:rPr>
                <w:rFonts w:cs="Arial"/>
                <w:sz w:val="20"/>
                <w:szCs w:val="20"/>
              </w:rPr>
              <w:t>bescheinigen zu lassen.</w:t>
            </w:r>
          </w:p>
          <w:p w14:paraId="580C8123" w14:textId="47C868E2" w:rsidR="00D83C36" w:rsidRPr="00006D6B" w:rsidRDefault="00D83C36" w:rsidP="00DE79BF">
            <w:pPr>
              <w:tabs>
                <w:tab w:val="left" w:pos="1701"/>
              </w:tabs>
              <w:spacing w:before="40" w:after="40"/>
              <w:rPr>
                <w:rFonts w:cs="Arial"/>
                <w:sz w:val="20"/>
                <w:szCs w:val="20"/>
              </w:rPr>
            </w:pPr>
            <w:r w:rsidRPr="00006D6B">
              <w:rPr>
                <w:rFonts w:cs="Arial"/>
                <w:sz w:val="20"/>
                <w:szCs w:val="20"/>
              </w:rPr>
              <w:t xml:space="preserve">Das Antragsformular finden Sie </w:t>
            </w:r>
            <w:hyperlink r:id="rId12" w:history="1">
              <w:r w:rsidRPr="00006D6B">
                <w:rPr>
                  <w:rStyle w:val="Hyperlink"/>
                  <w:rFonts w:cs="Arial"/>
                  <w:sz w:val="20"/>
                  <w:szCs w:val="20"/>
                </w:rPr>
                <w:t>hier</w:t>
              </w:r>
            </w:hyperlink>
            <w:r w:rsidRPr="00006D6B">
              <w:rPr>
                <w:rFonts w:cs="Arial"/>
                <w:sz w:val="20"/>
                <w:szCs w:val="20"/>
              </w:rPr>
              <w:t>.</w:t>
            </w:r>
          </w:p>
        </w:tc>
      </w:tr>
      <w:tr w:rsidR="00C45049" w:rsidRPr="00006D6B" w14:paraId="26D5227E" w14:textId="77777777" w:rsidTr="007F2E89">
        <w:tc>
          <w:tcPr>
            <w:tcW w:w="4531" w:type="dxa"/>
            <w:tcBorders>
              <w:bottom w:val="single" w:sz="4" w:space="0" w:color="auto"/>
            </w:tcBorders>
          </w:tcPr>
          <w:p w14:paraId="586A9A92" w14:textId="3159B59E" w:rsidR="00C45049" w:rsidRPr="00006D6B" w:rsidRDefault="00350CEA" w:rsidP="00DE79BF">
            <w:pPr>
              <w:tabs>
                <w:tab w:val="left" w:pos="1701"/>
              </w:tabs>
              <w:spacing w:before="40" w:after="40"/>
              <w:rPr>
                <w:rFonts w:cs="Arial"/>
                <w:sz w:val="20"/>
                <w:szCs w:val="20"/>
              </w:rPr>
            </w:pPr>
            <w:r w:rsidRPr="00006D6B">
              <w:rPr>
                <w:rFonts w:cs="Arial"/>
                <w:sz w:val="20"/>
                <w:szCs w:val="20"/>
              </w:rPr>
              <w:t xml:space="preserve">Muss </w:t>
            </w:r>
            <w:r w:rsidR="00C4321B" w:rsidRPr="00006D6B">
              <w:rPr>
                <w:rFonts w:cs="Arial"/>
                <w:sz w:val="20"/>
                <w:szCs w:val="20"/>
              </w:rPr>
              <w:t xml:space="preserve">eine bereits bescheinigte DVT-Fachkunde nach der wiederkehrenden Aktualisierungsfrist (alle </w:t>
            </w:r>
            <w:r w:rsidR="00D83C36" w:rsidRPr="00006D6B">
              <w:rPr>
                <w:rFonts w:cs="Arial"/>
                <w:sz w:val="20"/>
                <w:szCs w:val="20"/>
              </w:rPr>
              <w:t>fünf</w:t>
            </w:r>
            <w:r w:rsidR="00C4321B" w:rsidRPr="00006D6B">
              <w:rPr>
                <w:rFonts w:cs="Arial"/>
                <w:sz w:val="20"/>
                <w:szCs w:val="20"/>
              </w:rPr>
              <w:t xml:space="preserve"> Jahre) erneut bei der zuständigen Stelle (LZK BW) beantragt werden?</w:t>
            </w:r>
          </w:p>
        </w:tc>
        <w:tc>
          <w:tcPr>
            <w:tcW w:w="4530" w:type="dxa"/>
            <w:tcBorders>
              <w:bottom w:val="single" w:sz="4" w:space="0" w:color="auto"/>
            </w:tcBorders>
          </w:tcPr>
          <w:p w14:paraId="0CB8C11D" w14:textId="767A0AE6" w:rsidR="00C45049" w:rsidRPr="00006D6B" w:rsidRDefault="00C4321B" w:rsidP="00DE79BF">
            <w:pPr>
              <w:tabs>
                <w:tab w:val="left" w:pos="1701"/>
              </w:tabs>
              <w:spacing w:before="40" w:after="40"/>
              <w:rPr>
                <w:rFonts w:cs="Arial"/>
                <w:sz w:val="20"/>
                <w:szCs w:val="20"/>
              </w:rPr>
            </w:pPr>
            <w:r w:rsidRPr="00006D6B">
              <w:rPr>
                <w:rFonts w:cs="Arial"/>
                <w:sz w:val="20"/>
                <w:szCs w:val="20"/>
              </w:rPr>
              <w:t xml:space="preserve">Nein, sofern diese nicht durch die zuständige Stelle (LZK BW) </w:t>
            </w:r>
            <w:r w:rsidR="00B84A94" w:rsidRPr="00006D6B">
              <w:rPr>
                <w:rFonts w:cs="Arial"/>
                <w:sz w:val="20"/>
                <w:szCs w:val="20"/>
              </w:rPr>
              <w:t>widerrufen</w:t>
            </w:r>
            <w:r w:rsidRPr="00006D6B">
              <w:rPr>
                <w:rFonts w:cs="Arial"/>
                <w:sz w:val="20"/>
                <w:szCs w:val="20"/>
              </w:rPr>
              <w:t xml:space="preserve"> wurde.</w:t>
            </w:r>
          </w:p>
        </w:tc>
      </w:tr>
      <w:tr w:rsidR="00C45049" w:rsidRPr="00006D6B" w14:paraId="50D9C1A3" w14:textId="77777777" w:rsidTr="007F2E89">
        <w:tc>
          <w:tcPr>
            <w:tcW w:w="4531" w:type="dxa"/>
            <w:tcBorders>
              <w:bottom w:val="single" w:sz="4" w:space="0" w:color="auto"/>
            </w:tcBorders>
          </w:tcPr>
          <w:p w14:paraId="403C5304" w14:textId="655402B6" w:rsidR="00C45049" w:rsidRPr="00B330B2" w:rsidRDefault="00C54AAA" w:rsidP="00DE79BF">
            <w:pPr>
              <w:tabs>
                <w:tab w:val="left" w:pos="1701"/>
              </w:tabs>
              <w:spacing w:before="40" w:after="40"/>
              <w:rPr>
                <w:rFonts w:cs="Arial"/>
                <w:sz w:val="20"/>
                <w:szCs w:val="20"/>
              </w:rPr>
            </w:pPr>
            <w:r w:rsidRPr="00B330B2">
              <w:rPr>
                <w:rFonts w:cs="Arial"/>
                <w:sz w:val="20"/>
                <w:szCs w:val="20"/>
              </w:rPr>
              <w:t>Gibt es eine Frist, in der ich den Antrag zur Ausstellung der DVT-Fachkunde bei der LZK BW stellen muss?</w:t>
            </w:r>
          </w:p>
        </w:tc>
        <w:tc>
          <w:tcPr>
            <w:tcW w:w="4530" w:type="dxa"/>
            <w:tcBorders>
              <w:bottom w:val="single" w:sz="4" w:space="0" w:color="auto"/>
            </w:tcBorders>
          </w:tcPr>
          <w:p w14:paraId="65498755" w14:textId="56B9EE23" w:rsidR="00C45049" w:rsidRPr="00B330B2" w:rsidRDefault="00C54AAA" w:rsidP="00C4321B">
            <w:pPr>
              <w:tabs>
                <w:tab w:val="left" w:pos="1701"/>
              </w:tabs>
              <w:spacing w:before="40" w:after="40"/>
              <w:rPr>
                <w:rFonts w:cs="Arial"/>
                <w:sz w:val="20"/>
                <w:szCs w:val="20"/>
              </w:rPr>
            </w:pPr>
            <w:r w:rsidRPr="00B330B2">
              <w:rPr>
                <w:rFonts w:cs="Arial"/>
                <w:sz w:val="20"/>
                <w:szCs w:val="20"/>
              </w:rPr>
              <w:t>Nein.</w:t>
            </w:r>
          </w:p>
        </w:tc>
      </w:tr>
      <w:tr w:rsidR="00774B83" w:rsidRPr="00006D6B" w14:paraId="0923CE08" w14:textId="77777777" w:rsidTr="007F2E89">
        <w:tc>
          <w:tcPr>
            <w:tcW w:w="9061" w:type="dxa"/>
            <w:gridSpan w:val="2"/>
            <w:tcBorders>
              <w:left w:val="nil"/>
              <w:bottom w:val="nil"/>
              <w:right w:val="nil"/>
            </w:tcBorders>
          </w:tcPr>
          <w:p w14:paraId="5DC27C34" w14:textId="77777777" w:rsidR="00774B83" w:rsidRPr="00006D6B" w:rsidRDefault="00774B83" w:rsidP="00DE79BF">
            <w:pPr>
              <w:tabs>
                <w:tab w:val="left" w:pos="1701"/>
              </w:tabs>
              <w:spacing w:before="40" w:after="40"/>
              <w:rPr>
                <w:rFonts w:cs="Arial"/>
                <w:sz w:val="20"/>
                <w:szCs w:val="20"/>
              </w:rPr>
            </w:pPr>
          </w:p>
        </w:tc>
      </w:tr>
      <w:tr w:rsidR="00774B83" w:rsidRPr="00006D6B" w14:paraId="4741E50D" w14:textId="77777777" w:rsidTr="007F2E89">
        <w:tc>
          <w:tcPr>
            <w:tcW w:w="9061" w:type="dxa"/>
            <w:gridSpan w:val="2"/>
            <w:shd w:val="clear" w:color="auto" w:fill="D9D9D9" w:themeFill="background1" w:themeFillShade="D9"/>
          </w:tcPr>
          <w:p w14:paraId="2B6B1CF0" w14:textId="0AB20CF7" w:rsidR="00774B83" w:rsidRPr="00006D6B" w:rsidRDefault="00774B83" w:rsidP="00774B83">
            <w:pPr>
              <w:spacing w:before="60" w:after="60"/>
              <w:jc w:val="center"/>
              <w:rPr>
                <w:rFonts w:cs="Arial"/>
                <w:b/>
                <w:bCs/>
                <w:i/>
                <w:iCs/>
              </w:rPr>
            </w:pPr>
            <w:r w:rsidRPr="00006D6B">
              <w:rPr>
                <w:rFonts w:cs="Arial"/>
                <w:b/>
                <w:bCs/>
                <w:i/>
                <w:iCs/>
              </w:rPr>
              <w:t>Mitarbeiter-Unterweisung:</w:t>
            </w:r>
          </w:p>
        </w:tc>
      </w:tr>
      <w:tr w:rsidR="00774B83" w:rsidRPr="00006D6B" w14:paraId="2C73D684" w14:textId="77777777" w:rsidTr="007F2E89">
        <w:tc>
          <w:tcPr>
            <w:tcW w:w="4531" w:type="dxa"/>
            <w:tcBorders>
              <w:bottom w:val="single" w:sz="4" w:space="0" w:color="auto"/>
            </w:tcBorders>
            <w:shd w:val="clear" w:color="auto" w:fill="auto"/>
          </w:tcPr>
          <w:p w14:paraId="5D472879" w14:textId="77777777" w:rsidR="00774B83" w:rsidRPr="00006D6B" w:rsidRDefault="00774B83" w:rsidP="00DE79BF">
            <w:pPr>
              <w:tabs>
                <w:tab w:val="left" w:pos="1701"/>
              </w:tabs>
              <w:spacing w:before="60" w:after="60"/>
              <w:rPr>
                <w:rFonts w:cs="Arial"/>
                <w:b/>
                <w:bCs/>
                <w:i/>
                <w:iCs/>
              </w:rPr>
            </w:pPr>
            <w:r w:rsidRPr="00006D6B">
              <w:rPr>
                <w:rFonts w:cs="Arial"/>
                <w:b/>
                <w:bCs/>
                <w:i/>
                <w:iCs/>
              </w:rPr>
              <w:t>Fragen</w:t>
            </w:r>
          </w:p>
        </w:tc>
        <w:tc>
          <w:tcPr>
            <w:tcW w:w="4530" w:type="dxa"/>
            <w:tcBorders>
              <w:bottom w:val="single" w:sz="4" w:space="0" w:color="auto"/>
            </w:tcBorders>
            <w:shd w:val="clear" w:color="auto" w:fill="auto"/>
          </w:tcPr>
          <w:p w14:paraId="0DE88646" w14:textId="77777777" w:rsidR="00774B83" w:rsidRPr="00006D6B" w:rsidRDefault="00774B83" w:rsidP="00DE79BF">
            <w:pPr>
              <w:tabs>
                <w:tab w:val="left" w:pos="1701"/>
              </w:tabs>
              <w:spacing w:before="60" w:after="60"/>
              <w:rPr>
                <w:rFonts w:cs="Arial"/>
                <w:b/>
                <w:bCs/>
                <w:i/>
                <w:iCs/>
              </w:rPr>
            </w:pPr>
            <w:r w:rsidRPr="00006D6B">
              <w:rPr>
                <w:rFonts w:cs="Arial"/>
                <w:b/>
                <w:bCs/>
                <w:i/>
                <w:iCs/>
              </w:rPr>
              <w:t>Antworten</w:t>
            </w:r>
          </w:p>
        </w:tc>
      </w:tr>
      <w:tr w:rsidR="00774B83" w:rsidRPr="00006D6B" w14:paraId="626ABF7F" w14:textId="77777777" w:rsidTr="007F2E89">
        <w:tc>
          <w:tcPr>
            <w:tcW w:w="4531" w:type="dxa"/>
          </w:tcPr>
          <w:p w14:paraId="72F94A6F" w14:textId="28C523A5" w:rsidR="00774B83" w:rsidRPr="00006D6B" w:rsidRDefault="00C4321B" w:rsidP="00DE79BF">
            <w:pPr>
              <w:tabs>
                <w:tab w:val="left" w:pos="1701"/>
              </w:tabs>
              <w:spacing w:before="40" w:after="40"/>
              <w:rPr>
                <w:rFonts w:cs="Arial"/>
                <w:color w:val="000000"/>
                <w:sz w:val="20"/>
                <w:szCs w:val="20"/>
              </w:rPr>
            </w:pPr>
            <w:r w:rsidRPr="00006D6B">
              <w:rPr>
                <w:rFonts w:cs="Arial"/>
                <w:sz w:val="20"/>
                <w:szCs w:val="20"/>
              </w:rPr>
              <w:t xml:space="preserve">Umfasst die jährliche </w:t>
            </w:r>
            <w:r w:rsidR="00B84A94" w:rsidRPr="00006D6B">
              <w:rPr>
                <w:rFonts w:cs="Arial"/>
                <w:sz w:val="20"/>
                <w:szCs w:val="20"/>
              </w:rPr>
              <w:t>(</w:t>
            </w:r>
            <w:r w:rsidR="006638BD" w:rsidRPr="00006D6B">
              <w:rPr>
                <w:rFonts w:cs="Arial"/>
                <w:sz w:val="20"/>
                <w:szCs w:val="20"/>
              </w:rPr>
              <w:t xml:space="preserve">≥ </w:t>
            </w:r>
            <w:r w:rsidR="00B84A94" w:rsidRPr="00006D6B">
              <w:rPr>
                <w:rFonts w:cs="Arial"/>
                <w:sz w:val="20"/>
                <w:szCs w:val="20"/>
              </w:rPr>
              <w:t>1</w:t>
            </w:r>
            <w:r w:rsidR="006638BD" w:rsidRPr="00006D6B">
              <w:rPr>
                <w:rFonts w:cs="Arial"/>
                <w:sz w:val="20"/>
                <w:szCs w:val="20"/>
              </w:rPr>
              <w:t>8</w:t>
            </w:r>
            <w:r w:rsidR="00B84A94" w:rsidRPr="00006D6B">
              <w:rPr>
                <w:rFonts w:cs="Arial"/>
                <w:sz w:val="20"/>
                <w:szCs w:val="20"/>
              </w:rPr>
              <w:t xml:space="preserve"> Jahre) </w:t>
            </w:r>
            <w:r w:rsidRPr="00006D6B">
              <w:rPr>
                <w:rFonts w:cs="Arial"/>
                <w:sz w:val="20"/>
                <w:szCs w:val="20"/>
              </w:rPr>
              <w:t>Mitarbeiterunterweisung im Bereich Strahlenschutz auch DVT oder muss DVT separat unterwiesen werden?</w:t>
            </w:r>
          </w:p>
        </w:tc>
        <w:tc>
          <w:tcPr>
            <w:tcW w:w="4530" w:type="dxa"/>
          </w:tcPr>
          <w:p w14:paraId="3E7509F6" w14:textId="77777777" w:rsidR="00774B83" w:rsidRPr="00006D6B" w:rsidRDefault="00B84A94" w:rsidP="00DE79BF">
            <w:pPr>
              <w:tabs>
                <w:tab w:val="left" w:pos="1701"/>
              </w:tabs>
              <w:spacing w:before="40" w:after="40"/>
              <w:rPr>
                <w:rFonts w:cs="Arial"/>
                <w:sz w:val="20"/>
                <w:szCs w:val="20"/>
              </w:rPr>
            </w:pPr>
            <w:r w:rsidRPr="00006D6B">
              <w:rPr>
                <w:rFonts w:cs="Arial"/>
                <w:sz w:val="20"/>
                <w:szCs w:val="20"/>
              </w:rPr>
              <w:t>Ja, sofern die Mitarbeiter</w:t>
            </w:r>
            <w:r w:rsidR="00D83C36" w:rsidRPr="00006D6B">
              <w:rPr>
                <w:rFonts w:cs="Arial"/>
                <w:sz w:val="20"/>
                <w:szCs w:val="20"/>
              </w:rPr>
              <w:t>-Unter</w:t>
            </w:r>
            <w:r w:rsidRPr="00006D6B">
              <w:rPr>
                <w:rFonts w:cs="Arial"/>
                <w:sz w:val="20"/>
                <w:szCs w:val="20"/>
              </w:rPr>
              <w:t>weisung auch den Themenbereich DVT abdeckt.</w:t>
            </w:r>
          </w:p>
          <w:p w14:paraId="60A98546" w14:textId="4829989A" w:rsidR="00D83C36" w:rsidRPr="00006D6B" w:rsidRDefault="00D83C36" w:rsidP="00DE79BF">
            <w:pPr>
              <w:tabs>
                <w:tab w:val="left" w:pos="1701"/>
              </w:tabs>
              <w:spacing w:before="40" w:after="40"/>
              <w:rPr>
                <w:rFonts w:cs="Arial"/>
                <w:sz w:val="20"/>
                <w:szCs w:val="20"/>
              </w:rPr>
            </w:pPr>
            <w:r w:rsidRPr="00006D6B">
              <w:rPr>
                <w:rFonts w:cs="Arial"/>
                <w:sz w:val="20"/>
                <w:szCs w:val="20"/>
              </w:rPr>
              <w:t xml:space="preserve">Ein Muster-Formular zur Unterweisung finden Sie </w:t>
            </w:r>
            <w:hyperlink r:id="rId13" w:anchor="unterweisung" w:history="1">
              <w:r w:rsidRPr="00006D6B">
                <w:rPr>
                  <w:rStyle w:val="Hyperlink"/>
                  <w:rFonts w:cs="Arial"/>
                  <w:sz w:val="20"/>
                  <w:szCs w:val="20"/>
                </w:rPr>
                <w:t>hier</w:t>
              </w:r>
            </w:hyperlink>
            <w:r w:rsidRPr="00006D6B">
              <w:rPr>
                <w:rFonts w:cs="Arial"/>
                <w:sz w:val="20"/>
                <w:szCs w:val="20"/>
              </w:rPr>
              <w:t>.</w:t>
            </w:r>
          </w:p>
        </w:tc>
      </w:tr>
      <w:tr w:rsidR="00534E8A" w:rsidRPr="00006D6B" w14:paraId="544645AC" w14:textId="77777777" w:rsidTr="007F2E89">
        <w:tc>
          <w:tcPr>
            <w:tcW w:w="4531" w:type="dxa"/>
            <w:tcBorders>
              <w:bottom w:val="single" w:sz="4" w:space="0" w:color="auto"/>
            </w:tcBorders>
          </w:tcPr>
          <w:p w14:paraId="396F84CC" w14:textId="34F81B34" w:rsidR="00534E8A" w:rsidRPr="00006D6B" w:rsidRDefault="00F92367" w:rsidP="00DE79BF">
            <w:pPr>
              <w:tabs>
                <w:tab w:val="left" w:pos="1701"/>
              </w:tabs>
              <w:spacing w:before="40" w:after="40"/>
              <w:rPr>
                <w:rFonts w:cs="Arial"/>
                <w:color w:val="000000"/>
                <w:sz w:val="20"/>
                <w:szCs w:val="20"/>
              </w:rPr>
            </w:pPr>
            <w:r w:rsidRPr="00006D6B">
              <w:rPr>
                <w:rFonts w:cs="Arial"/>
                <w:sz w:val="20"/>
                <w:szCs w:val="20"/>
              </w:rPr>
              <w:t>Ist eine Mitarbeiterunterweisung</w:t>
            </w:r>
            <w:r w:rsidR="0033523F" w:rsidRPr="00006D6B">
              <w:rPr>
                <w:rFonts w:cs="Arial"/>
                <w:sz w:val="20"/>
                <w:szCs w:val="20"/>
              </w:rPr>
              <w:t xml:space="preserve"> auch dann</w:t>
            </w:r>
            <w:r w:rsidRPr="00006D6B">
              <w:rPr>
                <w:rFonts w:cs="Arial"/>
                <w:sz w:val="20"/>
                <w:szCs w:val="20"/>
              </w:rPr>
              <w:t xml:space="preserve"> </w:t>
            </w:r>
            <w:r w:rsidR="006638BD" w:rsidRPr="00006D6B">
              <w:rPr>
                <w:rFonts w:cs="Arial"/>
                <w:sz w:val="20"/>
                <w:szCs w:val="20"/>
              </w:rPr>
              <w:br/>
            </w:r>
            <w:r w:rsidRPr="00006D6B">
              <w:rPr>
                <w:rFonts w:cs="Arial"/>
                <w:sz w:val="20"/>
                <w:szCs w:val="20"/>
              </w:rPr>
              <w:t xml:space="preserve">erforderlich, wenn </w:t>
            </w:r>
            <w:r w:rsidR="0033523F" w:rsidRPr="00006D6B">
              <w:rPr>
                <w:rFonts w:cs="Arial"/>
                <w:sz w:val="20"/>
                <w:szCs w:val="20"/>
              </w:rPr>
              <w:t xml:space="preserve">ausschließlich die technische Durchführung durch den </w:t>
            </w:r>
            <w:r w:rsidRPr="00006D6B">
              <w:rPr>
                <w:rFonts w:cs="Arial"/>
                <w:sz w:val="20"/>
                <w:szCs w:val="20"/>
              </w:rPr>
              <w:t>fachkundige</w:t>
            </w:r>
            <w:r w:rsidR="0033523F" w:rsidRPr="00006D6B">
              <w:rPr>
                <w:rFonts w:cs="Arial"/>
                <w:sz w:val="20"/>
                <w:szCs w:val="20"/>
              </w:rPr>
              <w:t>n</w:t>
            </w:r>
            <w:r w:rsidRPr="00006D6B">
              <w:rPr>
                <w:rFonts w:cs="Arial"/>
                <w:sz w:val="20"/>
                <w:szCs w:val="20"/>
              </w:rPr>
              <w:t xml:space="preserve"> SSV </w:t>
            </w:r>
            <w:r w:rsidR="006638BD" w:rsidRPr="00006D6B">
              <w:rPr>
                <w:rFonts w:cs="Arial"/>
                <w:sz w:val="20"/>
                <w:szCs w:val="20"/>
              </w:rPr>
              <w:br/>
            </w:r>
            <w:r w:rsidR="0033523F" w:rsidRPr="00006D6B">
              <w:rPr>
                <w:rFonts w:cs="Arial"/>
                <w:sz w:val="20"/>
                <w:szCs w:val="20"/>
              </w:rPr>
              <w:t>erfolgt?</w:t>
            </w:r>
          </w:p>
        </w:tc>
        <w:tc>
          <w:tcPr>
            <w:tcW w:w="4530" w:type="dxa"/>
            <w:tcBorders>
              <w:bottom w:val="single" w:sz="4" w:space="0" w:color="auto"/>
            </w:tcBorders>
          </w:tcPr>
          <w:p w14:paraId="06465C0E" w14:textId="74F3A03C" w:rsidR="00534E8A" w:rsidRPr="00006D6B" w:rsidRDefault="0033523F" w:rsidP="00DE79BF">
            <w:pPr>
              <w:tabs>
                <w:tab w:val="left" w:pos="1701"/>
              </w:tabs>
              <w:spacing w:before="40" w:after="40"/>
              <w:rPr>
                <w:rFonts w:cs="Arial"/>
                <w:sz w:val="20"/>
                <w:szCs w:val="20"/>
              </w:rPr>
            </w:pPr>
            <w:r w:rsidRPr="00006D6B">
              <w:rPr>
                <w:rFonts w:cs="Arial"/>
                <w:sz w:val="20"/>
                <w:szCs w:val="20"/>
              </w:rPr>
              <w:t>Nein, eine Mitarbeiter</w:t>
            </w:r>
            <w:r w:rsidR="00D83C36" w:rsidRPr="00006D6B">
              <w:rPr>
                <w:rFonts w:cs="Arial"/>
                <w:sz w:val="20"/>
                <w:szCs w:val="20"/>
              </w:rPr>
              <w:t>-U</w:t>
            </w:r>
            <w:r w:rsidRPr="00006D6B">
              <w:rPr>
                <w:rFonts w:cs="Arial"/>
                <w:sz w:val="20"/>
                <w:szCs w:val="20"/>
              </w:rPr>
              <w:t>nterweisung ist dann nicht erforderlich.</w:t>
            </w:r>
          </w:p>
        </w:tc>
      </w:tr>
    </w:tbl>
    <w:p w14:paraId="4AE5DB2B" w14:textId="77777777" w:rsidR="00C54AAA" w:rsidRPr="00006D6B" w:rsidRDefault="00C54AAA" w:rsidP="00691231">
      <w:pPr>
        <w:tabs>
          <w:tab w:val="left" w:pos="1701"/>
        </w:tabs>
        <w:spacing w:before="120" w:after="120"/>
        <w:jc w:val="center"/>
        <w:rPr>
          <w:rFonts w:cs="Arial"/>
          <w:b/>
          <w:bCs/>
          <w:sz w:val="24"/>
          <w:szCs w:val="24"/>
        </w:rPr>
        <w:sectPr w:rsidR="00C54AAA" w:rsidRPr="00006D6B" w:rsidSect="001B5689">
          <w:pgSz w:w="11906" w:h="16838"/>
          <w:pgMar w:top="2268" w:right="1417" w:bottom="1134" w:left="1418" w:header="708" w:footer="708" w:gutter="0"/>
          <w:cols w:space="708"/>
          <w:docGrid w:linePitch="360"/>
        </w:sectPr>
      </w:pPr>
    </w:p>
    <w:tbl>
      <w:tblPr>
        <w:tblStyle w:val="Tabellenraster"/>
        <w:tblW w:w="9067" w:type="dxa"/>
        <w:tblInd w:w="-35" w:type="dxa"/>
        <w:tblLook w:val="04A0" w:firstRow="1" w:lastRow="0" w:firstColumn="1" w:lastColumn="0" w:noHBand="0" w:noVBand="1"/>
      </w:tblPr>
      <w:tblGrid>
        <w:gridCol w:w="4531"/>
        <w:gridCol w:w="4530"/>
        <w:gridCol w:w="6"/>
      </w:tblGrid>
      <w:tr w:rsidR="007C4F33" w:rsidRPr="00006D6B" w14:paraId="0BFF24C4" w14:textId="77777777" w:rsidTr="00C54AAA">
        <w:trPr>
          <w:gridAfter w:val="1"/>
          <w:wAfter w:w="6" w:type="dxa"/>
        </w:trPr>
        <w:tc>
          <w:tcPr>
            <w:tcW w:w="9061" w:type="dxa"/>
            <w:gridSpan w:val="2"/>
            <w:tcBorders>
              <w:bottom w:val="single" w:sz="4" w:space="0" w:color="auto"/>
            </w:tcBorders>
            <w:shd w:val="clear" w:color="auto" w:fill="F2F2F2" w:themeFill="background1" w:themeFillShade="F2"/>
          </w:tcPr>
          <w:p w14:paraId="7B47C936" w14:textId="2F1471ED" w:rsidR="007C4F33" w:rsidRPr="00006D6B" w:rsidRDefault="007C4F33" w:rsidP="00691231">
            <w:pPr>
              <w:tabs>
                <w:tab w:val="left" w:pos="1701"/>
              </w:tabs>
              <w:spacing w:before="120" w:after="120"/>
              <w:jc w:val="center"/>
              <w:rPr>
                <w:rFonts w:cs="Arial"/>
                <w:b/>
                <w:bCs/>
                <w:color w:val="0070C0"/>
                <w:sz w:val="24"/>
                <w:szCs w:val="24"/>
              </w:rPr>
            </w:pPr>
            <w:r w:rsidRPr="00006D6B">
              <w:rPr>
                <w:rFonts w:cs="Arial"/>
                <w:b/>
                <w:bCs/>
                <w:sz w:val="24"/>
                <w:szCs w:val="24"/>
              </w:rPr>
              <w:lastRenderedPageBreak/>
              <w:t>Kategorie II</w:t>
            </w:r>
            <w:r w:rsidR="00691231" w:rsidRPr="00006D6B">
              <w:rPr>
                <w:rFonts w:cs="Arial"/>
                <w:b/>
                <w:bCs/>
                <w:sz w:val="24"/>
                <w:szCs w:val="24"/>
              </w:rPr>
              <w:br/>
            </w:r>
            <w:r w:rsidRPr="00006D6B">
              <w:rPr>
                <w:rFonts w:cs="Arial"/>
                <w:b/>
                <w:bCs/>
                <w:color w:val="0070C0"/>
                <w:sz w:val="24"/>
                <w:szCs w:val="24"/>
              </w:rPr>
              <w:t>Betrieb einer DVT-Röntgeneinrichtung in der Zahnarztpraxis</w:t>
            </w:r>
          </w:p>
        </w:tc>
      </w:tr>
      <w:tr w:rsidR="00964519" w:rsidRPr="00006D6B" w14:paraId="0FF4D931" w14:textId="77777777" w:rsidTr="00C54AAA">
        <w:trPr>
          <w:gridAfter w:val="1"/>
          <w:wAfter w:w="6" w:type="dxa"/>
        </w:trPr>
        <w:tc>
          <w:tcPr>
            <w:tcW w:w="9061" w:type="dxa"/>
            <w:gridSpan w:val="2"/>
            <w:tcBorders>
              <w:left w:val="nil"/>
              <w:right w:val="nil"/>
            </w:tcBorders>
            <w:shd w:val="clear" w:color="auto" w:fill="auto"/>
          </w:tcPr>
          <w:p w14:paraId="639616C8" w14:textId="77777777" w:rsidR="00964519" w:rsidRPr="00006D6B" w:rsidRDefault="00964519" w:rsidP="00964519">
            <w:pPr>
              <w:tabs>
                <w:tab w:val="left" w:pos="1701"/>
              </w:tabs>
              <w:spacing w:before="40" w:after="40"/>
              <w:rPr>
                <w:rFonts w:cs="Arial"/>
                <w:sz w:val="20"/>
                <w:szCs w:val="20"/>
              </w:rPr>
            </w:pPr>
          </w:p>
        </w:tc>
      </w:tr>
      <w:tr w:rsidR="00534E8A" w:rsidRPr="00006D6B" w14:paraId="0FDBE963" w14:textId="77777777" w:rsidTr="00C54AAA">
        <w:trPr>
          <w:gridAfter w:val="1"/>
          <w:wAfter w:w="6" w:type="dxa"/>
        </w:trPr>
        <w:tc>
          <w:tcPr>
            <w:tcW w:w="9061" w:type="dxa"/>
            <w:gridSpan w:val="2"/>
            <w:shd w:val="clear" w:color="auto" w:fill="D9D9D9" w:themeFill="background1" w:themeFillShade="D9"/>
          </w:tcPr>
          <w:p w14:paraId="7E25EC01" w14:textId="0EC1E1DD" w:rsidR="00534E8A" w:rsidRPr="00006D6B" w:rsidRDefault="00534E8A" w:rsidP="00DE79BF">
            <w:pPr>
              <w:spacing w:before="60" w:after="60"/>
              <w:jc w:val="center"/>
              <w:rPr>
                <w:rFonts w:cs="Arial"/>
                <w:b/>
                <w:bCs/>
                <w:i/>
                <w:iCs/>
              </w:rPr>
            </w:pPr>
            <w:r w:rsidRPr="00006D6B">
              <w:rPr>
                <w:rFonts w:cs="Arial"/>
                <w:b/>
                <w:bCs/>
                <w:i/>
                <w:iCs/>
              </w:rPr>
              <w:t>DVT-Röntgeneinrichtung und Praxis-Entwicklung:</w:t>
            </w:r>
          </w:p>
        </w:tc>
      </w:tr>
      <w:tr w:rsidR="007C4F33" w:rsidRPr="00006D6B" w14:paraId="45A27B16" w14:textId="77777777" w:rsidTr="00C54AAA">
        <w:trPr>
          <w:gridAfter w:val="1"/>
          <w:wAfter w:w="6" w:type="dxa"/>
        </w:trPr>
        <w:tc>
          <w:tcPr>
            <w:tcW w:w="4531" w:type="dxa"/>
          </w:tcPr>
          <w:p w14:paraId="56322854" w14:textId="77777777" w:rsidR="007C4F33" w:rsidRPr="00006D6B" w:rsidRDefault="007C4F33" w:rsidP="00DE79BF">
            <w:pPr>
              <w:tabs>
                <w:tab w:val="left" w:pos="1701"/>
              </w:tabs>
              <w:spacing w:before="40" w:after="40"/>
              <w:rPr>
                <w:rFonts w:cs="Arial"/>
                <w:b/>
                <w:bCs/>
                <w:i/>
                <w:iCs/>
              </w:rPr>
            </w:pPr>
            <w:r w:rsidRPr="00006D6B">
              <w:rPr>
                <w:rFonts w:cs="Arial"/>
                <w:b/>
                <w:bCs/>
                <w:i/>
                <w:iCs/>
              </w:rPr>
              <w:t>Fragen</w:t>
            </w:r>
          </w:p>
        </w:tc>
        <w:tc>
          <w:tcPr>
            <w:tcW w:w="4530" w:type="dxa"/>
          </w:tcPr>
          <w:p w14:paraId="5D41F009" w14:textId="77777777" w:rsidR="007C4F33" w:rsidRPr="00006D6B" w:rsidRDefault="007C4F33" w:rsidP="00DE79BF">
            <w:pPr>
              <w:tabs>
                <w:tab w:val="left" w:pos="1701"/>
              </w:tabs>
              <w:spacing w:before="40" w:after="40"/>
              <w:rPr>
                <w:rFonts w:cs="Arial"/>
                <w:b/>
                <w:bCs/>
                <w:i/>
                <w:iCs/>
              </w:rPr>
            </w:pPr>
            <w:r w:rsidRPr="00006D6B">
              <w:rPr>
                <w:rFonts w:cs="Arial"/>
                <w:b/>
                <w:bCs/>
                <w:i/>
                <w:iCs/>
              </w:rPr>
              <w:t>Antworten</w:t>
            </w:r>
          </w:p>
        </w:tc>
      </w:tr>
      <w:tr w:rsidR="007C4F33" w:rsidRPr="00006D6B" w14:paraId="2F3F4C09" w14:textId="77777777" w:rsidTr="00C54AAA">
        <w:trPr>
          <w:gridAfter w:val="1"/>
          <w:wAfter w:w="6" w:type="dxa"/>
        </w:trPr>
        <w:tc>
          <w:tcPr>
            <w:tcW w:w="4531" w:type="dxa"/>
          </w:tcPr>
          <w:p w14:paraId="0558D177" w14:textId="2BCD3861" w:rsidR="007C4F33" w:rsidRPr="00006D6B" w:rsidRDefault="00780CB5" w:rsidP="00DE79BF">
            <w:pPr>
              <w:tabs>
                <w:tab w:val="left" w:pos="1701"/>
              </w:tabs>
              <w:spacing w:before="40" w:after="40"/>
              <w:rPr>
                <w:rFonts w:cs="Arial"/>
                <w:sz w:val="20"/>
                <w:szCs w:val="20"/>
              </w:rPr>
            </w:pPr>
            <w:r w:rsidRPr="00006D6B">
              <w:rPr>
                <w:rFonts w:cs="Arial"/>
                <w:sz w:val="20"/>
                <w:szCs w:val="20"/>
              </w:rPr>
              <w:t xml:space="preserve">Können alle Hersteller die </w:t>
            </w:r>
            <w:r w:rsidR="00751B64" w:rsidRPr="00006D6B">
              <w:rPr>
                <w:rFonts w:cs="Arial"/>
                <w:sz w:val="20"/>
                <w:szCs w:val="20"/>
              </w:rPr>
              <w:t>Expositionsdaten mit Dosis</w:t>
            </w:r>
            <w:r w:rsidR="0033523F" w:rsidRPr="00006D6B">
              <w:rPr>
                <w:rFonts w:cs="Arial"/>
                <w:sz w:val="20"/>
                <w:szCs w:val="20"/>
              </w:rPr>
              <w:t>-</w:t>
            </w:r>
            <w:r w:rsidR="00751B64" w:rsidRPr="00006D6B">
              <w:rPr>
                <w:rFonts w:cs="Arial"/>
                <w:sz w:val="20"/>
                <w:szCs w:val="20"/>
              </w:rPr>
              <w:t>Flächen</w:t>
            </w:r>
            <w:r w:rsidR="0033523F" w:rsidRPr="00006D6B">
              <w:rPr>
                <w:rFonts w:cs="Arial"/>
                <w:sz w:val="20"/>
                <w:szCs w:val="20"/>
              </w:rPr>
              <w:t>-</w:t>
            </w:r>
            <w:r w:rsidR="00751B64" w:rsidRPr="00006D6B">
              <w:rPr>
                <w:rFonts w:cs="Arial"/>
                <w:sz w:val="20"/>
                <w:szCs w:val="20"/>
              </w:rPr>
              <w:t xml:space="preserve">Produkt </w:t>
            </w:r>
            <w:r w:rsidRPr="00006D6B">
              <w:rPr>
                <w:rFonts w:cs="Arial"/>
                <w:sz w:val="20"/>
                <w:szCs w:val="20"/>
              </w:rPr>
              <w:t>ausweisen?</w:t>
            </w:r>
          </w:p>
        </w:tc>
        <w:tc>
          <w:tcPr>
            <w:tcW w:w="4530" w:type="dxa"/>
          </w:tcPr>
          <w:p w14:paraId="3B6866DF" w14:textId="523FF27D" w:rsidR="007C4F33" w:rsidRPr="00006D6B" w:rsidRDefault="00C54AAA" w:rsidP="00C54AAA">
            <w:pPr>
              <w:tabs>
                <w:tab w:val="left" w:pos="1701"/>
              </w:tabs>
              <w:spacing w:before="40" w:after="40"/>
              <w:rPr>
                <w:rFonts w:cs="Arial"/>
                <w:sz w:val="20"/>
                <w:szCs w:val="20"/>
              </w:rPr>
            </w:pPr>
            <w:r w:rsidRPr="00006D6B">
              <w:rPr>
                <w:rFonts w:cs="Arial"/>
                <w:sz w:val="20"/>
                <w:szCs w:val="20"/>
              </w:rPr>
              <w:t>Ja, alle Hersteller sind verpflichtet, jetzt neue DVT-Geräte zu verkaufen, die nach §114 Abs. 1 Nr. 1 StrlSchV neben den Expositionsparametern auch das Dosis-Flächen-Produkt anzeigen können. Diese Anforderung gilt auch für alle DVT-Geräte, die vor dem 1. Juli 2002 in Betrieb genommen wurden, ab dem 01.01.2024. Alle DVT-Geräte, die nach dem 01.07.2002 in Betrieb genommen wurden, müssen diese Anforderung auf jeden Fall erfüllen.</w:t>
            </w:r>
          </w:p>
        </w:tc>
      </w:tr>
      <w:tr w:rsidR="00534E8A" w:rsidRPr="00006D6B" w14:paraId="73AFCF17" w14:textId="77777777" w:rsidTr="00C54AAA">
        <w:trPr>
          <w:gridAfter w:val="1"/>
          <w:wAfter w:w="6" w:type="dxa"/>
        </w:trPr>
        <w:tc>
          <w:tcPr>
            <w:tcW w:w="4531" w:type="dxa"/>
          </w:tcPr>
          <w:p w14:paraId="7797A9E5" w14:textId="31CF0FB7" w:rsidR="00534E8A" w:rsidRPr="00006D6B" w:rsidRDefault="0033523F" w:rsidP="00DE79BF">
            <w:pPr>
              <w:tabs>
                <w:tab w:val="left" w:pos="1701"/>
              </w:tabs>
              <w:spacing w:before="40" w:after="40"/>
              <w:rPr>
                <w:rFonts w:cs="Arial"/>
                <w:sz w:val="20"/>
                <w:szCs w:val="20"/>
              </w:rPr>
            </w:pPr>
            <w:r w:rsidRPr="00006D6B">
              <w:rPr>
                <w:rFonts w:cs="Arial"/>
                <w:sz w:val="20"/>
                <w:szCs w:val="20"/>
              </w:rPr>
              <w:t>M</w:t>
            </w:r>
            <w:r w:rsidR="00697608" w:rsidRPr="00006D6B">
              <w:rPr>
                <w:rFonts w:cs="Arial"/>
                <w:sz w:val="20"/>
                <w:szCs w:val="20"/>
              </w:rPr>
              <w:t>ein altes (2008) Gendex hat nicht die Expositionsdaten. Gibt keine Updates. Was tun?</w:t>
            </w:r>
          </w:p>
        </w:tc>
        <w:tc>
          <w:tcPr>
            <w:tcW w:w="4530" w:type="dxa"/>
          </w:tcPr>
          <w:p w14:paraId="105DA5D6" w14:textId="67095BAD" w:rsidR="00534E8A" w:rsidRPr="00006D6B" w:rsidRDefault="00C54AAA" w:rsidP="00C54AAA">
            <w:pPr>
              <w:tabs>
                <w:tab w:val="left" w:pos="1701"/>
              </w:tabs>
              <w:spacing w:before="40" w:after="40"/>
              <w:rPr>
                <w:rFonts w:cs="Arial"/>
                <w:sz w:val="20"/>
                <w:szCs w:val="20"/>
              </w:rPr>
            </w:pPr>
            <w:r w:rsidRPr="00006D6B">
              <w:rPr>
                <w:rFonts w:cs="Arial"/>
                <w:sz w:val="20"/>
                <w:szCs w:val="20"/>
              </w:rPr>
              <w:t>Sofern kein entsprechendes Update der Geräte-Software (Firmware) vorliegt und die Expositionsparameter und / oder das Dosis-Flächen-Produkt nicht angezeigt werden können, ist der Betrieb dieses DVT-Gerätes nicht zulässig.</w:t>
            </w:r>
          </w:p>
        </w:tc>
      </w:tr>
      <w:tr w:rsidR="00964519" w:rsidRPr="00006D6B" w14:paraId="7EFBD217" w14:textId="77777777" w:rsidTr="00C54AAA">
        <w:trPr>
          <w:gridAfter w:val="1"/>
          <w:wAfter w:w="6" w:type="dxa"/>
        </w:trPr>
        <w:tc>
          <w:tcPr>
            <w:tcW w:w="9061" w:type="dxa"/>
            <w:gridSpan w:val="2"/>
            <w:tcBorders>
              <w:left w:val="nil"/>
              <w:right w:val="nil"/>
            </w:tcBorders>
            <w:shd w:val="clear" w:color="auto" w:fill="auto"/>
          </w:tcPr>
          <w:p w14:paraId="6C8D2CC7" w14:textId="77777777" w:rsidR="00964519" w:rsidRPr="00006D6B" w:rsidRDefault="00964519" w:rsidP="00E71FDC">
            <w:pPr>
              <w:tabs>
                <w:tab w:val="left" w:pos="1701"/>
              </w:tabs>
              <w:spacing w:before="40" w:after="40"/>
              <w:rPr>
                <w:rFonts w:cs="Arial"/>
                <w:sz w:val="20"/>
                <w:szCs w:val="20"/>
              </w:rPr>
            </w:pPr>
          </w:p>
        </w:tc>
      </w:tr>
      <w:tr w:rsidR="00964519" w:rsidRPr="00006D6B" w14:paraId="29F52C4A" w14:textId="77777777" w:rsidTr="00C54AAA">
        <w:trPr>
          <w:gridAfter w:val="1"/>
          <w:wAfter w:w="6" w:type="dxa"/>
        </w:trPr>
        <w:tc>
          <w:tcPr>
            <w:tcW w:w="9061" w:type="dxa"/>
            <w:gridSpan w:val="2"/>
            <w:shd w:val="clear" w:color="auto" w:fill="D9D9D9" w:themeFill="background1" w:themeFillShade="D9"/>
          </w:tcPr>
          <w:p w14:paraId="1DB7A9AE" w14:textId="1BE01364" w:rsidR="00964519" w:rsidRPr="00006D6B" w:rsidRDefault="00964519" w:rsidP="00964519">
            <w:pPr>
              <w:spacing w:before="60" w:after="60"/>
              <w:jc w:val="center"/>
              <w:rPr>
                <w:rFonts w:cs="Arial"/>
                <w:b/>
                <w:bCs/>
                <w:i/>
                <w:iCs/>
              </w:rPr>
            </w:pPr>
            <w:r w:rsidRPr="00006D6B">
              <w:rPr>
                <w:rFonts w:cs="Arial"/>
                <w:b/>
                <w:bCs/>
                <w:i/>
                <w:iCs/>
              </w:rPr>
              <w:t xml:space="preserve">Sachverständigen-Prüfung/en und Anzeige/Genehmigung der </w:t>
            </w:r>
            <w:r w:rsidRPr="00006D6B">
              <w:rPr>
                <w:rFonts w:cs="Arial"/>
                <w:b/>
                <w:bCs/>
                <w:i/>
                <w:iCs/>
              </w:rPr>
              <w:br/>
              <w:t>DVT-Röntgeneinrichtung:</w:t>
            </w:r>
          </w:p>
        </w:tc>
      </w:tr>
      <w:tr w:rsidR="00964519" w:rsidRPr="00006D6B" w14:paraId="0E8B17AA" w14:textId="77777777" w:rsidTr="00C54AAA">
        <w:trPr>
          <w:gridAfter w:val="1"/>
          <w:wAfter w:w="6" w:type="dxa"/>
        </w:trPr>
        <w:tc>
          <w:tcPr>
            <w:tcW w:w="4531" w:type="dxa"/>
          </w:tcPr>
          <w:p w14:paraId="3DB0CF93" w14:textId="77777777" w:rsidR="00964519" w:rsidRPr="00006D6B" w:rsidRDefault="00964519" w:rsidP="00E71FDC">
            <w:pPr>
              <w:tabs>
                <w:tab w:val="left" w:pos="1701"/>
              </w:tabs>
              <w:spacing w:before="40" w:after="40"/>
              <w:rPr>
                <w:rFonts w:cs="Arial"/>
                <w:b/>
                <w:bCs/>
                <w:i/>
                <w:iCs/>
              </w:rPr>
            </w:pPr>
            <w:r w:rsidRPr="00006D6B">
              <w:rPr>
                <w:rFonts w:cs="Arial"/>
                <w:b/>
                <w:bCs/>
                <w:i/>
                <w:iCs/>
              </w:rPr>
              <w:t>Fragen</w:t>
            </w:r>
          </w:p>
        </w:tc>
        <w:tc>
          <w:tcPr>
            <w:tcW w:w="4530" w:type="dxa"/>
          </w:tcPr>
          <w:p w14:paraId="43181930" w14:textId="77777777" w:rsidR="00964519" w:rsidRPr="00006D6B" w:rsidRDefault="00964519" w:rsidP="00E71FDC">
            <w:pPr>
              <w:tabs>
                <w:tab w:val="left" w:pos="1701"/>
              </w:tabs>
              <w:spacing w:before="40" w:after="40"/>
              <w:rPr>
                <w:rFonts w:cs="Arial"/>
                <w:b/>
                <w:bCs/>
                <w:i/>
                <w:iCs/>
              </w:rPr>
            </w:pPr>
            <w:r w:rsidRPr="00006D6B">
              <w:rPr>
                <w:rFonts w:cs="Arial"/>
                <w:b/>
                <w:bCs/>
                <w:i/>
                <w:iCs/>
              </w:rPr>
              <w:t>Antworten</w:t>
            </w:r>
          </w:p>
        </w:tc>
      </w:tr>
      <w:tr w:rsidR="00964519" w:rsidRPr="00006D6B" w14:paraId="43594DAB" w14:textId="77777777" w:rsidTr="00C54AAA">
        <w:trPr>
          <w:gridAfter w:val="1"/>
          <w:wAfter w:w="6" w:type="dxa"/>
        </w:trPr>
        <w:tc>
          <w:tcPr>
            <w:tcW w:w="4531" w:type="dxa"/>
          </w:tcPr>
          <w:p w14:paraId="09178457" w14:textId="051859A9" w:rsidR="00964519" w:rsidRPr="00006D6B" w:rsidRDefault="007956FC" w:rsidP="00E71FDC">
            <w:pPr>
              <w:tabs>
                <w:tab w:val="left" w:pos="1701"/>
              </w:tabs>
              <w:spacing w:before="40" w:after="40"/>
              <w:rPr>
                <w:rFonts w:cs="Arial"/>
                <w:sz w:val="20"/>
                <w:szCs w:val="20"/>
              </w:rPr>
            </w:pPr>
            <w:r w:rsidRPr="00006D6B">
              <w:rPr>
                <w:rFonts w:cs="Arial"/>
                <w:sz w:val="20"/>
                <w:szCs w:val="20"/>
              </w:rPr>
              <w:t>Wo erhalte ich Adressen von Röntgen</w:t>
            </w:r>
            <w:r w:rsidR="006B225C" w:rsidRPr="00006D6B">
              <w:rPr>
                <w:rFonts w:cs="Arial"/>
                <w:sz w:val="20"/>
                <w:szCs w:val="20"/>
              </w:rPr>
              <w:t>-</w:t>
            </w:r>
            <w:r w:rsidR="006B225C" w:rsidRPr="00006D6B">
              <w:rPr>
                <w:rFonts w:cs="Arial"/>
                <w:sz w:val="20"/>
                <w:szCs w:val="20"/>
              </w:rPr>
              <w:br/>
            </w:r>
            <w:r w:rsidRPr="00006D6B">
              <w:rPr>
                <w:rFonts w:cs="Arial"/>
                <w:sz w:val="20"/>
                <w:szCs w:val="20"/>
              </w:rPr>
              <w:t>sachverständigen?</w:t>
            </w:r>
          </w:p>
        </w:tc>
        <w:tc>
          <w:tcPr>
            <w:tcW w:w="4530" w:type="dxa"/>
          </w:tcPr>
          <w:p w14:paraId="663CBE31" w14:textId="7888554F" w:rsidR="00964519" w:rsidRPr="00006D6B" w:rsidRDefault="00C54AAA" w:rsidP="00C54AAA">
            <w:pPr>
              <w:tabs>
                <w:tab w:val="left" w:pos="1701"/>
              </w:tabs>
              <w:spacing w:before="40" w:after="40"/>
              <w:rPr>
                <w:rFonts w:cs="Arial"/>
                <w:sz w:val="20"/>
                <w:szCs w:val="20"/>
              </w:rPr>
            </w:pPr>
            <w:r w:rsidRPr="00006D6B">
              <w:rPr>
                <w:rFonts w:cs="Arial"/>
                <w:sz w:val="20"/>
                <w:szCs w:val="20"/>
              </w:rPr>
              <w:t xml:space="preserve">Eine aktuelle Liste mit Röntgensachverständigen erhalten Sie beim zuständigen Regierungspräsidium finden Sie </w:t>
            </w:r>
            <w:hyperlink r:id="rId14" w:anchor="c137458" w:history="1">
              <w:r w:rsidR="007956FC" w:rsidRPr="00006D6B">
                <w:rPr>
                  <w:rStyle w:val="Hyperlink"/>
                  <w:rFonts w:cs="Arial"/>
                  <w:sz w:val="20"/>
                  <w:szCs w:val="20"/>
                </w:rPr>
                <w:t>hier</w:t>
              </w:r>
            </w:hyperlink>
            <w:r w:rsidR="007956FC" w:rsidRPr="00006D6B">
              <w:rPr>
                <w:rFonts w:cs="Arial"/>
                <w:sz w:val="20"/>
                <w:szCs w:val="20"/>
              </w:rPr>
              <w:t>.</w:t>
            </w:r>
          </w:p>
        </w:tc>
      </w:tr>
      <w:tr w:rsidR="00964519" w:rsidRPr="00006D6B" w14:paraId="77025625" w14:textId="77777777" w:rsidTr="00C54AAA">
        <w:trPr>
          <w:gridAfter w:val="1"/>
          <w:wAfter w:w="6" w:type="dxa"/>
        </w:trPr>
        <w:tc>
          <w:tcPr>
            <w:tcW w:w="9061" w:type="dxa"/>
            <w:gridSpan w:val="2"/>
            <w:tcBorders>
              <w:left w:val="nil"/>
              <w:bottom w:val="nil"/>
              <w:right w:val="nil"/>
            </w:tcBorders>
            <w:shd w:val="clear" w:color="auto" w:fill="auto"/>
          </w:tcPr>
          <w:p w14:paraId="3FD8B0C5" w14:textId="77777777" w:rsidR="00964519" w:rsidRPr="00006D6B" w:rsidRDefault="00964519" w:rsidP="00E71FDC">
            <w:pPr>
              <w:tabs>
                <w:tab w:val="left" w:pos="1701"/>
              </w:tabs>
              <w:spacing w:before="40" w:after="40"/>
              <w:rPr>
                <w:rFonts w:cs="Arial"/>
                <w:sz w:val="20"/>
                <w:szCs w:val="20"/>
              </w:rPr>
            </w:pPr>
          </w:p>
        </w:tc>
      </w:tr>
      <w:tr w:rsidR="00964519" w:rsidRPr="00006D6B" w14:paraId="069DE7B2" w14:textId="77777777" w:rsidTr="00631537">
        <w:tc>
          <w:tcPr>
            <w:tcW w:w="9067" w:type="dxa"/>
            <w:gridSpan w:val="3"/>
            <w:shd w:val="clear" w:color="auto" w:fill="D9D9D9" w:themeFill="background1" w:themeFillShade="D9"/>
          </w:tcPr>
          <w:p w14:paraId="2FAFCED1" w14:textId="7B101193" w:rsidR="00964519" w:rsidRPr="00006D6B" w:rsidRDefault="00964519" w:rsidP="00E71FDC">
            <w:pPr>
              <w:spacing w:before="60" w:after="60"/>
              <w:jc w:val="center"/>
              <w:rPr>
                <w:rFonts w:cs="Arial"/>
                <w:b/>
                <w:bCs/>
                <w:i/>
                <w:iCs/>
              </w:rPr>
            </w:pPr>
            <w:bookmarkStart w:id="4" w:name="_Hlk165028488"/>
            <w:r w:rsidRPr="00006D6B">
              <w:rPr>
                <w:rFonts w:cs="Arial"/>
                <w:b/>
                <w:bCs/>
                <w:i/>
                <w:iCs/>
              </w:rPr>
              <w:t>Einweisung in die DVT-Röntgeneinrichtung:</w:t>
            </w:r>
          </w:p>
        </w:tc>
      </w:tr>
      <w:tr w:rsidR="00964519" w:rsidRPr="00006D6B" w14:paraId="11735DF2" w14:textId="77777777" w:rsidTr="00631537">
        <w:tc>
          <w:tcPr>
            <w:tcW w:w="4531" w:type="dxa"/>
          </w:tcPr>
          <w:p w14:paraId="72CE3AE1" w14:textId="77777777" w:rsidR="00964519" w:rsidRPr="00006D6B" w:rsidRDefault="00964519" w:rsidP="00E71FDC">
            <w:pPr>
              <w:tabs>
                <w:tab w:val="left" w:pos="1701"/>
              </w:tabs>
              <w:spacing w:before="40" w:after="40"/>
              <w:rPr>
                <w:rFonts w:cs="Arial"/>
                <w:b/>
                <w:bCs/>
                <w:i/>
                <w:iCs/>
              </w:rPr>
            </w:pPr>
            <w:r w:rsidRPr="00006D6B">
              <w:rPr>
                <w:rFonts w:cs="Arial"/>
                <w:b/>
                <w:bCs/>
                <w:i/>
                <w:iCs/>
              </w:rPr>
              <w:t>Fragen</w:t>
            </w:r>
          </w:p>
        </w:tc>
        <w:tc>
          <w:tcPr>
            <w:tcW w:w="4536" w:type="dxa"/>
            <w:gridSpan w:val="2"/>
          </w:tcPr>
          <w:p w14:paraId="6CB5B1D0" w14:textId="77777777" w:rsidR="00964519" w:rsidRPr="00006D6B" w:rsidRDefault="00964519" w:rsidP="00E71FDC">
            <w:pPr>
              <w:tabs>
                <w:tab w:val="left" w:pos="1701"/>
              </w:tabs>
              <w:spacing w:before="40" w:after="40"/>
              <w:rPr>
                <w:rFonts w:cs="Arial"/>
                <w:b/>
                <w:bCs/>
                <w:i/>
                <w:iCs/>
              </w:rPr>
            </w:pPr>
            <w:r w:rsidRPr="00006D6B">
              <w:rPr>
                <w:rFonts w:cs="Arial"/>
                <w:b/>
                <w:bCs/>
                <w:i/>
                <w:iCs/>
              </w:rPr>
              <w:t>Antworten</w:t>
            </w:r>
          </w:p>
        </w:tc>
      </w:tr>
      <w:bookmarkEnd w:id="4"/>
      <w:tr w:rsidR="00C54AAA" w:rsidRPr="00006D6B" w14:paraId="0C0B59A7" w14:textId="77777777" w:rsidTr="00631537">
        <w:tc>
          <w:tcPr>
            <w:tcW w:w="4531" w:type="dxa"/>
          </w:tcPr>
          <w:p w14:paraId="009E2E06" w14:textId="316BB2C3" w:rsidR="00C54AAA" w:rsidRPr="00006D6B" w:rsidRDefault="00C54AAA" w:rsidP="00C54AAA">
            <w:pPr>
              <w:tabs>
                <w:tab w:val="left" w:pos="1701"/>
              </w:tabs>
              <w:spacing w:before="40" w:after="40"/>
              <w:jc w:val="both"/>
              <w:rPr>
                <w:rFonts w:cs="Arial"/>
                <w:sz w:val="20"/>
                <w:szCs w:val="20"/>
              </w:rPr>
            </w:pPr>
            <w:r w:rsidRPr="00006D6B">
              <w:rPr>
                <w:rFonts w:cs="Arial"/>
                <w:sz w:val="20"/>
                <w:szCs w:val="20"/>
              </w:rPr>
              <w:t>Wer darf die Erst-Einweisung durchführen?</w:t>
            </w:r>
          </w:p>
        </w:tc>
        <w:tc>
          <w:tcPr>
            <w:tcW w:w="4536" w:type="dxa"/>
            <w:gridSpan w:val="2"/>
          </w:tcPr>
          <w:p w14:paraId="4F585D97" w14:textId="27452E92" w:rsidR="00C54AAA" w:rsidRPr="00006D6B" w:rsidRDefault="00C54AAA" w:rsidP="007956FC">
            <w:pPr>
              <w:tabs>
                <w:tab w:val="left" w:pos="1701"/>
              </w:tabs>
              <w:spacing w:before="40" w:after="40"/>
              <w:rPr>
                <w:rFonts w:cs="Arial"/>
                <w:sz w:val="20"/>
                <w:szCs w:val="20"/>
              </w:rPr>
            </w:pPr>
            <w:r w:rsidRPr="00006D6B">
              <w:rPr>
                <w:rFonts w:cs="Arial"/>
                <w:sz w:val="20"/>
                <w:szCs w:val="20"/>
              </w:rPr>
              <w:t>Der Hersteller oder Lieferant (z. B. Dentaldepot).</w:t>
            </w:r>
          </w:p>
        </w:tc>
      </w:tr>
      <w:tr w:rsidR="00964519" w:rsidRPr="00006D6B" w14:paraId="6EE1F8BA" w14:textId="77777777" w:rsidTr="00631537">
        <w:tc>
          <w:tcPr>
            <w:tcW w:w="4531" w:type="dxa"/>
          </w:tcPr>
          <w:p w14:paraId="11E7B740" w14:textId="352A1BDE" w:rsidR="00964519" w:rsidRPr="00006D6B" w:rsidRDefault="00751B64" w:rsidP="00E71FDC">
            <w:pPr>
              <w:tabs>
                <w:tab w:val="left" w:pos="1701"/>
              </w:tabs>
              <w:spacing w:before="40" w:after="40"/>
              <w:rPr>
                <w:rFonts w:cs="Arial"/>
                <w:sz w:val="20"/>
                <w:szCs w:val="20"/>
              </w:rPr>
            </w:pPr>
            <w:r w:rsidRPr="00006D6B">
              <w:rPr>
                <w:rFonts w:cs="Arial"/>
                <w:sz w:val="20"/>
                <w:szCs w:val="20"/>
              </w:rPr>
              <w:t>Gibt e</w:t>
            </w:r>
            <w:r w:rsidR="009C43E6" w:rsidRPr="00006D6B">
              <w:rPr>
                <w:rFonts w:cs="Arial"/>
                <w:sz w:val="20"/>
                <w:szCs w:val="20"/>
              </w:rPr>
              <w:t>s ein</w:t>
            </w:r>
            <w:r w:rsidRPr="00006D6B">
              <w:rPr>
                <w:rFonts w:cs="Arial"/>
                <w:sz w:val="20"/>
                <w:szCs w:val="20"/>
              </w:rPr>
              <w:t xml:space="preserve"> </w:t>
            </w:r>
            <w:r w:rsidR="009C43E6" w:rsidRPr="00006D6B">
              <w:rPr>
                <w:rFonts w:cs="Arial"/>
                <w:sz w:val="20"/>
                <w:szCs w:val="20"/>
              </w:rPr>
              <w:t>Muster-Formular für die Einweisung</w:t>
            </w:r>
            <w:r w:rsidRPr="00006D6B">
              <w:rPr>
                <w:rFonts w:cs="Arial"/>
                <w:sz w:val="20"/>
                <w:szCs w:val="20"/>
              </w:rPr>
              <w:t xml:space="preserve"> </w:t>
            </w:r>
            <w:r w:rsidR="009C43E6" w:rsidRPr="00006D6B">
              <w:rPr>
                <w:rFonts w:cs="Arial"/>
                <w:sz w:val="20"/>
                <w:szCs w:val="20"/>
              </w:rPr>
              <w:t>von neuem Personal?</w:t>
            </w:r>
          </w:p>
        </w:tc>
        <w:tc>
          <w:tcPr>
            <w:tcW w:w="4536" w:type="dxa"/>
            <w:gridSpan w:val="2"/>
          </w:tcPr>
          <w:p w14:paraId="016DDDC8" w14:textId="03717F43" w:rsidR="009C43E6" w:rsidRPr="00006D6B" w:rsidRDefault="007956FC" w:rsidP="007956FC">
            <w:pPr>
              <w:tabs>
                <w:tab w:val="left" w:pos="1701"/>
              </w:tabs>
              <w:spacing w:before="40" w:after="40"/>
              <w:rPr>
                <w:rFonts w:cs="Arial"/>
                <w:sz w:val="20"/>
                <w:szCs w:val="20"/>
              </w:rPr>
            </w:pPr>
            <w:r w:rsidRPr="00006D6B">
              <w:rPr>
                <w:rFonts w:cs="Arial"/>
                <w:sz w:val="20"/>
                <w:szCs w:val="20"/>
              </w:rPr>
              <w:t xml:space="preserve">Ein Muster-Formular zur Einweisung finden Sie </w:t>
            </w:r>
            <w:hyperlink r:id="rId15" w:history="1">
              <w:r w:rsidRPr="00006D6B">
                <w:rPr>
                  <w:rStyle w:val="Hyperlink"/>
                  <w:rFonts w:cs="Arial"/>
                  <w:sz w:val="20"/>
                  <w:szCs w:val="20"/>
                </w:rPr>
                <w:t>hier</w:t>
              </w:r>
            </w:hyperlink>
            <w:r w:rsidRPr="00006D6B">
              <w:rPr>
                <w:rFonts w:cs="Arial"/>
                <w:sz w:val="20"/>
                <w:szCs w:val="20"/>
              </w:rPr>
              <w:t xml:space="preserve">. </w:t>
            </w:r>
          </w:p>
        </w:tc>
      </w:tr>
      <w:tr w:rsidR="00964519" w:rsidRPr="00006D6B" w14:paraId="4B294B28" w14:textId="77777777" w:rsidTr="00631537">
        <w:tc>
          <w:tcPr>
            <w:tcW w:w="4531" w:type="dxa"/>
          </w:tcPr>
          <w:p w14:paraId="6E0FE4D0" w14:textId="6E644DE7" w:rsidR="00964519" w:rsidRPr="00006D6B" w:rsidRDefault="009C43E6" w:rsidP="00E71FDC">
            <w:pPr>
              <w:tabs>
                <w:tab w:val="left" w:pos="1701"/>
              </w:tabs>
              <w:spacing w:before="40" w:after="40"/>
              <w:rPr>
                <w:rFonts w:cs="Arial"/>
                <w:sz w:val="20"/>
                <w:szCs w:val="20"/>
              </w:rPr>
            </w:pPr>
            <w:r w:rsidRPr="00006D6B">
              <w:rPr>
                <w:rFonts w:cs="Arial"/>
                <w:sz w:val="20"/>
                <w:szCs w:val="20"/>
              </w:rPr>
              <w:t xml:space="preserve">Kann die Geräteeinweisung von einem Hersteller erfolgen, sofern dieser </w:t>
            </w:r>
            <w:r w:rsidR="00697608" w:rsidRPr="00006D6B">
              <w:rPr>
                <w:rFonts w:cs="Arial"/>
                <w:sz w:val="20"/>
                <w:szCs w:val="20"/>
              </w:rPr>
              <w:t xml:space="preserve">nicht aus Deutschland kommt? </w:t>
            </w:r>
          </w:p>
        </w:tc>
        <w:tc>
          <w:tcPr>
            <w:tcW w:w="4536" w:type="dxa"/>
            <w:gridSpan w:val="2"/>
          </w:tcPr>
          <w:p w14:paraId="72CA04DB" w14:textId="664CF16E" w:rsidR="00964519" w:rsidRPr="00006D6B" w:rsidRDefault="00913EBD" w:rsidP="00913EBD">
            <w:pPr>
              <w:tabs>
                <w:tab w:val="left" w:pos="1701"/>
              </w:tabs>
              <w:spacing w:before="40" w:after="40"/>
              <w:rPr>
                <w:rFonts w:cs="Arial"/>
                <w:sz w:val="20"/>
                <w:szCs w:val="20"/>
              </w:rPr>
            </w:pPr>
            <w:r w:rsidRPr="00006D6B">
              <w:rPr>
                <w:rFonts w:cs="Arial"/>
                <w:sz w:val="20"/>
                <w:szCs w:val="20"/>
              </w:rPr>
              <w:t>Ja, sofern die deutschen Rechtsvorschriften eingehalten werden und die Einweisung in deutscher Sprache und anhand einer deutschsprachigen Betriebsanleitung/Gebrauchsanweisung erfolgt.</w:t>
            </w:r>
          </w:p>
        </w:tc>
      </w:tr>
      <w:tr w:rsidR="00964519" w:rsidRPr="00006D6B" w14:paraId="0BF1E8E7" w14:textId="77777777" w:rsidTr="00631537">
        <w:tc>
          <w:tcPr>
            <w:tcW w:w="4531" w:type="dxa"/>
          </w:tcPr>
          <w:p w14:paraId="0A351247" w14:textId="08379A0B" w:rsidR="00964519" w:rsidRPr="00006D6B" w:rsidRDefault="00B865D7" w:rsidP="00E71FDC">
            <w:pPr>
              <w:tabs>
                <w:tab w:val="left" w:pos="1701"/>
              </w:tabs>
              <w:spacing w:before="40" w:after="40"/>
              <w:rPr>
                <w:rFonts w:cs="Arial"/>
                <w:sz w:val="20"/>
                <w:szCs w:val="20"/>
              </w:rPr>
            </w:pPr>
            <w:r w:rsidRPr="00006D6B">
              <w:rPr>
                <w:rFonts w:cs="Arial"/>
                <w:sz w:val="20"/>
                <w:szCs w:val="20"/>
              </w:rPr>
              <w:t xml:space="preserve">Kann </w:t>
            </w:r>
            <w:r w:rsidR="00210CD8" w:rsidRPr="00006D6B">
              <w:rPr>
                <w:rFonts w:cs="Arial"/>
                <w:sz w:val="20"/>
                <w:szCs w:val="20"/>
              </w:rPr>
              <w:t>die Gerätee</w:t>
            </w:r>
            <w:r w:rsidRPr="00006D6B">
              <w:rPr>
                <w:rFonts w:cs="Arial"/>
                <w:sz w:val="20"/>
                <w:szCs w:val="20"/>
              </w:rPr>
              <w:t xml:space="preserve">inweisung </w:t>
            </w:r>
            <w:r w:rsidR="00210CD8" w:rsidRPr="00006D6B">
              <w:rPr>
                <w:rFonts w:cs="Arial"/>
                <w:sz w:val="20"/>
                <w:szCs w:val="20"/>
              </w:rPr>
              <w:t>von neu eingestelltem Personal</w:t>
            </w:r>
            <w:r w:rsidRPr="00006D6B">
              <w:rPr>
                <w:rFonts w:cs="Arial"/>
                <w:sz w:val="20"/>
                <w:szCs w:val="20"/>
              </w:rPr>
              <w:t xml:space="preserve"> ein bereits eingewiesene</w:t>
            </w:r>
            <w:r w:rsidR="00631537" w:rsidRPr="00006D6B">
              <w:rPr>
                <w:rFonts w:cs="Arial"/>
                <w:sz w:val="20"/>
                <w:szCs w:val="20"/>
              </w:rPr>
              <w:t>/</w:t>
            </w:r>
            <w:r w:rsidRPr="00006D6B">
              <w:rPr>
                <w:rFonts w:cs="Arial"/>
                <w:sz w:val="20"/>
                <w:szCs w:val="20"/>
              </w:rPr>
              <w:t xml:space="preserve">r </w:t>
            </w:r>
            <w:r w:rsidR="00631537" w:rsidRPr="00006D6B">
              <w:rPr>
                <w:rFonts w:cs="Arial"/>
                <w:sz w:val="20"/>
                <w:szCs w:val="20"/>
              </w:rPr>
              <w:t>Zahnärztin/</w:t>
            </w:r>
            <w:r w:rsidR="00210CD8" w:rsidRPr="00006D6B">
              <w:rPr>
                <w:rFonts w:cs="Arial"/>
                <w:sz w:val="20"/>
                <w:szCs w:val="20"/>
              </w:rPr>
              <w:t>Zahnarzt durchführen?</w:t>
            </w:r>
          </w:p>
        </w:tc>
        <w:tc>
          <w:tcPr>
            <w:tcW w:w="4536" w:type="dxa"/>
            <w:gridSpan w:val="2"/>
          </w:tcPr>
          <w:p w14:paraId="310AF1FB" w14:textId="0F23F698" w:rsidR="00964519" w:rsidRPr="00006D6B" w:rsidRDefault="00913EBD" w:rsidP="00913EBD">
            <w:pPr>
              <w:tabs>
                <w:tab w:val="left" w:pos="1701"/>
              </w:tabs>
              <w:spacing w:before="40" w:after="40"/>
              <w:rPr>
                <w:rFonts w:cs="Arial"/>
                <w:sz w:val="20"/>
                <w:szCs w:val="20"/>
              </w:rPr>
            </w:pPr>
            <w:r w:rsidRPr="00006D6B">
              <w:rPr>
                <w:rFonts w:cs="Arial"/>
                <w:sz w:val="20"/>
                <w:szCs w:val="20"/>
              </w:rPr>
              <w:t xml:space="preserve">Ja, sofern die/der Zahnärztin/Zahnarzt </w:t>
            </w:r>
            <w:r w:rsidRPr="00006D6B">
              <w:rPr>
                <w:rFonts w:cs="Arial"/>
                <w:sz w:val="20"/>
                <w:szCs w:val="20"/>
                <w:u w:val="single"/>
              </w:rPr>
              <w:t>erst</w:t>
            </w:r>
            <w:r w:rsidRPr="00006D6B">
              <w:rPr>
                <w:rFonts w:cs="Arial"/>
                <w:sz w:val="20"/>
                <w:szCs w:val="20"/>
              </w:rPr>
              <w:t>eingewiesen wurde und im Besitz einer aktuell gültigen DVT-Fachkunde (z. B. bescheinigt durch die LZK BW) ist.</w:t>
            </w:r>
          </w:p>
        </w:tc>
      </w:tr>
      <w:tr w:rsidR="00964519" w:rsidRPr="00006D6B" w14:paraId="14149652" w14:textId="77777777" w:rsidTr="00631537">
        <w:tc>
          <w:tcPr>
            <w:tcW w:w="4531" w:type="dxa"/>
          </w:tcPr>
          <w:p w14:paraId="5A809AAB" w14:textId="6D642049" w:rsidR="00964519" w:rsidRPr="00006D6B" w:rsidRDefault="00210CD8" w:rsidP="00E71FDC">
            <w:pPr>
              <w:tabs>
                <w:tab w:val="left" w:pos="1701"/>
              </w:tabs>
              <w:spacing w:before="40" w:after="40"/>
              <w:rPr>
                <w:rFonts w:cs="Arial"/>
                <w:sz w:val="20"/>
                <w:szCs w:val="20"/>
              </w:rPr>
            </w:pPr>
            <w:r w:rsidRPr="00006D6B">
              <w:rPr>
                <w:rFonts w:cs="Arial"/>
                <w:sz w:val="20"/>
                <w:szCs w:val="20"/>
              </w:rPr>
              <w:t xml:space="preserve">Kann die Geräteeinweisung von neu </w:t>
            </w:r>
            <w:r w:rsidR="00A8464E" w:rsidRPr="00006D6B">
              <w:rPr>
                <w:rFonts w:cs="Arial"/>
                <w:sz w:val="20"/>
                <w:szCs w:val="20"/>
              </w:rPr>
              <w:t>eingestelltem</w:t>
            </w:r>
            <w:r w:rsidRPr="00006D6B">
              <w:rPr>
                <w:rFonts w:cs="Arial"/>
                <w:sz w:val="20"/>
                <w:szCs w:val="20"/>
              </w:rPr>
              <w:t xml:space="preserve"> Personal eine ersteingewiesene Auszubildende durchführen?</w:t>
            </w:r>
          </w:p>
        </w:tc>
        <w:tc>
          <w:tcPr>
            <w:tcW w:w="4536" w:type="dxa"/>
            <w:gridSpan w:val="2"/>
          </w:tcPr>
          <w:p w14:paraId="12BA672B" w14:textId="76D0DCD6" w:rsidR="00964519" w:rsidRPr="00006D6B" w:rsidRDefault="00913EBD" w:rsidP="00631537">
            <w:pPr>
              <w:tabs>
                <w:tab w:val="left" w:pos="1701"/>
              </w:tabs>
              <w:spacing w:before="40" w:after="40"/>
              <w:rPr>
                <w:rFonts w:cs="Arial"/>
                <w:sz w:val="20"/>
                <w:szCs w:val="20"/>
                <w:highlight w:val="yellow"/>
              </w:rPr>
            </w:pPr>
            <w:r w:rsidRPr="00006D6B">
              <w:rPr>
                <w:rFonts w:cs="Arial"/>
                <w:sz w:val="20"/>
                <w:szCs w:val="20"/>
              </w:rPr>
              <w:t>Nein, einer Auszubildenden diese Aufgabe zu übertragen, die selbst noch in der Ausbildungsphase ist, ist nicht sinnvoll.</w:t>
            </w:r>
          </w:p>
        </w:tc>
      </w:tr>
    </w:tbl>
    <w:p w14:paraId="4048B2BE" w14:textId="77777777" w:rsidR="00631537" w:rsidRPr="00006D6B" w:rsidRDefault="00631537" w:rsidP="00913EBD">
      <w:pPr>
        <w:tabs>
          <w:tab w:val="left" w:pos="1701"/>
        </w:tabs>
        <w:spacing w:before="40" w:after="40"/>
        <w:rPr>
          <w:rFonts w:cs="Arial"/>
          <w:sz w:val="20"/>
          <w:szCs w:val="20"/>
        </w:rPr>
        <w:sectPr w:rsidR="00631537" w:rsidRPr="00006D6B" w:rsidSect="001B5689">
          <w:pgSz w:w="11906" w:h="16838"/>
          <w:pgMar w:top="2268" w:right="1417" w:bottom="1134" w:left="1418" w:header="708" w:footer="708" w:gutter="0"/>
          <w:cols w:space="708"/>
          <w:docGrid w:linePitch="360"/>
        </w:sectPr>
      </w:pPr>
    </w:p>
    <w:tbl>
      <w:tblPr>
        <w:tblStyle w:val="Tabellenraster"/>
        <w:tblW w:w="9067" w:type="dxa"/>
        <w:tblInd w:w="-35" w:type="dxa"/>
        <w:tblLook w:val="04A0" w:firstRow="1" w:lastRow="0" w:firstColumn="1" w:lastColumn="0" w:noHBand="0" w:noVBand="1"/>
      </w:tblPr>
      <w:tblGrid>
        <w:gridCol w:w="4531"/>
        <w:gridCol w:w="4536"/>
      </w:tblGrid>
      <w:tr w:rsidR="00631537" w:rsidRPr="00006D6B" w14:paraId="6CA73A35" w14:textId="77777777" w:rsidTr="00631537">
        <w:tc>
          <w:tcPr>
            <w:tcW w:w="9067" w:type="dxa"/>
            <w:gridSpan w:val="2"/>
            <w:shd w:val="clear" w:color="auto" w:fill="D9D9D9" w:themeFill="background1" w:themeFillShade="D9"/>
          </w:tcPr>
          <w:p w14:paraId="5E57E2DE" w14:textId="77777777" w:rsidR="00631537" w:rsidRPr="00006D6B" w:rsidRDefault="00631537" w:rsidP="00493F42">
            <w:pPr>
              <w:spacing w:before="60" w:after="60"/>
              <w:jc w:val="center"/>
              <w:rPr>
                <w:rFonts w:cs="Arial"/>
                <w:b/>
                <w:bCs/>
                <w:i/>
                <w:iCs/>
              </w:rPr>
            </w:pPr>
            <w:r w:rsidRPr="00006D6B">
              <w:rPr>
                <w:rFonts w:cs="Arial"/>
                <w:b/>
                <w:bCs/>
                <w:i/>
                <w:iCs/>
              </w:rPr>
              <w:lastRenderedPageBreak/>
              <w:t>Einweisung in die DVT-Röntgeneinrichtung:</w:t>
            </w:r>
          </w:p>
        </w:tc>
      </w:tr>
      <w:tr w:rsidR="00631537" w:rsidRPr="00006D6B" w14:paraId="50781293" w14:textId="77777777" w:rsidTr="00631537">
        <w:tc>
          <w:tcPr>
            <w:tcW w:w="4531" w:type="dxa"/>
          </w:tcPr>
          <w:p w14:paraId="6671021B" w14:textId="77777777" w:rsidR="00631537" w:rsidRPr="00006D6B" w:rsidRDefault="00631537" w:rsidP="00493F42">
            <w:pPr>
              <w:tabs>
                <w:tab w:val="left" w:pos="1701"/>
              </w:tabs>
              <w:spacing w:before="40" w:after="40"/>
              <w:rPr>
                <w:rFonts w:cs="Arial"/>
                <w:b/>
                <w:bCs/>
                <w:i/>
                <w:iCs/>
              </w:rPr>
            </w:pPr>
            <w:r w:rsidRPr="00006D6B">
              <w:rPr>
                <w:rFonts w:cs="Arial"/>
                <w:b/>
                <w:bCs/>
                <w:i/>
                <w:iCs/>
              </w:rPr>
              <w:t>Fragen</w:t>
            </w:r>
          </w:p>
        </w:tc>
        <w:tc>
          <w:tcPr>
            <w:tcW w:w="4536" w:type="dxa"/>
          </w:tcPr>
          <w:p w14:paraId="186AB395" w14:textId="77777777" w:rsidR="00631537" w:rsidRPr="00006D6B" w:rsidRDefault="00631537" w:rsidP="00493F42">
            <w:pPr>
              <w:tabs>
                <w:tab w:val="left" w:pos="1701"/>
              </w:tabs>
              <w:spacing w:before="40" w:after="40"/>
              <w:rPr>
                <w:rFonts w:cs="Arial"/>
                <w:b/>
                <w:bCs/>
                <w:i/>
                <w:iCs/>
              </w:rPr>
            </w:pPr>
            <w:r w:rsidRPr="00006D6B">
              <w:rPr>
                <w:rFonts w:cs="Arial"/>
                <w:b/>
                <w:bCs/>
                <w:i/>
                <w:iCs/>
              </w:rPr>
              <w:t>Antworten</w:t>
            </w:r>
          </w:p>
        </w:tc>
      </w:tr>
      <w:tr w:rsidR="00486561" w:rsidRPr="00006D6B" w14:paraId="4D8094EB" w14:textId="77777777" w:rsidTr="00631537">
        <w:tc>
          <w:tcPr>
            <w:tcW w:w="4531" w:type="dxa"/>
          </w:tcPr>
          <w:p w14:paraId="74D77604" w14:textId="3E170B31" w:rsidR="00964519" w:rsidRPr="00006D6B" w:rsidRDefault="00913EBD" w:rsidP="00913EBD">
            <w:pPr>
              <w:tabs>
                <w:tab w:val="left" w:pos="1701"/>
              </w:tabs>
              <w:spacing w:before="40" w:after="40"/>
              <w:rPr>
                <w:rFonts w:cs="Arial"/>
                <w:sz w:val="20"/>
                <w:szCs w:val="20"/>
              </w:rPr>
            </w:pPr>
            <w:r w:rsidRPr="00006D6B">
              <w:rPr>
                <w:rFonts w:cs="Arial"/>
                <w:sz w:val="20"/>
                <w:szCs w:val="20"/>
              </w:rPr>
              <w:t xml:space="preserve">Kann die Einweisung von neu eingestelltem Personal durch den </w:t>
            </w:r>
            <w:r w:rsidRPr="00006D6B">
              <w:rPr>
                <w:rFonts w:cs="Arial"/>
                <w:sz w:val="20"/>
                <w:szCs w:val="20"/>
                <w:u w:val="single"/>
              </w:rPr>
              <w:t>erst</w:t>
            </w:r>
            <w:r w:rsidRPr="00006D6B">
              <w:rPr>
                <w:rFonts w:cs="Arial"/>
                <w:sz w:val="20"/>
                <w:szCs w:val="20"/>
              </w:rPr>
              <w:t xml:space="preserve">eingewiesenen SSV, der diese durch den Hersteller/Lieferanten </w:t>
            </w:r>
            <w:r w:rsidR="00B330B2" w:rsidRPr="00006D6B">
              <w:rPr>
                <w:rFonts w:cs="Arial"/>
                <w:sz w:val="20"/>
                <w:szCs w:val="20"/>
              </w:rPr>
              <w:t>erhalten hat</w:t>
            </w:r>
            <w:r w:rsidRPr="00006D6B">
              <w:rPr>
                <w:rFonts w:cs="Arial"/>
                <w:sz w:val="20"/>
                <w:szCs w:val="20"/>
              </w:rPr>
              <w:t>, erfolgen oder muss die Einweisung immer durch den Hersteller/Lieferanten erfolgen?</w:t>
            </w:r>
          </w:p>
        </w:tc>
        <w:tc>
          <w:tcPr>
            <w:tcW w:w="4536" w:type="dxa"/>
          </w:tcPr>
          <w:p w14:paraId="08D77A6E" w14:textId="42902475" w:rsidR="00964519" w:rsidRPr="00006D6B" w:rsidRDefault="00486561" w:rsidP="00E71FDC">
            <w:pPr>
              <w:tabs>
                <w:tab w:val="left" w:pos="1701"/>
              </w:tabs>
              <w:spacing w:before="40" w:after="40"/>
              <w:rPr>
                <w:rFonts w:cs="Arial"/>
                <w:sz w:val="20"/>
                <w:szCs w:val="20"/>
              </w:rPr>
            </w:pPr>
            <w:r w:rsidRPr="00006D6B">
              <w:rPr>
                <w:rFonts w:cs="Arial"/>
                <w:sz w:val="20"/>
                <w:szCs w:val="20"/>
              </w:rPr>
              <w:t xml:space="preserve">Ja, die Einweisung von neu eingestelltem Personal kann durch den </w:t>
            </w:r>
            <w:r w:rsidRPr="00006D6B">
              <w:rPr>
                <w:rFonts w:cs="Arial"/>
                <w:sz w:val="20"/>
                <w:szCs w:val="20"/>
                <w:u w:val="single"/>
              </w:rPr>
              <w:t>erst</w:t>
            </w:r>
            <w:r w:rsidRPr="00006D6B">
              <w:rPr>
                <w:rFonts w:cs="Arial"/>
                <w:sz w:val="20"/>
                <w:szCs w:val="20"/>
              </w:rPr>
              <w:t>eingewiesenen SSV erfolgen.</w:t>
            </w:r>
            <w:r w:rsidR="00631537" w:rsidRPr="00006D6B">
              <w:rPr>
                <w:rFonts w:cs="Arial"/>
                <w:sz w:val="20"/>
                <w:szCs w:val="20"/>
              </w:rPr>
              <w:t xml:space="preserve"> </w:t>
            </w:r>
          </w:p>
        </w:tc>
      </w:tr>
      <w:tr w:rsidR="00E07A99" w:rsidRPr="00006D6B" w14:paraId="6D712EDE" w14:textId="77777777" w:rsidTr="00631537">
        <w:tc>
          <w:tcPr>
            <w:tcW w:w="4531" w:type="dxa"/>
          </w:tcPr>
          <w:p w14:paraId="2FA8FC3E" w14:textId="0384D0E5" w:rsidR="00E07A99" w:rsidRPr="00006D6B" w:rsidRDefault="00E07A99" w:rsidP="00E07A99">
            <w:pPr>
              <w:tabs>
                <w:tab w:val="left" w:pos="1701"/>
              </w:tabs>
              <w:spacing w:before="40" w:after="40"/>
              <w:rPr>
                <w:rFonts w:cs="Arial"/>
                <w:color w:val="797979"/>
                <w:sz w:val="20"/>
                <w:szCs w:val="20"/>
              </w:rPr>
            </w:pPr>
            <w:r w:rsidRPr="00006D6B">
              <w:rPr>
                <w:rFonts w:cs="Arial"/>
                <w:sz w:val="20"/>
                <w:szCs w:val="20"/>
              </w:rPr>
              <w:t>Ist eine Einweisung von angestelltem Personal auch dann erforderlich, wenn ausschließlich die technische Durchführung durch den fachkundigen SSV erfolgt?</w:t>
            </w:r>
          </w:p>
        </w:tc>
        <w:tc>
          <w:tcPr>
            <w:tcW w:w="4536" w:type="dxa"/>
          </w:tcPr>
          <w:p w14:paraId="00E1B1DD" w14:textId="0FB18840" w:rsidR="00E07A99" w:rsidRPr="00006D6B" w:rsidRDefault="00E07A99" w:rsidP="00E07A99">
            <w:pPr>
              <w:tabs>
                <w:tab w:val="left" w:pos="1701"/>
              </w:tabs>
              <w:spacing w:before="40" w:after="40"/>
              <w:rPr>
                <w:rFonts w:cs="Arial"/>
                <w:sz w:val="20"/>
                <w:szCs w:val="20"/>
              </w:rPr>
            </w:pPr>
            <w:r w:rsidRPr="00006D6B">
              <w:rPr>
                <w:rFonts w:cs="Arial"/>
                <w:sz w:val="20"/>
                <w:szCs w:val="20"/>
              </w:rPr>
              <w:t>Nein, eine Einweisung von angestelltem Personal ist dann nicht erforderlich.</w:t>
            </w:r>
          </w:p>
        </w:tc>
      </w:tr>
      <w:tr w:rsidR="00E07A99" w:rsidRPr="00006D6B" w14:paraId="07A0B783" w14:textId="77777777" w:rsidTr="00631537">
        <w:tc>
          <w:tcPr>
            <w:tcW w:w="4531" w:type="dxa"/>
          </w:tcPr>
          <w:p w14:paraId="58DDD5BC" w14:textId="4ACB95DD" w:rsidR="00E07A99" w:rsidRPr="00006D6B" w:rsidRDefault="00631537" w:rsidP="00E07A99">
            <w:pPr>
              <w:tabs>
                <w:tab w:val="left" w:pos="1701"/>
              </w:tabs>
              <w:spacing w:before="40" w:after="40"/>
              <w:rPr>
                <w:rFonts w:cs="Arial"/>
                <w:sz w:val="20"/>
                <w:szCs w:val="20"/>
              </w:rPr>
            </w:pPr>
            <w:r w:rsidRPr="00006D6B">
              <w:rPr>
                <w:rFonts w:cs="Arial"/>
                <w:sz w:val="20"/>
                <w:szCs w:val="20"/>
              </w:rPr>
              <w:t xml:space="preserve">Die </w:t>
            </w:r>
            <w:r w:rsidR="00E07A99" w:rsidRPr="00006D6B">
              <w:rPr>
                <w:rFonts w:cs="Arial"/>
                <w:sz w:val="20"/>
                <w:szCs w:val="20"/>
              </w:rPr>
              <w:t xml:space="preserve">Einweisung kann also nicht an einen externen QM-Beauftragten </w:t>
            </w:r>
            <w:r w:rsidR="00A8464E" w:rsidRPr="00006D6B">
              <w:rPr>
                <w:rFonts w:cs="Arial"/>
                <w:sz w:val="20"/>
                <w:szCs w:val="20"/>
              </w:rPr>
              <w:t>delegiert</w:t>
            </w:r>
            <w:r w:rsidR="00E07A99" w:rsidRPr="00006D6B">
              <w:rPr>
                <w:rFonts w:cs="Arial"/>
                <w:sz w:val="20"/>
                <w:szCs w:val="20"/>
              </w:rPr>
              <w:t xml:space="preserve"> werden?</w:t>
            </w:r>
          </w:p>
        </w:tc>
        <w:tc>
          <w:tcPr>
            <w:tcW w:w="4536" w:type="dxa"/>
          </w:tcPr>
          <w:p w14:paraId="515D6962" w14:textId="27B85B04" w:rsidR="00E07A99" w:rsidRPr="00006D6B" w:rsidRDefault="00E07A99" w:rsidP="00E07A99">
            <w:pPr>
              <w:tabs>
                <w:tab w:val="left" w:pos="1701"/>
              </w:tabs>
              <w:spacing w:before="40" w:after="40"/>
              <w:rPr>
                <w:rFonts w:cs="Arial"/>
                <w:sz w:val="20"/>
                <w:szCs w:val="20"/>
              </w:rPr>
            </w:pPr>
            <w:r w:rsidRPr="00006D6B">
              <w:rPr>
                <w:rFonts w:cs="Arial"/>
                <w:sz w:val="20"/>
                <w:szCs w:val="20"/>
              </w:rPr>
              <w:t xml:space="preserve">Nein, die einzuweisende Person muss in das DVT-Röntgengerät </w:t>
            </w:r>
            <w:r w:rsidRPr="00006D6B">
              <w:rPr>
                <w:rFonts w:cs="Arial"/>
                <w:sz w:val="20"/>
                <w:szCs w:val="20"/>
                <w:u w:val="single"/>
              </w:rPr>
              <w:t>erst</w:t>
            </w:r>
            <w:r w:rsidRPr="00006D6B">
              <w:rPr>
                <w:rFonts w:cs="Arial"/>
                <w:sz w:val="20"/>
                <w:szCs w:val="20"/>
              </w:rPr>
              <w:t>eingewiesen worden sein und im Besitz einer gültigen DVT-Fachkunde sein (z. B. Zahnärztin oder Zahnarzt).</w:t>
            </w:r>
          </w:p>
        </w:tc>
      </w:tr>
      <w:tr w:rsidR="00E07A99" w:rsidRPr="00006D6B" w14:paraId="5B9E9245" w14:textId="77777777" w:rsidTr="00631537">
        <w:tc>
          <w:tcPr>
            <w:tcW w:w="4531" w:type="dxa"/>
          </w:tcPr>
          <w:p w14:paraId="025436A7" w14:textId="40892802" w:rsidR="00E07A99" w:rsidRPr="00006D6B" w:rsidRDefault="00E07A99" w:rsidP="00E07A99">
            <w:pPr>
              <w:tabs>
                <w:tab w:val="left" w:pos="1701"/>
              </w:tabs>
              <w:spacing w:before="40" w:after="40"/>
              <w:rPr>
                <w:rFonts w:cs="Arial"/>
                <w:sz w:val="20"/>
                <w:szCs w:val="20"/>
              </w:rPr>
            </w:pPr>
            <w:r w:rsidRPr="00006D6B">
              <w:rPr>
                <w:rFonts w:cs="Arial"/>
                <w:sz w:val="20"/>
                <w:szCs w:val="20"/>
              </w:rPr>
              <w:t>Wie verhält es sich bei einer Praxisübernahme, wenn keine Ersteinweisung durch den Hersteller erfolgt ist.</w:t>
            </w:r>
          </w:p>
        </w:tc>
        <w:tc>
          <w:tcPr>
            <w:tcW w:w="4536" w:type="dxa"/>
          </w:tcPr>
          <w:p w14:paraId="73C159CA" w14:textId="1EA05F1C" w:rsidR="00E07A99" w:rsidRPr="00006D6B" w:rsidRDefault="00E07A99" w:rsidP="00E07A99">
            <w:pPr>
              <w:tabs>
                <w:tab w:val="left" w:pos="1701"/>
              </w:tabs>
              <w:spacing w:before="40" w:after="40"/>
              <w:rPr>
                <w:rFonts w:cs="Arial"/>
                <w:sz w:val="20"/>
                <w:szCs w:val="20"/>
              </w:rPr>
            </w:pPr>
            <w:r w:rsidRPr="00006D6B">
              <w:rPr>
                <w:rFonts w:cs="Arial"/>
                <w:sz w:val="20"/>
                <w:szCs w:val="20"/>
              </w:rPr>
              <w:t xml:space="preserve">Die Ersteinweisung kann </w:t>
            </w:r>
            <w:r w:rsidR="00A8464E" w:rsidRPr="00006D6B">
              <w:rPr>
                <w:rFonts w:cs="Arial"/>
                <w:sz w:val="20"/>
                <w:szCs w:val="20"/>
              </w:rPr>
              <w:t>beispielsweise</w:t>
            </w:r>
            <w:r w:rsidRPr="00006D6B">
              <w:rPr>
                <w:rFonts w:cs="Arial"/>
                <w:sz w:val="20"/>
                <w:szCs w:val="20"/>
              </w:rPr>
              <w:t xml:space="preserve"> durch die/den ehemalige/n </w:t>
            </w:r>
            <w:r w:rsidR="006B225C" w:rsidRPr="00006D6B">
              <w:rPr>
                <w:rFonts w:cs="Arial"/>
                <w:sz w:val="20"/>
                <w:szCs w:val="20"/>
                <w:u w:val="single"/>
              </w:rPr>
              <w:t>erst</w:t>
            </w:r>
            <w:r w:rsidR="006B225C" w:rsidRPr="00006D6B">
              <w:rPr>
                <w:rFonts w:cs="Arial"/>
                <w:sz w:val="20"/>
                <w:szCs w:val="20"/>
              </w:rPr>
              <w:t xml:space="preserve">eingewiesene/n </w:t>
            </w:r>
            <w:r w:rsidRPr="00006D6B">
              <w:rPr>
                <w:rFonts w:cs="Arial"/>
                <w:sz w:val="20"/>
                <w:szCs w:val="20"/>
              </w:rPr>
              <w:t>Praxisinhaber/in erfolgen.</w:t>
            </w:r>
          </w:p>
        </w:tc>
      </w:tr>
      <w:tr w:rsidR="00E07A99" w:rsidRPr="00006D6B" w14:paraId="10E11172" w14:textId="77777777" w:rsidTr="00631537">
        <w:tc>
          <w:tcPr>
            <w:tcW w:w="4531" w:type="dxa"/>
            <w:tcBorders>
              <w:bottom w:val="single" w:sz="4" w:space="0" w:color="auto"/>
            </w:tcBorders>
          </w:tcPr>
          <w:p w14:paraId="11AE7F0C" w14:textId="21C9BEDF" w:rsidR="00E07A99" w:rsidRPr="00006D6B" w:rsidRDefault="00E07A99" w:rsidP="00E07A99">
            <w:pPr>
              <w:tabs>
                <w:tab w:val="left" w:pos="1701"/>
              </w:tabs>
              <w:spacing w:before="40" w:after="40"/>
              <w:rPr>
                <w:rFonts w:cs="Arial"/>
                <w:sz w:val="20"/>
                <w:szCs w:val="20"/>
              </w:rPr>
            </w:pPr>
            <w:r w:rsidRPr="00006D6B">
              <w:rPr>
                <w:rFonts w:cs="Arial"/>
                <w:sz w:val="20"/>
                <w:szCs w:val="20"/>
              </w:rPr>
              <w:t xml:space="preserve">Darf eine </w:t>
            </w:r>
            <w:r w:rsidR="00A8464E" w:rsidRPr="00006D6B">
              <w:rPr>
                <w:rFonts w:cs="Arial"/>
                <w:sz w:val="20"/>
                <w:szCs w:val="20"/>
              </w:rPr>
              <w:t>Auszubildene</w:t>
            </w:r>
            <w:r w:rsidRPr="00006D6B">
              <w:rPr>
                <w:rFonts w:cs="Arial"/>
                <w:sz w:val="20"/>
                <w:szCs w:val="20"/>
              </w:rPr>
              <w:t xml:space="preserve"> Person vor Abschluss der Ausbildung in ein neu erworbenes DVT-Gerät, durch den Hersteller eingewiesen werden? </w:t>
            </w:r>
          </w:p>
        </w:tc>
        <w:tc>
          <w:tcPr>
            <w:tcW w:w="4536" w:type="dxa"/>
            <w:tcBorders>
              <w:bottom w:val="single" w:sz="4" w:space="0" w:color="auto"/>
            </w:tcBorders>
          </w:tcPr>
          <w:p w14:paraId="6E4CBC4F" w14:textId="039340C9" w:rsidR="00E07A99" w:rsidRPr="00006D6B" w:rsidRDefault="00E07A99" w:rsidP="00E07A99">
            <w:pPr>
              <w:tabs>
                <w:tab w:val="left" w:pos="1701"/>
              </w:tabs>
              <w:spacing w:before="40" w:after="40"/>
              <w:rPr>
                <w:rFonts w:cs="Arial"/>
                <w:sz w:val="20"/>
                <w:szCs w:val="20"/>
              </w:rPr>
            </w:pPr>
            <w:r w:rsidRPr="00006D6B">
              <w:rPr>
                <w:rFonts w:cs="Arial"/>
                <w:sz w:val="20"/>
                <w:szCs w:val="20"/>
              </w:rPr>
              <w:t xml:space="preserve">Personen in Ausbildung dürfen eingewiesen werden, jedoch darf die technische Durchführung erst nach Erwerb der Kenntnisse </w:t>
            </w:r>
            <w:r w:rsidR="006B225C" w:rsidRPr="00006D6B">
              <w:rPr>
                <w:rFonts w:cs="Arial"/>
                <w:sz w:val="20"/>
                <w:szCs w:val="20"/>
              </w:rPr>
              <w:t xml:space="preserve">im Strahlenschutz </w:t>
            </w:r>
            <w:r w:rsidRPr="00006D6B">
              <w:rPr>
                <w:rFonts w:cs="Arial"/>
                <w:sz w:val="20"/>
                <w:szCs w:val="20"/>
              </w:rPr>
              <w:t>erfolgen.</w:t>
            </w:r>
          </w:p>
        </w:tc>
      </w:tr>
      <w:tr w:rsidR="00E07A99" w:rsidRPr="00006D6B" w14:paraId="6E86B45A" w14:textId="77777777" w:rsidTr="00631537">
        <w:tc>
          <w:tcPr>
            <w:tcW w:w="9067" w:type="dxa"/>
            <w:gridSpan w:val="2"/>
            <w:tcBorders>
              <w:left w:val="nil"/>
              <w:bottom w:val="nil"/>
              <w:right w:val="nil"/>
            </w:tcBorders>
            <w:shd w:val="clear" w:color="auto" w:fill="auto"/>
          </w:tcPr>
          <w:p w14:paraId="6F5D6F60" w14:textId="77777777" w:rsidR="00E07A99" w:rsidRPr="00006D6B" w:rsidRDefault="00E07A99" w:rsidP="00E07A99">
            <w:pPr>
              <w:tabs>
                <w:tab w:val="left" w:pos="1701"/>
              </w:tabs>
              <w:spacing w:before="40" w:after="40"/>
              <w:rPr>
                <w:rFonts w:cs="Arial"/>
                <w:sz w:val="20"/>
                <w:szCs w:val="20"/>
              </w:rPr>
            </w:pPr>
          </w:p>
        </w:tc>
      </w:tr>
      <w:tr w:rsidR="00964519" w:rsidRPr="00006D6B" w14:paraId="669EC32A" w14:textId="77777777" w:rsidTr="00631537">
        <w:tc>
          <w:tcPr>
            <w:tcW w:w="9067" w:type="dxa"/>
            <w:gridSpan w:val="2"/>
            <w:shd w:val="clear" w:color="auto" w:fill="D9D9D9" w:themeFill="background1" w:themeFillShade="D9"/>
          </w:tcPr>
          <w:p w14:paraId="40C1D1EA" w14:textId="2E444AB6" w:rsidR="00964519" w:rsidRPr="00006D6B" w:rsidRDefault="00964519" w:rsidP="00964519">
            <w:pPr>
              <w:spacing w:before="60" w:after="60"/>
              <w:jc w:val="center"/>
              <w:rPr>
                <w:rFonts w:cs="Arial"/>
                <w:b/>
                <w:bCs/>
                <w:i/>
                <w:iCs/>
              </w:rPr>
            </w:pPr>
            <w:r w:rsidRPr="00006D6B">
              <w:rPr>
                <w:rFonts w:cs="Arial"/>
                <w:b/>
                <w:bCs/>
                <w:i/>
                <w:iCs/>
              </w:rPr>
              <w:t>Baulicher Strahlenschutz (Röntgenraum, Geräte-Auslösung, Kennzeichnung,</w:t>
            </w:r>
            <w:r w:rsidRPr="00006D6B">
              <w:rPr>
                <w:rFonts w:cs="Arial"/>
                <w:b/>
                <w:bCs/>
                <w:i/>
                <w:iCs/>
              </w:rPr>
              <w:br/>
              <w:t>Kontrollbereich):</w:t>
            </w:r>
          </w:p>
        </w:tc>
      </w:tr>
      <w:tr w:rsidR="00964519" w:rsidRPr="00006D6B" w14:paraId="757D82F2" w14:textId="77777777" w:rsidTr="00631537">
        <w:tc>
          <w:tcPr>
            <w:tcW w:w="4531" w:type="dxa"/>
          </w:tcPr>
          <w:p w14:paraId="73B21532" w14:textId="77777777" w:rsidR="00964519" w:rsidRPr="00006D6B" w:rsidRDefault="00964519" w:rsidP="00E71FDC">
            <w:pPr>
              <w:tabs>
                <w:tab w:val="left" w:pos="1701"/>
              </w:tabs>
              <w:spacing w:before="40" w:after="40"/>
              <w:rPr>
                <w:rFonts w:cs="Arial"/>
                <w:b/>
                <w:bCs/>
                <w:i/>
                <w:iCs/>
              </w:rPr>
            </w:pPr>
            <w:r w:rsidRPr="00006D6B">
              <w:rPr>
                <w:rFonts w:cs="Arial"/>
                <w:b/>
                <w:bCs/>
                <w:i/>
                <w:iCs/>
              </w:rPr>
              <w:t>Fragen</w:t>
            </w:r>
          </w:p>
        </w:tc>
        <w:tc>
          <w:tcPr>
            <w:tcW w:w="4536" w:type="dxa"/>
          </w:tcPr>
          <w:p w14:paraId="11E4116F" w14:textId="77777777" w:rsidR="00964519" w:rsidRPr="00006D6B" w:rsidRDefault="00964519" w:rsidP="00E71FDC">
            <w:pPr>
              <w:tabs>
                <w:tab w:val="left" w:pos="1701"/>
              </w:tabs>
              <w:spacing w:before="40" w:after="40"/>
              <w:rPr>
                <w:rFonts w:cs="Arial"/>
                <w:b/>
                <w:bCs/>
                <w:i/>
                <w:iCs/>
              </w:rPr>
            </w:pPr>
            <w:r w:rsidRPr="00006D6B">
              <w:rPr>
                <w:rFonts w:cs="Arial"/>
                <w:b/>
                <w:bCs/>
                <w:i/>
                <w:iCs/>
              </w:rPr>
              <w:t>Antworten</w:t>
            </w:r>
          </w:p>
        </w:tc>
      </w:tr>
      <w:tr w:rsidR="00964519" w:rsidRPr="00006D6B" w14:paraId="21609216" w14:textId="77777777" w:rsidTr="00631537">
        <w:tc>
          <w:tcPr>
            <w:tcW w:w="4531" w:type="dxa"/>
          </w:tcPr>
          <w:p w14:paraId="6B1583E2" w14:textId="61BD2742" w:rsidR="00964519" w:rsidRPr="00006D6B" w:rsidRDefault="00602CDE" w:rsidP="00E71FDC">
            <w:pPr>
              <w:tabs>
                <w:tab w:val="left" w:pos="1701"/>
              </w:tabs>
              <w:spacing w:before="40" w:after="40"/>
              <w:rPr>
                <w:rFonts w:cs="Arial"/>
                <w:sz w:val="20"/>
                <w:szCs w:val="20"/>
              </w:rPr>
            </w:pPr>
            <w:r w:rsidRPr="00006D6B">
              <w:rPr>
                <w:rFonts w:cs="Arial"/>
                <w:sz w:val="20"/>
                <w:szCs w:val="20"/>
              </w:rPr>
              <w:t xml:space="preserve">Wie ist bei mobilen Röntgeneinrichtungen der </w:t>
            </w:r>
            <w:r w:rsidR="00751B64" w:rsidRPr="00006D6B">
              <w:rPr>
                <w:rFonts w:cs="Arial"/>
                <w:sz w:val="20"/>
                <w:szCs w:val="20"/>
              </w:rPr>
              <w:t xml:space="preserve">Kontrollbereich </w:t>
            </w:r>
            <w:r w:rsidRPr="00006D6B">
              <w:rPr>
                <w:rFonts w:cs="Arial"/>
                <w:sz w:val="20"/>
                <w:szCs w:val="20"/>
              </w:rPr>
              <w:t>zu kennzeichnen?</w:t>
            </w:r>
          </w:p>
        </w:tc>
        <w:tc>
          <w:tcPr>
            <w:tcW w:w="4536" w:type="dxa"/>
          </w:tcPr>
          <w:p w14:paraId="33716C9D" w14:textId="66BE34D9" w:rsidR="00964519" w:rsidRPr="00006D6B" w:rsidRDefault="00602CDE" w:rsidP="00E71FDC">
            <w:pPr>
              <w:tabs>
                <w:tab w:val="left" w:pos="1701"/>
              </w:tabs>
              <w:spacing w:before="40" w:after="40"/>
              <w:rPr>
                <w:rFonts w:cs="Arial"/>
                <w:sz w:val="20"/>
                <w:szCs w:val="20"/>
              </w:rPr>
            </w:pPr>
            <w:r w:rsidRPr="00006D6B">
              <w:rPr>
                <w:rFonts w:cs="Arial"/>
                <w:sz w:val="20"/>
                <w:szCs w:val="20"/>
              </w:rPr>
              <w:t xml:space="preserve">Beispielsweise durch eine Arbeitsanweisung und entsprechende Bodenmarkierungen für das </w:t>
            </w:r>
            <w:r w:rsidR="00543859" w:rsidRPr="00006D6B">
              <w:rPr>
                <w:rFonts w:cs="Arial"/>
                <w:sz w:val="20"/>
                <w:szCs w:val="20"/>
              </w:rPr>
              <w:t>Inbetriebnehmen</w:t>
            </w:r>
            <w:r w:rsidRPr="00006D6B">
              <w:rPr>
                <w:rFonts w:cs="Arial"/>
                <w:sz w:val="20"/>
                <w:szCs w:val="20"/>
              </w:rPr>
              <w:t xml:space="preserve"> des </w:t>
            </w:r>
            <w:r w:rsidR="00543859" w:rsidRPr="00006D6B">
              <w:rPr>
                <w:rFonts w:cs="Arial"/>
                <w:sz w:val="20"/>
                <w:szCs w:val="20"/>
              </w:rPr>
              <w:t>mobilen Röntgeng</w:t>
            </w:r>
            <w:r w:rsidRPr="00006D6B">
              <w:rPr>
                <w:rFonts w:cs="Arial"/>
                <w:sz w:val="20"/>
                <w:szCs w:val="20"/>
              </w:rPr>
              <w:t>eräts und den Kontrollbereich.</w:t>
            </w:r>
          </w:p>
        </w:tc>
      </w:tr>
      <w:tr w:rsidR="00964519" w:rsidRPr="00006D6B" w14:paraId="69522EC6" w14:textId="77777777" w:rsidTr="00631537">
        <w:tc>
          <w:tcPr>
            <w:tcW w:w="4531" w:type="dxa"/>
          </w:tcPr>
          <w:p w14:paraId="10D121AC" w14:textId="20242AB2" w:rsidR="00964519" w:rsidRPr="00006D6B" w:rsidRDefault="00602CDE" w:rsidP="00E71FDC">
            <w:pPr>
              <w:tabs>
                <w:tab w:val="left" w:pos="1701"/>
              </w:tabs>
              <w:spacing w:before="40" w:after="40"/>
              <w:rPr>
                <w:rFonts w:cs="Arial"/>
                <w:sz w:val="20"/>
                <w:szCs w:val="20"/>
              </w:rPr>
            </w:pPr>
            <w:r w:rsidRPr="00006D6B">
              <w:rPr>
                <w:rFonts w:cs="Arial"/>
                <w:sz w:val="20"/>
                <w:szCs w:val="20"/>
              </w:rPr>
              <w:t xml:space="preserve">Muss </w:t>
            </w:r>
            <w:r w:rsidR="00842A36" w:rsidRPr="00006D6B">
              <w:rPr>
                <w:rFonts w:cs="Arial"/>
                <w:sz w:val="20"/>
                <w:szCs w:val="20"/>
              </w:rPr>
              <w:t>ein</w:t>
            </w:r>
            <w:r w:rsidRPr="00006D6B">
              <w:rPr>
                <w:rFonts w:cs="Arial"/>
                <w:sz w:val="20"/>
                <w:szCs w:val="20"/>
              </w:rPr>
              <w:t xml:space="preserve"> Röntgenraum</w:t>
            </w:r>
            <w:r w:rsidR="00842A36" w:rsidRPr="00006D6B">
              <w:rPr>
                <w:rFonts w:cs="Arial"/>
                <w:sz w:val="20"/>
                <w:szCs w:val="20"/>
              </w:rPr>
              <w:t xml:space="preserve"> bei dem sich der Auslöser hinter einer Türe befindet </w:t>
            </w:r>
            <w:r w:rsidRPr="00006D6B">
              <w:rPr>
                <w:rFonts w:cs="Arial"/>
                <w:sz w:val="20"/>
                <w:szCs w:val="20"/>
              </w:rPr>
              <w:t>mit einem Hinweisschild gekennzeichnet werden</w:t>
            </w:r>
            <w:r w:rsidR="00842A36" w:rsidRPr="00006D6B">
              <w:rPr>
                <w:rFonts w:cs="Arial"/>
                <w:sz w:val="20"/>
                <w:szCs w:val="20"/>
              </w:rPr>
              <w:t>?</w:t>
            </w:r>
          </w:p>
        </w:tc>
        <w:tc>
          <w:tcPr>
            <w:tcW w:w="4536" w:type="dxa"/>
          </w:tcPr>
          <w:p w14:paraId="4205887E" w14:textId="0B284B71" w:rsidR="00964519" w:rsidRPr="00006D6B" w:rsidRDefault="00602CDE" w:rsidP="00E71FDC">
            <w:pPr>
              <w:tabs>
                <w:tab w:val="left" w:pos="1701"/>
              </w:tabs>
              <w:spacing w:before="40" w:after="40"/>
              <w:rPr>
                <w:rFonts w:cs="Arial"/>
                <w:sz w:val="20"/>
                <w:szCs w:val="20"/>
              </w:rPr>
            </w:pPr>
            <w:r w:rsidRPr="00006D6B">
              <w:rPr>
                <w:rFonts w:cs="Arial"/>
                <w:sz w:val="20"/>
                <w:szCs w:val="20"/>
              </w:rPr>
              <w:t xml:space="preserve">Ja, der Röntgenraum muss für unbefugte Personen entsprechend gekennzeichnet werden, z. B. mit einem Schild „Röntgen kein Zutritt“. </w:t>
            </w:r>
            <w:r w:rsidR="00132F29" w:rsidRPr="00006D6B">
              <w:rPr>
                <w:rFonts w:cs="Arial"/>
                <w:sz w:val="20"/>
                <w:szCs w:val="20"/>
              </w:rPr>
              <w:t>Auch ein im Behandlungszimmer befindliches Röntgengerät muss entsprechend mit einem Schild deklariert werden.</w:t>
            </w:r>
          </w:p>
        </w:tc>
      </w:tr>
      <w:tr w:rsidR="003A1908" w:rsidRPr="00006D6B" w14:paraId="5FB3537B" w14:textId="77777777" w:rsidTr="00631537">
        <w:tc>
          <w:tcPr>
            <w:tcW w:w="4531" w:type="dxa"/>
          </w:tcPr>
          <w:p w14:paraId="7E74E6ED" w14:textId="29FE4C7D" w:rsidR="00964519" w:rsidRPr="00006D6B" w:rsidRDefault="003A1908" w:rsidP="00E71FDC">
            <w:pPr>
              <w:tabs>
                <w:tab w:val="left" w:pos="1701"/>
              </w:tabs>
              <w:spacing w:before="40" w:after="40"/>
              <w:rPr>
                <w:rFonts w:cs="Arial"/>
                <w:sz w:val="20"/>
                <w:szCs w:val="20"/>
              </w:rPr>
            </w:pPr>
            <w:r w:rsidRPr="00006D6B">
              <w:rPr>
                <w:rFonts w:cs="Arial"/>
                <w:sz w:val="20"/>
                <w:szCs w:val="20"/>
              </w:rPr>
              <w:t xml:space="preserve">Kann ein DVT-Gerät auch </w:t>
            </w:r>
            <w:r w:rsidR="00A8464E" w:rsidRPr="00006D6B">
              <w:rPr>
                <w:rFonts w:cs="Arial"/>
                <w:sz w:val="20"/>
                <w:szCs w:val="20"/>
              </w:rPr>
              <w:t xml:space="preserve">in </w:t>
            </w:r>
            <w:r w:rsidRPr="00006D6B">
              <w:rPr>
                <w:rFonts w:cs="Arial"/>
                <w:sz w:val="20"/>
                <w:szCs w:val="20"/>
              </w:rPr>
              <w:t>einem Raum</w:t>
            </w:r>
            <w:r w:rsidR="009061EA" w:rsidRPr="00006D6B">
              <w:rPr>
                <w:rFonts w:cs="Arial"/>
                <w:sz w:val="20"/>
                <w:szCs w:val="20"/>
              </w:rPr>
              <w:t xml:space="preserve"> </w:t>
            </w:r>
            <w:r w:rsidR="00CB2660" w:rsidRPr="00006D6B">
              <w:rPr>
                <w:rFonts w:cs="Arial"/>
                <w:sz w:val="20"/>
                <w:szCs w:val="20"/>
              </w:rPr>
              <w:br/>
            </w:r>
            <w:r w:rsidRPr="00006D6B">
              <w:rPr>
                <w:rFonts w:cs="Arial"/>
                <w:sz w:val="20"/>
                <w:szCs w:val="20"/>
              </w:rPr>
              <w:t>&lt;</w:t>
            </w:r>
            <w:r w:rsidR="009061EA" w:rsidRPr="00006D6B">
              <w:rPr>
                <w:rFonts w:cs="Arial"/>
                <w:sz w:val="20"/>
                <w:szCs w:val="20"/>
              </w:rPr>
              <w:t xml:space="preserve"> 4</w:t>
            </w:r>
            <w:r w:rsidRPr="00006D6B">
              <w:rPr>
                <w:rFonts w:cs="Arial"/>
                <w:sz w:val="20"/>
                <w:szCs w:val="20"/>
              </w:rPr>
              <w:t xml:space="preserve"> q</w:t>
            </w:r>
            <w:r w:rsidR="009061EA" w:rsidRPr="00006D6B">
              <w:rPr>
                <w:rFonts w:cs="Arial"/>
                <w:sz w:val="20"/>
                <w:szCs w:val="20"/>
              </w:rPr>
              <w:t xml:space="preserve">m </w:t>
            </w:r>
            <w:r w:rsidRPr="00006D6B">
              <w:rPr>
                <w:rFonts w:cs="Arial"/>
                <w:sz w:val="20"/>
                <w:szCs w:val="20"/>
              </w:rPr>
              <w:t>betrieben werden</w:t>
            </w:r>
            <w:r w:rsidR="009061EA" w:rsidRPr="00006D6B">
              <w:rPr>
                <w:rFonts w:cs="Arial"/>
                <w:sz w:val="20"/>
                <w:szCs w:val="20"/>
              </w:rPr>
              <w:t>?</w:t>
            </w:r>
          </w:p>
        </w:tc>
        <w:tc>
          <w:tcPr>
            <w:tcW w:w="4536" w:type="dxa"/>
          </w:tcPr>
          <w:p w14:paraId="0F5C20DD" w14:textId="62E392E9" w:rsidR="00964519" w:rsidRPr="00006D6B" w:rsidRDefault="00132F29" w:rsidP="00E71FDC">
            <w:pPr>
              <w:tabs>
                <w:tab w:val="left" w:pos="1701"/>
              </w:tabs>
              <w:spacing w:before="40" w:after="40"/>
              <w:rPr>
                <w:rFonts w:cs="Arial"/>
                <w:sz w:val="20"/>
                <w:szCs w:val="20"/>
              </w:rPr>
            </w:pPr>
            <w:r w:rsidRPr="00006D6B">
              <w:rPr>
                <w:rFonts w:cs="Arial"/>
                <w:sz w:val="20"/>
                <w:szCs w:val="20"/>
              </w:rPr>
              <w:t>Bei einer Röhrenspannung bis 90 kV beträgt der Kontrollbereich 2 m, bei einer Röhrenspannung &gt; 90 kV bei 2,5 m.</w:t>
            </w:r>
          </w:p>
          <w:p w14:paraId="65CC0A48" w14:textId="73C3B373" w:rsidR="00132F29" w:rsidRPr="00006D6B" w:rsidRDefault="00631537" w:rsidP="00631537">
            <w:pPr>
              <w:tabs>
                <w:tab w:val="left" w:pos="1701"/>
              </w:tabs>
              <w:spacing w:before="40" w:after="40"/>
              <w:rPr>
                <w:rFonts w:cs="Arial"/>
                <w:sz w:val="20"/>
                <w:szCs w:val="20"/>
              </w:rPr>
            </w:pPr>
            <w:r w:rsidRPr="00006D6B">
              <w:rPr>
                <w:rFonts w:cs="Arial"/>
                <w:sz w:val="20"/>
                <w:szCs w:val="20"/>
              </w:rPr>
              <w:t>Durch die Sachverständigenprüfung kann ein Röntgenraum auch mit einer kleineren Grundfläche abgenommen werden, sofern die bauliche Abschirmung aus Sicht des Sachverständigen ausreichend ist.</w:t>
            </w:r>
          </w:p>
        </w:tc>
      </w:tr>
    </w:tbl>
    <w:p w14:paraId="31560CAE" w14:textId="77777777" w:rsidR="005B7298" w:rsidRPr="00006D6B" w:rsidRDefault="005B7298" w:rsidP="00D80B96">
      <w:pPr>
        <w:tabs>
          <w:tab w:val="left" w:pos="1701"/>
        </w:tabs>
        <w:spacing w:before="40" w:after="40"/>
        <w:rPr>
          <w:rFonts w:cs="Arial"/>
          <w:sz w:val="20"/>
          <w:szCs w:val="20"/>
        </w:rPr>
        <w:sectPr w:rsidR="005B7298" w:rsidRPr="00006D6B" w:rsidSect="001B5689">
          <w:pgSz w:w="11906" w:h="16838"/>
          <w:pgMar w:top="2268" w:right="1417" w:bottom="1134" w:left="1418" w:header="708" w:footer="708" w:gutter="0"/>
          <w:cols w:space="708"/>
          <w:docGrid w:linePitch="360"/>
        </w:sectPr>
      </w:pPr>
    </w:p>
    <w:tbl>
      <w:tblPr>
        <w:tblStyle w:val="Tabellenraster"/>
        <w:tblW w:w="9067" w:type="dxa"/>
        <w:tblInd w:w="-35" w:type="dxa"/>
        <w:tblLook w:val="04A0" w:firstRow="1" w:lastRow="0" w:firstColumn="1" w:lastColumn="0" w:noHBand="0" w:noVBand="1"/>
      </w:tblPr>
      <w:tblGrid>
        <w:gridCol w:w="4531"/>
        <w:gridCol w:w="4536"/>
      </w:tblGrid>
      <w:tr w:rsidR="005B7298" w:rsidRPr="00006D6B" w14:paraId="774AC3B3" w14:textId="77777777" w:rsidTr="00493F42">
        <w:tc>
          <w:tcPr>
            <w:tcW w:w="9067" w:type="dxa"/>
            <w:gridSpan w:val="2"/>
            <w:shd w:val="clear" w:color="auto" w:fill="D9D9D9" w:themeFill="background1" w:themeFillShade="D9"/>
          </w:tcPr>
          <w:p w14:paraId="4D314C59" w14:textId="77777777" w:rsidR="005B7298" w:rsidRPr="00006D6B" w:rsidRDefault="005B7298" w:rsidP="00493F42">
            <w:pPr>
              <w:spacing w:before="60" w:after="60"/>
              <w:jc w:val="center"/>
              <w:rPr>
                <w:rFonts w:cs="Arial"/>
                <w:b/>
                <w:bCs/>
                <w:i/>
                <w:iCs/>
              </w:rPr>
            </w:pPr>
            <w:r w:rsidRPr="00006D6B">
              <w:rPr>
                <w:rFonts w:cs="Arial"/>
                <w:b/>
                <w:bCs/>
                <w:i/>
                <w:iCs/>
              </w:rPr>
              <w:lastRenderedPageBreak/>
              <w:t>Baulicher Strahlenschutz (Röntgenraum, Geräte-Auslösung, Kennzeichnung,</w:t>
            </w:r>
            <w:r w:rsidRPr="00006D6B">
              <w:rPr>
                <w:rFonts w:cs="Arial"/>
                <w:b/>
                <w:bCs/>
                <w:i/>
                <w:iCs/>
              </w:rPr>
              <w:br/>
              <w:t>Kontrollbereich):</w:t>
            </w:r>
          </w:p>
        </w:tc>
      </w:tr>
      <w:tr w:rsidR="005B7298" w:rsidRPr="00006D6B" w14:paraId="7DBD116A" w14:textId="77777777" w:rsidTr="00493F42">
        <w:tc>
          <w:tcPr>
            <w:tcW w:w="4531" w:type="dxa"/>
          </w:tcPr>
          <w:p w14:paraId="0A42B446" w14:textId="77777777" w:rsidR="005B7298" w:rsidRPr="00006D6B" w:rsidRDefault="005B7298" w:rsidP="00493F42">
            <w:pPr>
              <w:tabs>
                <w:tab w:val="left" w:pos="1701"/>
              </w:tabs>
              <w:spacing w:before="40" w:after="40"/>
              <w:rPr>
                <w:rFonts w:cs="Arial"/>
                <w:b/>
                <w:bCs/>
                <w:i/>
                <w:iCs/>
              </w:rPr>
            </w:pPr>
            <w:r w:rsidRPr="00006D6B">
              <w:rPr>
                <w:rFonts w:cs="Arial"/>
                <w:b/>
                <w:bCs/>
                <w:i/>
                <w:iCs/>
              </w:rPr>
              <w:t>Fragen</w:t>
            </w:r>
          </w:p>
        </w:tc>
        <w:tc>
          <w:tcPr>
            <w:tcW w:w="4536" w:type="dxa"/>
          </w:tcPr>
          <w:p w14:paraId="3C0A99DA" w14:textId="77777777" w:rsidR="005B7298" w:rsidRPr="00006D6B" w:rsidRDefault="005B7298" w:rsidP="00493F42">
            <w:pPr>
              <w:tabs>
                <w:tab w:val="left" w:pos="1701"/>
              </w:tabs>
              <w:spacing w:before="40" w:after="40"/>
              <w:rPr>
                <w:rFonts w:cs="Arial"/>
                <w:b/>
                <w:bCs/>
                <w:i/>
                <w:iCs/>
              </w:rPr>
            </w:pPr>
            <w:r w:rsidRPr="00006D6B">
              <w:rPr>
                <w:rFonts w:cs="Arial"/>
                <w:b/>
                <w:bCs/>
                <w:i/>
                <w:iCs/>
              </w:rPr>
              <w:t>Antworten</w:t>
            </w:r>
          </w:p>
        </w:tc>
      </w:tr>
      <w:tr w:rsidR="00964519" w:rsidRPr="00006D6B" w14:paraId="3A323627" w14:textId="77777777" w:rsidTr="00631537">
        <w:tc>
          <w:tcPr>
            <w:tcW w:w="4531" w:type="dxa"/>
          </w:tcPr>
          <w:p w14:paraId="7D968207" w14:textId="00E11141" w:rsidR="00964519" w:rsidRPr="00006D6B" w:rsidRDefault="00F35897" w:rsidP="00D80B96">
            <w:pPr>
              <w:tabs>
                <w:tab w:val="left" w:pos="1701"/>
              </w:tabs>
              <w:spacing w:before="40" w:after="40"/>
              <w:rPr>
                <w:rFonts w:cs="Arial"/>
                <w:sz w:val="20"/>
                <w:szCs w:val="20"/>
              </w:rPr>
            </w:pPr>
            <w:r w:rsidRPr="00006D6B">
              <w:rPr>
                <w:rFonts w:cs="Arial"/>
                <w:sz w:val="20"/>
                <w:szCs w:val="20"/>
              </w:rPr>
              <w:t>Ist eine Tür vor einem Röntgenraum erforderlich</w:t>
            </w:r>
            <w:r w:rsidR="00D80B96" w:rsidRPr="00006D6B">
              <w:rPr>
                <w:rFonts w:cs="Arial"/>
                <w:sz w:val="20"/>
                <w:szCs w:val="20"/>
              </w:rPr>
              <w:t>?</w:t>
            </w:r>
          </w:p>
        </w:tc>
        <w:tc>
          <w:tcPr>
            <w:tcW w:w="4536" w:type="dxa"/>
          </w:tcPr>
          <w:p w14:paraId="12073969" w14:textId="59684EFB" w:rsidR="00964519" w:rsidRPr="00006D6B" w:rsidRDefault="00631537" w:rsidP="00631537">
            <w:pPr>
              <w:tabs>
                <w:tab w:val="left" w:pos="1701"/>
              </w:tabs>
              <w:spacing w:before="40" w:after="40"/>
              <w:rPr>
                <w:rFonts w:cs="Arial"/>
                <w:sz w:val="20"/>
                <w:szCs w:val="20"/>
              </w:rPr>
            </w:pPr>
            <w:r w:rsidRPr="00006D6B">
              <w:rPr>
                <w:rFonts w:cs="Arial"/>
                <w:sz w:val="20"/>
                <w:szCs w:val="20"/>
              </w:rPr>
              <w:t>Sofern der beim Betrieb entstehende Kontrollbereich sichtbar abgegrenzt wird (z.B. durch Markierungen am Boden) und sichergestellt ist, dass keine unbefugten Personen den Kontrollbereich während der Aufnahme betreten können, muss ein Röntgenraum nicht zwingend mit einer Tür versehen werden. Eine derartige Betriebsweise muss natürlich auch durch einen Sachverständigen abgenommen worden sein.</w:t>
            </w:r>
          </w:p>
        </w:tc>
      </w:tr>
      <w:tr w:rsidR="00964519" w:rsidRPr="00006D6B" w14:paraId="6644575E" w14:textId="77777777" w:rsidTr="00631537">
        <w:tc>
          <w:tcPr>
            <w:tcW w:w="9067" w:type="dxa"/>
            <w:gridSpan w:val="2"/>
            <w:tcBorders>
              <w:left w:val="nil"/>
              <w:right w:val="nil"/>
            </w:tcBorders>
            <w:shd w:val="clear" w:color="auto" w:fill="auto"/>
          </w:tcPr>
          <w:p w14:paraId="2CC03F2C" w14:textId="77777777" w:rsidR="00964519" w:rsidRPr="00006D6B" w:rsidRDefault="00964519" w:rsidP="00E71FDC">
            <w:pPr>
              <w:tabs>
                <w:tab w:val="left" w:pos="1701"/>
              </w:tabs>
              <w:spacing w:before="40" w:after="40"/>
              <w:rPr>
                <w:rFonts w:cs="Arial"/>
                <w:sz w:val="20"/>
                <w:szCs w:val="20"/>
              </w:rPr>
            </w:pPr>
          </w:p>
        </w:tc>
      </w:tr>
      <w:tr w:rsidR="00964519" w:rsidRPr="00006D6B" w14:paraId="21E1FDD4" w14:textId="77777777" w:rsidTr="00631537">
        <w:tc>
          <w:tcPr>
            <w:tcW w:w="9067" w:type="dxa"/>
            <w:gridSpan w:val="2"/>
            <w:shd w:val="clear" w:color="auto" w:fill="D9D9D9" w:themeFill="background1" w:themeFillShade="D9"/>
          </w:tcPr>
          <w:p w14:paraId="66D8AFED" w14:textId="4DA3D585" w:rsidR="00964519" w:rsidRPr="00006D6B" w:rsidRDefault="00964519" w:rsidP="00964519">
            <w:pPr>
              <w:spacing w:before="60" w:after="60"/>
              <w:jc w:val="center"/>
              <w:rPr>
                <w:rFonts w:cs="Arial"/>
                <w:b/>
                <w:bCs/>
                <w:i/>
                <w:iCs/>
              </w:rPr>
            </w:pPr>
            <w:r w:rsidRPr="00006D6B">
              <w:rPr>
                <w:rFonts w:cs="Arial"/>
                <w:b/>
                <w:bCs/>
                <w:i/>
                <w:iCs/>
              </w:rPr>
              <w:t>Arbeitsanweisungen (Gebrauchsanweisung des Geräteherstellers):</w:t>
            </w:r>
          </w:p>
        </w:tc>
      </w:tr>
      <w:tr w:rsidR="00964519" w:rsidRPr="00006D6B" w14:paraId="10E8533E" w14:textId="77777777" w:rsidTr="00631537">
        <w:tc>
          <w:tcPr>
            <w:tcW w:w="4531" w:type="dxa"/>
          </w:tcPr>
          <w:p w14:paraId="75D3629D" w14:textId="77777777" w:rsidR="00964519" w:rsidRPr="00006D6B" w:rsidRDefault="00964519" w:rsidP="00E71FDC">
            <w:pPr>
              <w:tabs>
                <w:tab w:val="left" w:pos="1701"/>
              </w:tabs>
              <w:spacing w:before="40" w:after="40"/>
              <w:rPr>
                <w:rFonts w:cs="Arial"/>
                <w:b/>
                <w:bCs/>
                <w:i/>
                <w:iCs/>
              </w:rPr>
            </w:pPr>
            <w:r w:rsidRPr="00006D6B">
              <w:rPr>
                <w:rFonts w:cs="Arial"/>
                <w:b/>
                <w:bCs/>
                <w:i/>
                <w:iCs/>
              </w:rPr>
              <w:t>Fragen</w:t>
            </w:r>
          </w:p>
        </w:tc>
        <w:tc>
          <w:tcPr>
            <w:tcW w:w="4536" w:type="dxa"/>
          </w:tcPr>
          <w:p w14:paraId="497B0E81" w14:textId="77777777" w:rsidR="00964519" w:rsidRPr="00006D6B" w:rsidRDefault="00964519" w:rsidP="00E71FDC">
            <w:pPr>
              <w:tabs>
                <w:tab w:val="left" w:pos="1701"/>
              </w:tabs>
              <w:spacing w:before="40" w:after="40"/>
              <w:rPr>
                <w:rFonts w:cs="Arial"/>
                <w:b/>
                <w:bCs/>
                <w:i/>
                <w:iCs/>
              </w:rPr>
            </w:pPr>
            <w:r w:rsidRPr="00006D6B">
              <w:rPr>
                <w:rFonts w:cs="Arial"/>
                <w:b/>
                <w:bCs/>
                <w:i/>
                <w:iCs/>
              </w:rPr>
              <w:t>Antworten</w:t>
            </w:r>
          </w:p>
        </w:tc>
      </w:tr>
      <w:tr w:rsidR="00964519" w:rsidRPr="00006D6B" w14:paraId="3093FA74" w14:textId="77777777" w:rsidTr="00631537">
        <w:tc>
          <w:tcPr>
            <w:tcW w:w="4531" w:type="dxa"/>
          </w:tcPr>
          <w:p w14:paraId="3BCE25F9" w14:textId="2235BA22" w:rsidR="00964519" w:rsidRPr="00006D6B" w:rsidRDefault="00AB5D2B" w:rsidP="00E71FDC">
            <w:pPr>
              <w:tabs>
                <w:tab w:val="left" w:pos="1701"/>
              </w:tabs>
              <w:spacing w:before="40" w:after="40"/>
              <w:rPr>
                <w:rFonts w:cs="Arial"/>
                <w:sz w:val="20"/>
                <w:szCs w:val="20"/>
              </w:rPr>
            </w:pPr>
            <w:r w:rsidRPr="00006D6B">
              <w:rPr>
                <w:rFonts w:cs="Arial"/>
                <w:sz w:val="20"/>
                <w:szCs w:val="20"/>
              </w:rPr>
              <w:t>Wo bekomme ich eine Arbeitsanweisung zur Nutzung meines DVT-Gerätes her?</w:t>
            </w:r>
          </w:p>
        </w:tc>
        <w:tc>
          <w:tcPr>
            <w:tcW w:w="4536" w:type="dxa"/>
          </w:tcPr>
          <w:p w14:paraId="6E93A0FD" w14:textId="28E8D1F4" w:rsidR="00964519" w:rsidRPr="00006D6B" w:rsidRDefault="00AB5D2B" w:rsidP="00E71FDC">
            <w:pPr>
              <w:tabs>
                <w:tab w:val="left" w:pos="1701"/>
              </w:tabs>
              <w:spacing w:before="40" w:after="40"/>
              <w:rPr>
                <w:rFonts w:cs="Arial"/>
                <w:sz w:val="20"/>
                <w:szCs w:val="20"/>
              </w:rPr>
            </w:pPr>
            <w:r w:rsidRPr="00006D6B">
              <w:rPr>
                <w:rFonts w:cs="Arial"/>
                <w:sz w:val="20"/>
                <w:szCs w:val="20"/>
              </w:rPr>
              <w:t>Aus der Gebrauchsanweisung des Geräteherstellers.</w:t>
            </w:r>
          </w:p>
        </w:tc>
      </w:tr>
      <w:tr w:rsidR="00964519" w:rsidRPr="00006D6B" w14:paraId="4CEA5268" w14:textId="77777777" w:rsidTr="00631537">
        <w:tc>
          <w:tcPr>
            <w:tcW w:w="9067" w:type="dxa"/>
            <w:gridSpan w:val="2"/>
            <w:tcBorders>
              <w:left w:val="nil"/>
              <w:right w:val="nil"/>
            </w:tcBorders>
            <w:shd w:val="clear" w:color="auto" w:fill="auto"/>
          </w:tcPr>
          <w:p w14:paraId="52096165" w14:textId="77777777" w:rsidR="00964519" w:rsidRPr="00006D6B" w:rsidRDefault="00964519" w:rsidP="00E71FDC">
            <w:pPr>
              <w:tabs>
                <w:tab w:val="left" w:pos="1701"/>
              </w:tabs>
              <w:spacing w:before="40" w:after="40"/>
              <w:rPr>
                <w:rFonts w:cs="Arial"/>
                <w:sz w:val="20"/>
                <w:szCs w:val="20"/>
              </w:rPr>
            </w:pPr>
          </w:p>
        </w:tc>
      </w:tr>
      <w:tr w:rsidR="00964519" w:rsidRPr="00006D6B" w14:paraId="3DFE745B" w14:textId="77777777" w:rsidTr="00631537">
        <w:tc>
          <w:tcPr>
            <w:tcW w:w="9067" w:type="dxa"/>
            <w:gridSpan w:val="2"/>
            <w:shd w:val="clear" w:color="auto" w:fill="D9D9D9" w:themeFill="background1" w:themeFillShade="D9"/>
          </w:tcPr>
          <w:p w14:paraId="54683D24" w14:textId="35560102" w:rsidR="00964519" w:rsidRPr="00006D6B" w:rsidRDefault="00964519" w:rsidP="00964519">
            <w:pPr>
              <w:spacing w:before="60" w:after="60"/>
              <w:jc w:val="center"/>
              <w:rPr>
                <w:rFonts w:cs="Arial"/>
                <w:b/>
                <w:bCs/>
                <w:i/>
                <w:iCs/>
              </w:rPr>
            </w:pPr>
            <w:r w:rsidRPr="00006D6B">
              <w:rPr>
                <w:rFonts w:cs="Arial"/>
                <w:b/>
                <w:bCs/>
                <w:i/>
                <w:iCs/>
              </w:rPr>
              <w:t>Zutrittsregelungen für Beschäftigte, Patienten und Begleitpersonen:</w:t>
            </w:r>
          </w:p>
        </w:tc>
      </w:tr>
      <w:tr w:rsidR="00964519" w:rsidRPr="00006D6B" w14:paraId="1B81DCDA" w14:textId="77777777" w:rsidTr="00631537">
        <w:tc>
          <w:tcPr>
            <w:tcW w:w="4531" w:type="dxa"/>
          </w:tcPr>
          <w:p w14:paraId="65C29E93" w14:textId="77777777" w:rsidR="00964519" w:rsidRPr="00006D6B" w:rsidRDefault="00964519" w:rsidP="00E71FDC">
            <w:pPr>
              <w:tabs>
                <w:tab w:val="left" w:pos="1701"/>
              </w:tabs>
              <w:spacing w:before="40" w:after="40"/>
              <w:rPr>
                <w:rFonts w:cs="Arial"/>
                <w:b/>
                <w:bCs/>
                <w:i/>
                <w:iCs/>
              </w:rPr>
            </w:pPr>
            <w:r w:rsidRPr="00006D6B">
              <w:rPr>
                <w:rFonts w:cs="Arial"/>
                <w:b/>
                <w:bCs/>
                <w:i/>
                <w:iCs/>
              </w:rPr>
              <w:t>Fragen</w:t>
            </w:r>
          </w:p>
        </w:tc>
        <w:tc>
          <w:tcPr>
            <w:tcW w:w="4536" w:type="dxa"/>
          </w:tcPr>
          <w:p w14:paraId="764A4D3C" w14:textId="77777777" w:rsidR="00964519" w:rsidRPr="00006D6B" w:rsidRDefault="00964519" w:rsidP="00E71FDC">
            <w:pPr>
              <w:tabs>
                <w:tab w:val="left" w:pos="1701"/>
              </w:tabs>
              <w:spacing w:before="40" w:after="40"/>
              <w:rPr>
                <w:rFonts w:cs="Arial"/>
                <w:b/>
                <w:bCs/>
                <w:i/>
                <w:iCs/>
              </w:rPr>
            </w:pPr>
            <w:r w:rsidRPr="00006D6B">
              <w:rPr>
                <w:rFonts w:cs="Arial"/>
                <w:b/>
                <w:bCs/>
                <w:i/>
                <w:iCs/>
              </w:rPr>
              <w:t>Antworten</w:t>
            </w:r>
          </w:p>
        </w:tc>
      </w:tr>
      <w:tr w:rsidR="006954F6" w:rsidRPr="00006D6B" w14:paraId="29B6F00F" w14:textId="77777777" w:rsidTr="00631537">
        <w:tc>
          <w:tcPr>
            <w:tcW w:w="4531" w:type="dxa"/>
          </w:tcPr>
          <w:p w14:paraId="43C4AF7E" w14:textId="51CE8AB7" w:rsidR="006954F6" w:rsidRPr="00006D6B" w:rsidRDefault="006954F6" w:rsidP="00CC1964">
            <w:pPr>
              <w:tabs>
                <w:tab w:val="left" w:pos="1701"/>
              </w:tabs>
              <w:spacing w:before="40" w:after="40"/>
              <w:rPr>
                <w:rFonts w:cs="Arial"/>
                <w:sz w:val="20"/>
                <w:szCs w:val="20"/>
              </w:rPr>
            </w:pPr>
            <w:r w:rsidRPr="00006D6B">
              <w:rPr>
                <w:rFonts w:cs="Arial"/>
                <w:color w:val="000000"/>
                <w:sz w:val="20"/>
                <w:szCs w:val="20"/>
              </w:rPr>
              <w:t>Gibt es einen vorgefertigten Bogen zur Aufklärung der Begleitpersonen</w:t>
            </w:r>
            <w:r w:rsidR="00AB5D2B" w:rsidRPr="00006D6B">
              <w:rPr>
                <w:rFonts w:cs="Arial"/>
                <w:color w:val="000000"/>
                <w:sz w:val="20"/>
                <w:szCs w:val="20"/>
              </w:rPr>
              <w:t>?</w:t>
            </w:r>
          </w:p>
        </w:tc>
        <w:tc>
          <w:tcPr>
            <w:tcW w:w="4536" w:type="dxa"/>
          </w:tcPr>
          <w:p w14:paraId="6B8D605E" w14:textId="6D42F9C4" w:rsidR="006954F6" w:rsidRPr="00006D6B" w:rsidRDefault="003370C5" w:rsidP="00CC1964">
            <w:pPr>
              <w:tabs>
                <w:tab w:val="left" w:pos="1701"/>
              </w:tabs>
              <w:spacing w:before="40" w:after="40"/>
              <w:rPr>
                <w:rFonts w:cs="Arial"/>
                <w:sz w:val="20"/>
                <w:szCs w:val="20"/>
              </w:rPr>
            </w:pPr>
            <w:r w:rsidRPr="00006D6B">
              <w:rPr>
                <w:rFonts w:cs="Arial"/>
                <w:color w:val="000000"/>
                <w:sz w:val="20"/>
                <w:szCs w:val="20"/>
              </w:rPr>
              <w:t xml:space="preserve">Ein Muster-Formular finden Sie </w:t>
            </w:r>
            <w:hyperlink r:id="rId16" w:history="1">
              <w:r w:rsidRPr="00006D6B">
                <w:rPr>
                  <w:rStyle w:val="Hyperlink"/>
                  <w:rFonts w:cs="Arial"/>
                  <w:sz w:val="20"/>
                  <w:szCs w:val="20"/>
                </w:rPr>
                <w:t>hier</w:t>
              </w:r>
            </w:hyperlink>
            <w:r w:rsidRPr="00006D6B">
              <w:rPr>
                <w:rFonts w:cs="Arial"/>
                <w:color w:val="000000"/>
                <w:sz w:val="20"/>
                <w:szCs w:val="20"/>
              </w:rPr>
              <w:t>.</w:t>
            </w:r>
          </w:p>
        </w:tc>
      </w:tr>
      <w:tr w:rsidR="00964519" w:rsidRPr="00006D6B" w14:paraId="4763FCBC" w14:textId="77777777" w:rsidTr="00631537">
        <w:tc>
          <w:tcPr>
            <w:tcW w:w="9067" w:type="dxa"/>
            <w:gridSpan w:val="2"/>
            <w:tcBorders>
              <w:left w:val="nil"/>
              <w:bottom w:val="nil"/>
              <w:right w:val="nil"/>
            </w:tcBorders>
            <w:shd w:val="clear" w:color="auto" w:fill="auto"/>
          </w:tcPr>
          <w:p w14:paraId="0353F829" w14:textId="77777777" w:rsidR="00964519" w:rsidRPr="00006D6B" w:rsidRDefault="00964519" w:rsidP="00C74CD4">
            <w:pPr>
              <w:tabs>
                <w:tab w:val="left" w:pos="1701"/>
              </w:tabs>
              <w:spacing w:before="40" w:after="40"/>
              <w:rPr>
                <w:rFonts w:cs="Arial"/>
                <w:sz w:val="20"/>
                <w:szCs w:val="20"/>
              </w:rPr>
            </w:pPr>
          </w:p>
        </w:tc>
      </w:tr>
      <w:tr w:rsidR="00964519" w:rsidRPr="00006D6B" w14:paraId="7105C16C" w14:textId="77777777" w:rsidTr="007F2E89">
        <w:tc>
          <w:tcPr>
            <w:tcW w:w="9067" w:type="dxa"/>
            <w:gridSpan w:val="2"/>
            <w:shd w:val="clear" w:color="auto" w:fill="D9D9D9" w:themeFill="background1" w:themeFillShade="D9"/>
          </w:tcPr>
          <w:p w14:paraId="61E388D8" w14:textId="1535C420" w:rsidR="00964519" w:rsidRPr="00006D6B" w:rsidRDefault="00964519" w:rsidP="00C74CD4">
            <w:pPr>
              <w:spacing w:before="60" w:after="60"/>
              <w:jc w:val="center"/>
              <w:rPr>
                <w:rFonts w:cs="Arial"/>
                <w:b/>
                <w:bCs/>
                <w:i/>
                <w:iCs/>
              </w:rPr>
            </w:pPr>
            <w:r w:rsidRPr="00006D6B">
              <w:rPr>
                <w:rFonts w:cs="Arial"/>
                <w:b/>
                <w:bCs/>
                <w:i/>
                <w:iCs/>
              </w:rPr>
              <w:t>Schutzausrüstung:</w:t>
            </w:r>
          </w:p>
        </w:tc>
      </w:tr>
      <w:tr w:rsidR="00964519" w:rsidRPr="00006D6B" w14:paraId="77668EC3" w14:textId="77777777" w:rsidTr="007F2E89">
        <w:tc>
          <w:tcPr>
            <w:tcW w:w="4531" w:type="dxa"/>
          </w:tcPr>
          <w:p w14:paraId="04DA4F37" w14:textId="77777777" w:rsidR="00964519" w:rsidRPr="00006D6B" w:rsidRDefault="00964519" w:rsidP="00C74CD4">
            <w:pPr>
              <w:tabs>
                <w:tab w:val="left" w:pos="1701"/>
              </w:tabs>
              <w:spacing w:before="40" w:after="40"/>
              <w:rPr>
                <w:rFonts w:cs="Arial"/>
                <w:b/>
                <w:bCs/>
                <w:i/>
                <w:iCs/>
              </w:rPr>
            </w:pPr>
            <w:r w:rsidRPr="00006D6B">
              <w:rPr>
                <w:rFonts w:cs="Arial"/>
                <w:b/>
                <w:bCs/>
                <w:i/>
                <w:iCs/>
              </w:rPr>
              <w:t>Fragen</w:t>
            </w:r>
          </w:p>
        </w:tc>
        <w:tc>
          <w:tcPr>
            <w:tcW w:w="4536" w:type="dxa"/>
          </w:tcPr>
          <w:p w14:paraId="461D9193" w14:textId="77777777" w:rsidR="00964519" w:rsidRPr="00006D6B" w:rsidRDefault="00964519" w:rsidP="00C74CD4">
            <w:pPr>
              <w:tabs>
                <w:tab w:val="left" w:pos="1701"/>
              </w:tabs>
              <w:spacing w:before="40" w:after="40"/>
              <w:rPr>
                <w:rFonts w:cs="Arial"/>
                <w:b/>
                <w:bCs/>
                <w:i/>
                <w:iCs/>
              </w:rPr>
            </w:pPr>
            <w:r w:rsidRPr="00006D6B">
              <w:rPr>
                <w:rFonts w:cs="Arial"/>
                <w:b/>
                <w:bCs/>
                <w:i/>
                <w:iCs/>
              </w:rPr>
              <w:t>Antworten</w:t>
            </w:r>
          </w:p>
        </w:tc>
      </w:tr>
      <w:tr w:rsidR="00964519" w:rsidRPr="00006D6B" w14:paraId="0681841B" w14:textId="77777777" w:rsidTr="007F2E89">
        <w:tc>
          <w:tcPr>
            <w:tcW w:w="4531" w:type="dxa"/>
          </w:tcPr>
          <w:p w14:paraId="347FD14B" w14:textId="4E338673" w:rsidR="00964519" w:rsidRPr="00006D6B" w:rsidRDefault="00C55DFA" w:rsidP="00C74CD4">
            <w:pPr>
              <w:tabs>
                <w:tab w:val="left" w:pos="1701"/>
              </w:tabs>
              <w:spacing w:before="40" w:after="40"/>
              <w:rPr>
                <w:rFonts w:cs="Arial"/>
                <w:sz w:val="20"/>
                <w:szCs w:val="20"/>
              </w:rPr>
            </w:pPr>
            <w:r w:rsidRPr="00006D6B">
              <w:rPr>
                <w:rFonts w:cs="Arial"/>
                <w:sz w:val="20"/>
                <w:szCs w:val="20"/>
              </w:rPr>
              <w:t>Ist das Anlegen einer Schutzschürze erforderlich?</w:t>
            </w:r>
          </w:p>
        </w:tc>
        <w:tc>
          <w:tcPr>
            <w:tcW w:w="4536" w:type="dxa"/>
          </w:tcPr>
          <w:p w14:paraId="268CE6DD" w14:textId="26244F74" w:rsidR="00964519" w:rsidRPr="00006D6B" w:rsidRDefault="00631537" w:rsidP="00631537">
            <w:pPr>
              <w:tabs>
                <w:tab w:val="left" w:pos="1701"/>
              </w:tabs>
              <w:spacing w:before="40" w:after="40"/>
              <w:rPr>
                <w:rFonts w:cs="Arial"/>
                <w:sz w:val="20"/>
                <w:szCs w:val="20"/>
              </w:rPr>
            </w:pPr>
            <w:r w:rsidRPr="00006D6B">
              <w:rPr>
                <w:rFonts w:cs="Arial"/>
                <w:sz w:val="20"/>
                <w:szCs w:val="20"/>
              </w:rPr>
              <w:t xml:space="preserve">Patientenschutzmittel sind grundsätzlich vom SSV vorzuhalten. Der Sachverständige hat auch gemäß der Sachverständigen-Prüfrichtlinie die Aufgabe, das Vorhandensein und Beschaffenheit der Patientenschutzmittel zu prüfen. Auf Verlangen des Patienten ist ihm ein Patientenschutzmittel anzulegen. Das Merkblatt finden Sie </w:t>
            </w:r>
            <w:hyperlink r:id="rId17" w:history="1">
              <w:r w:rsidR="00C55DFA" w:rsidRPr="00006D6B">
                <w:rPr>
                  <w:rStyle w:val="Hyperlink"/>
                  <w:rFonts w:cs="Arial"/>
                  <w:sz w:val="20"/>
                  <w:szCs w:val="20"/>
                </w:rPr>
                <w:t>hier</w:t>
              </w:r>
            </w:hyperlink>
            <w:r w:rsidR="00C55DFA" w:rsidRPr="00006D6B">
              <w:rPr>
                <w:rFonts w:cs="Arial"/>
                <w:sz w:val="20"/>
                <w:szCs w:val="20"/>
              </w:rPr>
              <w:t xml:space="preserve">. </w:t>
            </w:r>
          </w:p>
        </w:tc>
      </w:tr>
      <w:tr w:rsidR="00964519" w:rsidRPr="00006D6B" w14:paraId="5AD164C0" w14:textId="77777777" w:rsidTr="007F2E89">
        <w:tc>
          <w:tcPr>
            <w:tcW w:w="4531" w:type="dxa"/>
          </w:tcPr>
          <w:p w14:paraId="31B5AECA" w14:textId="06E4E039" w:rsidR="00964519" w:rsidRPr="00006D6B" w:rsidRDefault="00C55DFA" w:rsidP="00C74CD4">
            <w:pPr>
              <w:tabs>
                <w:tab w:val="left" w:pos="1701"/>
              </w:tabs>
              <w:spacing w:before="40" w:after="40"/>
              <w:rPr>
                <w:rFonts w:cs="Arial"/>
                <w:sz w:val="20"/>
                <w:szCs w:val="20"/>
              </w:rPr>
            </w:pPr>
            <w:r w:rsidRPr="00006D6B">
              <w:rPr>
                <w:rFonts w:cs="Arial"/>
                <w:sz w:val="20"/>
                <w:szCs w:val="20"/>
              </w:rPr>
              <w:t>Ist</w:t>
            </w:r>
            <w:r w:rsidR="00262B85" w:rsidRPr="00006D6B">
              <w:rPr>
                <w:rFonts w:cs="Arial"/>
                <w:sz w:val="20"/>
                <w:szCs w:val="20"/>
              </w:rPr>
              <w:t xml:space="preserve"> eine </w:t>
            </w:r>
            <w:r w:rsidRPr="00006D6B">
              <w:rPr>
                <w:rFonts w:cs="Arial"/>
                <w:sz w:val="20"/>
                <w:szCs w:val="20"/>
              </w:rPr>
              <w:t xml:space="preserve">zweite </w:t>
            </w:r>
            <w:r w:rsidR="00262B85" w:rsidRPr="00006D6B">
              <w:rPr>
                <w:rFonts w:cs="Arial"/>
                <w:sz w:val="20"/>
                <w:szCs w:val="20"/>
              </w:rPr>
              <w:t xml:space="preserve">Schutzschürze auch dann nicht </w:t>
            </w:r>
            <w:r w:rsidRPr="00006D6B">
              <w:rPr>
                <w:rFonts w:cs="Arial"/>
                <w:sz w:val="20"/>
                <w:szCs w:val="20"/>
              </w:rPr>
              <w:t>erforderlich,</w:t>
            </w:r>
            <w:r w:rsidR="00262B85" w:rsidRPr="00006D6B">
              <w:rPr>
                <w:rFonts w:cs="Arial"/>
                <w:sz w:val="20"/>
                <w:szCs w:val="20"/>
              </w:rPr>
              <w:t xml:space="preserve"> wenn die zu röntgende Person minderjährig ist und</w:t>
            </w:r>
            <w:r w:rsidR="00371699" w:rsidRPr="00006D6B">
              <w:rPr>
                <w:rFonts w:cs="Arial"/>
                <w:sz w:val="20"/>
                <w:szCs w:val="20"/>
              </w:rPr>
              <w:t>/oder</w:t>
            </w:r>
            <w:r w:rsidR="00262B85" w:rsidRPr="00006D6B">
              <w:rPr>
                <w:rFonts w:cs="Arial"/>
                <w:sz w:val="20"/>
                <w:szCs w:val="20"/>
              </w:rPr>
              <w:t xml:space="preserve"> eine Betreuungsperson benötigt wird</w:t>
            </w:r>
            <w:r w:rsidR="00371699" w:rsidRPr="00006D6B">
              <w:rPr>
                <w:rFonts w:cs="Arial"/>
                <w:sz w:val="20"/>
                <w:szCs w:val="20"/>
              </w:rPr>
              <w:t>?</w:t>
            </w:r>
          </w:p>
        </w:tc>
        <w:tc>
          <w:tcPr>
            <w:tcW w:w="4536" w:type="dxa"/>
          </w:tcPr>
          <w:p w14:paraId="21FF50F4" w14:textId="29335CD0" w:rsidR="00964519" w:rsidRPr="00006D6B" w:rsidRDefault="00631537" w:rsidP="00631537">
            <w:pPr>
              <w:tabs>
                <w:tab w:val="left" w:pos="1701"/>
              </w:tabs>
              <w:spacing w:before="40" w:after="40"/>
              <w:rPr>
                <w:rFonts w:cs="Arial"/>
                <w:sz w:val="20"/>
                <w:szCs w:val="20"/>
              </w:rPr>
            </w:pPr>
            <w:r w:rsidRPr="00006D6B">
              <w:rPr>
                <w:rFonts w:cs="Arial"/>
                <w:sz w:val="20"/>
                <w:szCs w:val="20"/>
              </w:rPr>
              <w:t>Patientenschutzmittel sollten auf Wunsch des Patienten / der Erziehungsberechtigten / von Begleitpersonen eingesetzt werden. Wird dabei die Hilfe einer Begleitperson benötigt MUSS diese eine entsprechende Schutzausrüstung tragen.</w:t>
            </w:r>
          </w:p>
        </w:tc>
      </w:tr>
      <w:tr w:rsidR="00964519" w:rsidRPr="00006D6B" w14:paraId="3EE2DD33" w14:textId="77777777" w:rsidTr="007F2E89">
        <w:tc>
          <w:tcPr>
            <w:tcW w:w="4531" w:type="dxa"/>
          </w:tcPr>
          <w:p w14:paraId="2E12F7DD" w14:textId="2599D689" w:rsidR="00964519" w:rsidRPr="00006D6B" w:rsidRDefault="00247A30" w:rsidP="00C74CD4">
            <w:pPr>
              <w:tabs>
                <w:tab w:val="left" w:pos="1701"/>
              </w:tabs>
              <w:spacing w:before="40" w:after="40"/>
              <w:rPr>
                <w:rFonts w:cs="Arial"/>
                <w:sz w:val="20"/>
                <w:szCs w:val="20"/>
              </w:rPr>
            </w:pPr>
            <w:r w:rsidRPr="00006D6B">
              <w:rPr>
                <w:rFonts w:cs="Arial"/>
                <w:color w:val="000000"/>
                <w:sz w:val="20"/>
                <w:szCs w:val="20"/>
              </w:rPr>
              <w:t>Was versteht man unter Patientenschutzmittel?</w:t>
            </w:r>
          </w:p>
        </w:tc>
        <w:tc>
          <w:tcPr>
            <w:tcW w:w="4536" w:type="dxa"/>
          </w:tcPr>
          <w:p w14:paraId="28BB9228" w14:textId="6F42BE52" w:rsidR="00964519" w:rsidRPr="00006D6B" w:rsidRDefault="00247A30" w:rsidP="00C74CD4">
            <w:pPr>
              <w:tabs>
                <w:tab w:val="left" w:pos="1701"/>
              </w:tabs>
              <w:spacing w:before="40" w:after="40"/>
              <w:rPr>
                <w:rFonts w:cs="Arial"/>
                <w:sz w:val="20"/>
                <w:szCs w:val="20"/>
              </w:rPr>
            </w:pPr>
            <w:r w:rsidRPr="00006D6B">
              <w:rPr>
                <w:rFonts w:cs="Arial"/>
                <w:color w:val="000000"/>
                <w:sz w:val="20"/>
                <w:szCs w:val="20"/>
              </w:rPr>
              <w:t>Z. B. Schilddrüsen</w:t>
            </w:r>
            <w:r w:rsidR="00A609D0" w:rsidRPr="00006D6B">
              <w:rPr>
                <w:rFonts w:cs="Arial"/>
                <w:color w:val="000000"/>
                <w:sz w:val="20"/>
                <w:szCs w:val="20"/>
              </w:rPr>
              <w:t xml:space="preserve">kragen, Schilddrüsenschutzschild, Patientenschutzschürze </w:t>
            </w:r>
            <w:r w:rsidR="00A8464E" w:rsidRPr="00006D6B">
              <w:rPr>
                <w:rFonts w:cs="Arial"/>
                <w:color w:val="000000"/>
                <w:sz w:val="20"/>
                <w:szCs w:val="20"/>
              </w:rPr>
              <w:t>etc.</w:t>
            </w:r>
          </w:p>
        </w:tc>
      </w:tr>
      <w:tr w:rsidR="00631537" w:rsidRPr="00006D6B" w14:paraId="58746F7A" w14:textId="77777777" w:rsidTr="007F2E89">
        <w:tc>
          <w:tcPr>
            <w:tcW w:w="4531" w:type="dxa"/>
          </w:tcPr>
          <w:p w14:paraId="7CE252B9" w14:textId="6A2466B5" w:rsidR="00631537" w:rsidRPr="00006D6B" w:rsidRDefault="007D4A98" w:rsidP="007D4A98">
            <w:pPr>
              <w:tabs>
                <w:tab w:val="left" w:pos="1701"/>
              </w:tabs>
              <w:spacing w:before="40" w:after="40"/>
              <w:rPr>
                <w:rFonts w:cs="Arial"/>
                <w:color w:val="000000"/>
                <w:sz w:val="20"/>
                <w:szCs w:val="20"/>
              </w:rPr>
            </w:pPr>
            <w:r w:rsidRPr="00006D6B">
              <w:rPr>
                <w:rFonts w:cs="Arial"/>
                <w:color w:val="000000"/>
                <w:sz w:val="20"/>
                <w:szCs w:val="20"/>
              </w:rPr>
              <w:t>Wo können Patientenschutzmittel gelagert (Lagerung/Lagerort)?</w:t>
            </w:r>
          </w:p>
        </w:tc>
        <w:tc>
          <w:tcPr>
            <w:tcW w:w="4536" w:type="dxa"/>
          </w:tcPr>
          <w:p w14:paraId="118C8FC7" w14:textId="53533B18" w:rsidR="00631537" w:rsidRPr="00006D6B" w:rsidRDefault="007D4A98" w:rsidP="007D4A98">
            <w:pPr>
              <w:tabs>
                <w:tab w:val="left" w:pos="1701"/>
              </w:tabs>
              <w:spacing w:before="40" w:after="40"/>
              <w:rPr>
                <w:rFonts w:cs="Arial"/>
                <w:color w:val="000000"/>
                <w:sz w:val="20"/>
                <w:szCs w:val="20"/>
              </w:rPr>
            </w:pPr>
            <w:r w:rsidRPr="00006D6B">
              <w:rPr>
                <w:rFonts w:cs="Arial"/>
                <w:color w:val="000000"/>
                <w:sz w:val="20"/>
                <w:szCs w:val="20"/>
              </w:rPr>
              <w:t>Patientenschutzmittel sind vorzugsweise im Röntgenraum anforderungsgerecht aufzubewahren (aufzuhängen), damit einer Beeinträchtigung des Materials vorgebeugt wird. Der Zustand/ Qualitätsprüfungen muss regelmäßig geprüft werden.</w:t>
            </w:r>
          </w:p>
        </w:tc>
      </w:tr>
    </w:tbl>
    <w:p w14:paraId="791954D4" w14:textId="77777777" w:rsidR="00E512C6" w:rsidRPr="00006D6B" w:rsidRDefault="00E512C6" w:rsidP="00E71FDC">
      <w:pPr>
        <w:spacing w:before="60" w:after="60"/>
        <w:jc w:val="center"/>
        <w:rPr>
          <w:rFonts w:cs="Arial"/>
          <w:b/>
          <w:bCs/>
          <w:i/>
          <w:iCs/>
        </w:rPr>
        <w:sectPr w:rsidR="00E512C6" w:rsidRPr="00006D6B" w:rsidSect="001B5689">
          <w:pgSz w:w="11906" w:h="16838"/>
          <w:pgMar w:top="2268" w:right="1417" w:bottom="1134" w:left="1418" w:header="708" w:footer="708" w:gutter="0"/>
          <w:cols w:space="708"/>
          <w:docGrid w:linePitch="360"/>
        </w:sectPr>
      </w:pPr>
    </w:p>
    <w:tbl>
      <w:tblPr>
        <w:tblStyle w:val="Tabellenraster"/>
        <w:tblW w:w="0" w:type="auto"/>
        <w:tblInd w:w="-30" w:type="dxa"/>
        <w:tblLook w:val="04A0" w:firstRow="1" w:lastRow="0" w:firstColumn="1" w:lastColumn="0" w:noHBand="0" w:noVBand="1"/>
      </w:tblPr>
      <w:tblGrid>
        <w:gridCol w:w="4531"/>
        <w:gridCol w:w="4531"/>
      </w:tblGrid>
      <w:tr w:rsidR="009F0354" w:rsidRPr="00006D6B" w14:paraId="4432FAE4" w14:textId="77777777" w:rsidTr="00697608">
        <w:tc>
          <w:tcPr>
            <w:tcW w:w="9062" w:type="dxa"/>
            <w:gridSpan w:val="2"/>
            <w:shd w:val="clear" w:color="auto" w:fill="D9D9D9" w:themeFill="background1" w:themeFillShade="D9"/>
          </w:tcPr>
          <w:p w14:paraId="6553355C" w14:textId="57867845" w:rsidR="009F0354" w:rsidRPr="00006D6B" w:rsidRDefault="009F0354" w:rsidP="00E71FDC">
            <w:pPr>
              <w:spacing w:before="60" w:after="60"/>
              <w:jc w:val="center"/>
              <w:rPr>
                <w:rFonts w:cs="Arial"/>
                <w:b/>
                <w:bCs/>
                <w:i/>
                <w:iCs/>
              </w:rPr>
            </w:pPr>
            <w:r w:rsidRPr="00006D6B">
              <w:rPr>
                <w:rFonts w:cs="Arial"/>
                <w:b/>
                <w:bCs/>
                <w:i/>
                <w:iCs/>
              </w:rPr>
              <w:lastRenderedPageBreak/>
              <w:t>Dokumentationspflichten:</w:t>
            </w:r>
          </w:p>
        </w:tc>
      </w:tr>
      <w:tr w:rsidR="009F0354" w:rsidRPr="00006D6B" w14:paraId="18BFA639" w14:textId="77777777" w:rsidTr="00697608">
        <w:tc>
          <w:tcPr>
            <w:tcW w:w="4531" w:type="dxa"/>
          </w:tcPr>
          <w:p w14:paraId="72CFC8F4" w14:textId="77777777" w:rsidR="009F0354" w:rsidRPr="00006D6B" w:rsidRDefault="009F0354" w:rsidP="00E71FDC">
            <w:pPr>
              <w:tabs>
                <w:tab w:val="left" w:pos="1701"/>
              </w:tabs>
              <w:spacing w:before="40" w:after="40"/>
              <w:rPr>
                <w:rFonts w:cs="Arial"/>
                <w:b/>
                <w:bCs/>
                <w:i/>
                <w:iCs/>
              </w:rPr>
            </w:pPr>
            <w:r w:rsidRPr="00006D6B">
              <w:rPr>
                <w:rFonts w:cs="Arial"/>
                <w:b/>
                <w:bCs/>
                <w:i/>
                <w:iCs/>
              </w:rPr>
              <w:t>Fragen</w:t>
            </w:r>
          </w:p>
        </w:tc>
        <w:tc>
          <w:tcPr>
            <w:tcW w:w="4531" w:type="dxa"/>
          </w:tcPr>
          <w:p w14:paraId="285D2776" w14:textId="77777777" w:rsidR="009F0354" w:rsidRPr="00006D6B" w:rsidRDefault="009F0354" w:rsidP="00E71FDC">
            <w:pPr>
              <w:tabs>
                <w:tab w:val="left" w:pos="1701"/>
              </w:tabs>
              <w:spacing w:before="40" w:after="40"/>
              <w:rPr>
                <w:rFonts w:cs="Arial"/>
                <w:b/>
                <w:bCs/>
                <w:i/>
                <w:iCs/>
              </w:rPr>
            </w:pPr>
            <w:r w:rsidRPr="00006D6B">
              <w:rPr>
                <w:rFonts w:cs="Arial"/>
                <w:b/>
                <w:bCs/>
                <w:i/>
                <w:iCs/>
              </w:rPr>
              <w:t>Antworten</w:t>
            </w:r>
          </w:p>
        </w:tc>
      </w:tr>
      <w:tr w:rsidR="009F0354" w:rsidRPr="00006D6B" w14:paraId="2D67C67B" w14:textId="77777777" w:rsidTr="00697608">
        <w:tc>
          <w:tcPr>
            <w:tcW w:w="4531" w:type="dxa"/>
          </w:tcPr>
          <w:p w14:paraId="1A993019" w14:textId="3D3B21EF" w:rsidR="009F0354" w:rsidRPr="00006D6B" w:rsidRDefault="00697608" w:rsidP="00E71FDC">
            <w:pPr>
              <w:tabs>
                <w:tab w:val="left" w:pos="1701"/>
              </w:tabs>
              <w:spacing w:before="40" w:after="40"/>
              <w:rPr>
                <w:rFonts w:cs="Arial"/>
                <w:sz w:val="20"/>
                <w:szCs w:val="20"/>
              </w:rPr>
            </w:pPr>
            <w:r w:rsidRPr="00006D6B">
              <w:rPr>
                <w:rFonts w:cs="Arial"/>
                <w:sz w:val="20"/>
                <w:szCs w:val="20"/>
              </w:rPr>
              <w:t xml:space="preserve">Wie </w:t>
            </w:r>
            <w:r w:rsidR="00A87BAD" w:rsidRPr="00006D6B">
              <w:rPr>
                <w:rFonts w:cs="Arial"/>
                <w:sz w:val="20"/>
                <w:szCs w:val="20"/>
              </w:rPr>
              <w:t>verhält</w:t>
            </w:r>
            <w:r w:rsidRPr="00006D6B">
              <w:rPr>
                <w:rFonts w:cs="Arial"/>
                <w:sz w:val="20"/>
                <w:szCs w:val="20"/>
              </w:rPr>
              <w:t xml:space="preserve"> es </w:t>
            </w:r>
            <w:r w:rsidR="00A87BAD" w:rsidRPr="00006D6B">
              <w:rPr>
                <w:rFonts w:cs="Arial"/>
                <w:sz w:val="20"/>
                <w:szCs w:val="20"/>
              </w:rPr>
              <w:t xml:space="preserve">sich </w:t>
            </w:r>
            <w:r w:rsidRPr="00006D6B">
              <w:rPr>
                <w:rFonts w:cs="Arial"/>
                <w:sz w:val="20"/>
                <w:szCs w:val="20"/>
              </w:rPr>
              <w:t xml:space="preserve">mit dem </w:t>
            </w:r>
            <w:r w:rsidR="00A87BAD" w:rsidRPr="00006D6B">
              <w:rPr>
                <w:rFonts w:cs="Arial"/>
                <w:sz w:val="20"/>
                <w:szCs w:val="20"/>
              </w:rPr>
              <w:t>Datenschutz</w:t>
            </w:r>
            <w:r w:rsidRPr="00006D6B">
              <w:rPr>
                <w:rFonts w:cs="Arial"/>
                <w:sz w:val="20"/>
                <w:szCs w:val="20"/>
              </w:rPr>
              <w:t xml:space="preserve"> der Patientendaten gegenüber der Behörde, wenn </w:t>
            </w:r>
            <w:r w:rsidR="00A87BAD" w:rsidRPr="00006D6B">
              <w:rPr>
                <w:rFonts w:cs="Arial"/>
                <w:sz w:val="20"/>
                <w:szCs w:val="20"/>
              </w:rPr>
              <w:t>bei der Begehung</w:t>
            </w:r>
            <w:r w:rsidRPr="00006D6B">
              <w:rPr>
                <w:rFonts w:cs="Arial"/>
                <w:sz w:val="20"/>
                <w:szCs w:val="20"/>
              </w:rPr>
              <w:t xml:space="preserve"> </w:t>
            </w:r>
            <w:r w:rsidR="00A87BAD" w:rsidRPr="00006D6B">
              <w:rPr>
                <w:rFonts w:cs="Arial"/>
                <w:sz w:val="20"/>
                <w:szCs w:val="20"/>
              </w:rPr>
              <w:t>Einblick in das Röntgenkontrollbuch genommen wird?</w:t>
            </w:r>
            <w:r w:rsidRPr="00006D6B">
              <w:rPr>
                <w:rFonts w:cs="Arial"/>
                <w:sz w:val="20"/>
                <w:szCs w:val="20"/>
              </w:rPr>
              <w:t xml:space="preserve"> </w:t>
            </w:r>
          </w:p>
        </w:tc>
        <w:tc>
          <w:tcPr>
            <w:tcW w:w="4531" w:type="dxa"/>
          </w:tcPr>
          <w:p w14:paraId="01D6EDA7" w14:textId="083F2E5F" w:rsidR="009F0354" w:rsidRPr="00006D6B" w:rsidRDefault="00A87BAD" w:rsidP="00E71FDC">
            <w:pPr>
              <w:tabs>
                <w:tab w:val="left" w:pos="1701"/>
              </w:tabs>
              <w:spacing w:before="40" w:after="40"/>
              <w:rPr>
                <w:rFonts w:cs="Arial"/>
                <w:sz w:val="20"/>
                <w:szCs w:val="20"/>
              </w:rPr>
            </w:pPr>
            <w:r w:rsidRPr="00006D6B">
              <w:rPr>
                <w:rFonts w:cs="Arial"/>
                <w:sz w:val="20"/>
                <w:szCs w:val="20"/>
              </w:rPr>
              <w:t>Die Behör</w:t>
            </w:r>
            <w:r w:rsidR="009E2C6D" w:rsidRPr="00006D6B">
              <w:rPr>
                <w:rFonts w:cs="Arial"/>
                <w:sz w:val="20"/>
                <w:szCs w:val="20"/>
              </w:rPr>
              <w:t>de ist berechtigt Einblick in das Röntgenkontrollbuch und somit auch Einblick in die Patientendaten zu nehmen.</w:t>
            </w:r>
          </w:p>
        </w:tc>
      </w:tr>
      <w:tr w:rsidR="009F0354" w:rsidRPr="00006D6B" w14:paraId="7629F10F" w14:textId="77777777" w:rsidTr="00697608">
        <w:tc>
          <w:tcPr>
            <w:tcW w:w="4531" w:type="dxa"/>
          </w:tcPr>
          <w:p w14:paraId="456E6D7B" w14:textId="18934CE1" w:rsidR="009F0354" w:rsidRPr="00006D6B" w:rsidRDefault="00B865D7" w:rsidP="00E71FDC">
            <w:pPr>
              <w:tabs>
                <w:tab w:val="left" w:pos="1701"/>
              </w:tabs>
              <w:spacing w:before="40" w:after="40"/>
              <w:rPr>
                <w:rFonts w:cs="Arial"/>
                <w:sz w:val="20"/>
                <w:szCs w:val="20"/>
              </w:rPr>
            </w:pPr>
            <w:r w:rsidRPr="00006D6B">
              <w:rPr>
                <w:rFonts w:cs="Arial"/>
                <w:sz w:val="20"/>
                <w:szCs w:val="20"/>
              </w:rPr>
              <w:t xml:space="preserve">Zählt ein Screenshot in der EDV (z.B. mit </w:t>
            </w:r>
            <w:r w:rsidR="00A8464E" w:rsidRPr="00006D6B">
              <w:rPr>
                <w:rFonts w:cs="Arial"/>
                <w:sz w:val="20"/>
                <w:szCs w:val="20"/>
              </w:rPr>
              <w:t>eingesetztem</w:t>
            </w:r>
            <w:r w:rsidRPr="00006D6B">
              <w:rPr>
                <w:rFonts w:cs="Arial"/>
                <w:sz w:val="20"/>
                <w:szCs w:val="20"/>
              </w:rPr>
              <w:t xml:space="preserve"> Implantat/ eingezeichneten Nerv) schon als befundetes DVT?</w:t>
            </w:r>
          </w:p>
        </w:tc>
        <w:tc>
          <w:tcPr>
            <w:tcW w:w="4531" w:type="dxa"/>
          </w:tcPr>
          <w:p w14:paraId="386AD995" w14:textId="6FE33420" w:rsidR="009F0354" w:rsidRPr="00006D6B" w:rsidRDefault="007D4A98" w:rsidP="007D4A98">
            <w:pPr>
              <w:tabs>
                <w:tab w:val="left" w:pos="1701"/>
              </w:tabs>
              <w:spacing w:before="40" w:after="40"/>
              <w:rPr>
                <w:rFonts w:cs="Arial"/>
                <w:sz w:val="20"/>
                <w:szCs w:val="20"/>
              </w:rPr>
            </w:pPr>
            <w:r w:rsidRPr="00006D6B">
              <w:rPr>
                <w:rFonts w:cs="Arial"/>
                <w:sz w:val="20"/>
                <w:szCs w:val="20"/>
              </w:rPr>
              <w:t>Nein. Die Dokumentation einzelner Bilder oder von Bildausschnitten entspricht nicht einer schriftlichen Befunddokumentation.</w:t>
            </w:r>
          </w:p>
        </w:tc>
      </w:tr>
      <w:tr w:rsidR="009F0354" w:rsidRPr="00006D6B" w14:paraId="757D09DA" w14:textId="77777777" w:rsidTr="00697608">
        <w:tc>
          <w:tcPr>
            <w:tcW w:w="4531" w:type="dxa"/>
          </w:tcPr>
          <w:p w14:paraId="4211B4AD" w14:textId="57690857" w:rsidR="009F0354" w:rsidRPr="00006D6B" w:rsidRDefault="00B865D7" w:rsidP="00E71FDC">
            <w:pPr>
              <w:tabs>
                <w:tab w:val="left" w:pos="1701"/>
              </w:tabs>
              <w:spacing w:before="40" w:after="40"/>
              <w:rPr>
                <w:rFonts w:cs="Arial"/>
                <w:sz w:val="20"/>
                <w:szCs w:val="20"/>
              </w:rPr>
            </w:pPr>
            <w:r w:rsidRPr="00006D6B">
              <w:rPr>
                <w:rFonts w:cs="Arial"/>
                <w:sz w:val="20"/>
                <w:szCs w:val="20"/>
              </w:rPr>
              <w:t>Ist das Erstellen von DVT-Schnitten und Versehen mit Pfeilen von interessanten Strukturen ausreichend als Doku</w:t>
            </w:r>
            <w:r w:rsidR="009E2C6D" w:rsidRPr="00006D6B">
              <w:rPr>
                <w:rFonts w:cs="Arial"/>
                <w:sz w:val="20"/>
                <w:szCs w:val="20"/>
              </w:rPr>
              <w:t>mentations</w:t>
            </w:r>
            <w:r w:rsidRPr="00006D6B">
              <w:rPr>
                <w:rFonts w:cs="Arial"/>
                <w:sz w:val="20"/>
                <w:szCs w:val="20"/>
              </w:rPr>
              <w:t>nachweis?</w:t>
            </w:r>
          </w:p>
        </w:tc>
        <w:tc>
          <w:tcPr>
            <w:tcW w:w="4531" w:type="dxa"/>
          </w:tcPr>
          <w:p w14:paraId="3C4D1DCD" w14:textId="27A39BBB" w:rsidR="009F0354" w:rsidRPr="00006D6B" w:rsidRDefault="007D4A98" w:rsidP="00E71FDC">
            <w:pPr>
              <w:tabs>
                <w:tab w:val="left" w:pos="1701"/>
              </w:tabs>
              <w:spacing w:before="40" w:after="40"/>
              <w:rPr>
                <w:rFonts w:cs="Arial"/>
                <w:sz w:val="20"/>
                <w:szCs w:val="20"/>
              </w:rPr>
            </w:pPr>
            <w:r w:rsidRPr="00006D6B">
              <w:rPr>
                <w:rFonts w:cs="Arial"/>
                <w:sz w:val="20"/>
                <w:szCs w:val="20"/>
              </w:rPr>
              <w:t xml:space="preserve">s. o. </w:t>
            </w:r>
          </w:p>
        </w:tc>
      </w:tr>
      <w:tr w:rsidR="00B865D7" w:rsidRPr="00006D6B" w14:paraId="1AA3ACDC" w14:textId="77777777" w:rsidTr="00697608">
        <w:tc>
          <w:tcPr>
            <w:tcW w:w="4531" w:type="dxa"/>
          </w:tcPr>
          <w:p w14:paraId="3308C62C" w14:textId="180AB907" w:rsidR="00B865D7" w:rsidRPr="00006D6B" w:rsidRDefault="009E2C6D" w:rsidP="00B865D7">
            <w:pPr>
              <w:tabs>
                <w:tab w:val="left" w:pos="1701"/>
              </w:tabs>
              <w:spacing w:before="40" w:after="40"/>
              <w:rPr>
                <w:rFonts w:cs="Arial"/>
                <w:sz w:val="20"/>
                <w:szCs w:val="20"/>
              </w:rPr>
            </w:pPr>
            <w:r w:rsidRPr="00006D6B">
              <w:rPr>
                <w:rFonts w:cs="Arial"/>
                <w:sz w:val="20"/>
                <w:szCs w:val="20"/>
              </w:rPr>
              <w:t>Ist die Software-Dokumentation über S</w:t>
            </w:r>
            <w:r w:rsidR="00B865D7" w:rsidRPr="00006D6B">
              <w:rPr>
                <w:rFonts w:cs="Arial"/>
                <w:sz w:val="20"/>
                <w:szCs w:val="20"/>
              </w:rPr>
              <w:t>implymates</w:t>
            </w:r>
            <w:r w:rsidRPr="00006D6B">
              <w:rPr>
                <w:rFonts w:cs="Arial"/>
                <w:sz w:val="20"/>
                <w:szCs w:val="20"/>
              </w:rPr>
              <w:t xml:space="preserve"> (edit) ausreichend</w:t>
            </w:r>
            <w:r w:rsidR="00B865D7" w:rsidRPr="00006D6B">
              <w:rPr>
                <w:rFonts w:cs="Arial"/>
                <w:sz w:val="20"/>
                <w:szCs w:val="20"/>
              </w:rPr>
              <w:t>?</w:t>
            </w:r>
          </w:p>
        </w:tc>
        <w:tc>
          <w:tcPr>
            <w:tcW w:w="4531" w:type="dxa"/>
          </w:tcPr>
          <w:p w14:paraId="72A76391" w14:textId="1C454EE6" w:rsidR="00B865D7" w:rsidRPr="00006D6B" w:rsidRDefault="007D4A98" w:rsidP="007D4A98">
            <w:pPr>
              <w:tabs>
                <w:tab w:val="left" w:pos="1701"/>
              </w:tabs>
              <w:spacing w:before="40" w:after="40"/>
              <w:rPr>
                <w:rFonts w:cs="Arial"/>
                <w:sz w:val="20"/>
                <w:szCs w:val="20"/>
              </w:rPr>
            </w:pPr>
            <w:r w:rsidRPr="00006D6B">
              <w:rPr>
                <w:rFonts w:cs="Arial"/>
                <w:sz w:val="20"/>
                <w:szCs w:val="20"/>
              </w:rPr>
              <w:t>Ja, eine Software-gestützte Befunderhebung wie auch die Nutzung von Textbausteinen zur Er-stellung eines Befundes ist zulässig.</w:t>
            </w:r>
          </w:p>
        </w:tc>
      </w:tr>
      <w:tr w:rsidR="00247A30" w:rsidRPr="00006D6B" w14:paraId="6DEDFC38" w14:textId="77777777" w:rsidTr="00697608">
        <w:tc>
          <w:tcPr>
            <w:tcW w:w="4531" w:type="dxa"/>
          </w:tcPr>
          <w:p w14:paraId="36194837" w14:textId="4F6608CC" w:rsidR="00247A30" w:rsidRPr="00006D6B" w:rsidRDefault="009E2C6D" w:rsidP="00E71FDC">
            <w:pPr>
              <w:tabs>
                <w:tab w:val="left" w:pos="1701"/>
              </w:tabs>
              <w:spacing w:before="40" w:after="40"/>
              <w:rPr>
                <w:rFonts w:cs="Arial"/>
                <w:sz w:val="20"/>
                <w:szCs w:val="20"/>
              </w:rPr>
            </w:pPr>
            <w:r w:rsidRPr="00006D6B">
              <w:rPr>
                <w:rFonts w:cs="Arial"/>
                <w:sz w:val="20"/>
                <w:szCs w:val="20"/>
              </w:rPr>
              <w:t>Wenn ein</w:t>
            </w:r>
            <w:r w:rsidR="00247A30" w:rsidRPr="00006D6B">
              <w:rPr>
                <w:rFonts w:cs="Arial"/>
                <w:sz w:val="20"/>
                <w:szCs w:val="20"/>
              </w:rPr>
              <w:t xml:space="preserve"> angestellter Z</w:t>
            </w:r>
            <w:r w:rsidRPr="00006D6B">
              <w:rPr>
                <w:rFonts w:cs="Arial"/>
                <w:sz w:val="20"/>
                <w:szCs w:val="20"/>
              </w:rPr>
              <w:t>ahnarzt</w:t>
            </w:r>
            <w:r w:rsidR="00247A30" w:rsidRPr="00006D6B">
              <w:rPr>
                <w:rFonts w:cs="Arial"/>
                <w:sz w:val="20"/>
                <w:szCs w:val="20"/>
              </w:rPr>
              <w:t xml:space="preserve"> nicht alle DVT</w:t>
            </w:r>
            <w:r w:rsidRPr="00006D6B">
              <w:rPr>
                <w:rFonts w:cs="Arial"/>
                <w:sz w:val="20"/>
                <w:szCs w:val="20"/>
              </w:rPr>
              <w:t>-Aufnahmen</w:t>
            </w:r>
            <w:r w:rsidR="00247A30" w:rsidRPr="00006D6B">
              <w:rPr>
                <w:rFonts w:cs="Arial"/>
                <w:sz w:val="20"/>
                <w:szCs w:val="20"/>
              </w:rPr>
              <w:t xml:space="preserve"> befundet hat</w:t>
            </w:r>
            <w:r w:rsidRPr="00006D6B">
              <w:rPr>
                <w:rFonts w:cs="Arial"/>
                <w:sz w:val="20"/>
                <w:szCs w:val="20"/>
              </w:rPr>
              <w:t xml:space="preserve">, hat dies Konsequenzen für den SSV oder SSB? </w:t>
            </w:r>
          </w:p>
        </w:tc>
        <w:tc>
          <w:tcPr>
            <w:tcW w:w="4531" w:type="dxa"/>
          </w:tcPr>
          <w:p w14:paraId="02F436FB" w14:textId="37501B1C" w:rsidR="00247A30" w:rsidRPr="00006D6B" w:rsidRDefault="009E2C6D" w:rsidP="00E71FDC">
            <w:pPr>
              <w:tabs>
                <w:tab w:val="left" w:pos="1701"/>
              </w:tabs>
              <w:spacing w:before="40" w:after="40"/>
              <w:rPr>
                <w:rFonts w:cs="Arial"/>
                <w:sz w:val="20"/>
                <w:szCs w:val="20"/>
              </w:rPr>
            </w:pPr>
            <w:r w:rsidRPr="00006D6B">
              <w:rPr>
                <w:rFonts w:cs="Arial"/>
                <w:sz w:val="20"/>
                <w:szCs w:val="20"/>
              </w:rPr>
              <w:t xml:space="preserve">Die </w:t>
            </w:r>
            <w:r w:rsidR="007D4A98" w:rsidRPr="00006D6B">
              <w:rPr>
                <w:rFonts w:cs="Arial"/>
                <w:sz w:val="20"/>
                <w:szCs w:val="20"/>
              </w:rPr>
              <w:t xml:space="preserve">endgültige </w:t>
            </w:r>
            <w:r w:rsidRPr="00006D6B">
              <w:rPr>
                <w:rFonts w:cs="Arial"/>
                <w:sz w:val="20"/>
                <w:szCs w:val="20"/>
              </w:rPr>
              <w:t>Verantwortung</w:t>
            </w:r>
            <w:r w:rsidR="007D4A98" w:rsidRPr="00006D6B">
              <w:rPr>
                <w:rFonts w:cs="Arial"/>
                <w:sz w:val="20"/>
                <w:szCs w:val="20"/>
              </w:rPr>
              <w:t xml:space="preserve"> bezüglich der Dokumentation</w:t>
            </w:r>
            <w:r w:rsidRPr="00006D6B">
              <w:rPr>
                <w:rFonts w:cs="Arial"/>
                <w:sz w:val="20"/>
                <w:szCs w:val="20"/>
              </w:rPr>
              <w:t xml:space="preserve"> liegt beim SSV</w:t>
            </w:r>
            <w:r w:rsidR="007D4A98" w:rsidRPr="00006D6B">
              <w:rPr>
                <w:rFonts w:cs="Arial"/>
                <w:sz w:val="20"/>
                <w:szCs w:val="20"/>
              </w:rPr>
              <w:t>.</w:t>
            </w:r>
          </w:p>
        </w:tc>
      </w:tr>
      <w:tr w:rsidR="00247A30" w:rsidRPr="00006D6B" w14:paraId="757E5AB1" w14:textId="77777777" w:rsidTr="00697608">
        <w:tc>
          <w:tcPr>
            <w:tcW w:w="4531" w:type="dxa"/>
          </w:tcPr>
          <w:p w14:paraId="69F01C0C" w14:textId="537C0DFD" w:rsidR="00247A30" w:rsidRPr="00006D6B" w:rsidRDefault="00C45049" w:rsidP="00E71FDC">
            <w:pPr>
              <w:tabs>
                <w:tab w:val="left" w:pos="1701"/>
              </w:tabs>
              <w:spacing w:before="40" w:after="40"/>
              <w:rPr>
                <w:rFonts w:cs="Arial"/>
                <w:sz w:val="20"/>
                <w:szCs w:val="20"/>
              </w:rPr>
            </w:pPr>
            <w:r w:rsidRPr="00006D6B">
              <w:rPr>
                <w:rFonts w:cs="Arial"/>
                <w:sz w:val="20"/>
                <w:szCs w:val="20"/>
              </w:rPr>
              <w:t>Ist es ausreichend, wenn im Röntgenkontrollbuch die Expositionsparameter nicht ersichtlich sind, dafür aber in der Patientenakte?</w:t>
            </w:r>
          </w:p>
        </w:tc>
        <w:tc>
          <w:tcPr>
            <w:tcW w:w="4531" w:type="dxa"/>
          </w:tcPr>
          <w:p w14:paraId="3B70E7EE" w14:textId="6F1823EE" w:rsidR="00247A30" w:rsidRPr="00006D6B" w:rsidRDefault="007D4A98" w:rsidP="007D4A98">
            <w:pPr>
              <w:tabs>
                <w:tab w:val="left" w:pos="1701"/>
              </w:tabs>
              <w:spacing w:before="40" w:after="40"/>
              <w:rPr>
                <w:rFonts w:cs="Arial"/>
                <w:sz w:val="20"/>
                <w:szCs w:val="20"/>
              </w:rPr>
            </w:pPr>
            <w:r w:rsidRPr="00006D6B">
              <w:rPr>
                <w:rFonts w:cs="Arial"/>
                <w:sz w:val="20"/>
                <w:szCs w:val="20"/>
              </w:rPr>
              <w:t>Der Ablageort der Dokumentation ist unerheblich, relevant ist ausschließlich, dass diese Daten nachvollziehbar dokumentiert werden.</w:t>
            </w:r>
          </w:p>
        </w:tc>
      </w:tr>
      <w:tr w:rsidR="00C45049" w:rsidRPr="00006D6B" w14:paraId="4D5A4581" w14:textId="77777777" w:rsidTr="00697608">
        <w:tc>
          <w:tcPr>
            <w:tcW w:w="4531" w:type="dxa"/>
          </w:tcPr>
          <w:p w14:paraId="1A979A39" w14:textId="48A275BC" w:rsidR="00C45049" w:rsidRPr="00006D6B" w:rsidRDefault="009E2C6D" w:rsidP="009E2C6D">
            <w:pPr>
              <w:tabs>
                <w:tab w:val="left" w:pos="1701"/>
              </w:tabs>
              <w:spacing w:before="40" w:after="40"/>
              <w:rPr>
                <w:rFonts w:cs="Arial"/>
                <w:sz w:val="20"/>
                <w:szCs w:val="20"/>
              </w:rPr>
            </w:pPr>
            <w:r w:rsidRPr="00006D6B">
              <w:rPr>
                <w:rFonts w:cs="Arial"/>
                <w:sz w:val="20"/>
                <w:szCs w:val="20"/>
              </w:rPr>
              <w:t xml:space="preserve">Ist es erforderlich </w:t>
            </w:r>
            <w:r w:rsidR="007F4E43" w:rsidRPr="00006D6B">
              <w:rPr>
                <w:rFonts w:cs="Arial"/>
                <w:sz w:val="20"/>
                <w:szCs w:val="20"/>
              </w:rPr>
              <w:t xml:space="preserve">auf einer DVT-Aufnahme neben dem Indikationsbereich auch die sonstigen anatomischen Strukturen zu befunden? </w:t>
            </w:r>
          </w:p>
        </w:tc>
        <w:tc>
          <w:tcPr>
            <w:tcW w:w="4531" w:type="dxa"/>
          </w:tcPr>
          <w:p w14:paraId="32496DF6" w14:textId="77777777" w:rsidR="007D4A98" w:rsidRPr="00006D6B" w:rsidRDefault="007D4A98" w:rsidP="007D4A98">
            <w:pPr>
              <w:tabs>
                <w:tab w:val="left" w:pos="1701"/>
              </w:tabs>
              <w:spacing w:before="40" w:after="40"/>
              <w:rPr>
                <w:rFonts w:cs="Arial"/>
                <w:sz w:val="20"/>
                <w:szCs w:val="20"/>
              </w:rPr>
            </w:pPr>
            <w:r w:rsidRPr="00006D6B">
              <w:rPr>
                <w:rFonts w:cs="Arial"/>
                <w:sz w:val="20"/>
                <w:szCs w:val="20"/>
              </w:rPr>
              <w:t xml:space="preserve">Alle bei der Untersuchung aufgezeichneten </w:t>
            </w:r>
          </w:p>
          <w:p w14:paraId="45043461" w14:textId="460C35AE" w:rsidR="00C45049" w:rsidRPr="00006D6B" w:rsidRDefault="007D4A98" w:rsidP="007D4A98">
            <w:pPr>
              <w:tabs>
                <w:tab w:val="left" w:pos="1701"/>
              </w:tabs>
              <w:spacing w:before="40" w:after="40"/>
              <w:rPr>
                <w:rFonts w:cs="Arial"/>
                <w:sz w:val="20"/>
                <w:szCs w:val="20"/>
              </w:rPr>
            </w:pPr>
            <w:r w:rsidRPr="00006D6B">
              <w:rPr>
                <w:rFonts w:cs="Arial"/>
                <w:sz w:val="20"/>
                <w:szCs w:val="20"/>
              </w:rPr>
              <w:t>Strukturen sind einer Befundung zu unterziehen.</w:t>
            </w:r>
          </w:p>
        </w:tc>
      </w:tr>
      <w:tr w:rsidR="006954F6" w:rsidRPr="00006D6B" w14:paraId="2E05BC0B" w14:textId="77777777" w:rsidTr="00E512C6">
        <w:tc>
          <w:tcPr>
            <w:tcW w:w="4531" w:type="dxa"/>
            <w:tcBorders>
              <w:bottom w:val="single" w:sz="4" w:space="0" w:color="auto"/>
            </w:tcBorders>
          </w:tcPr>
          <w:p w14:paraId="3E98BF6C" w14:textId="24160843" w:rsidR="006954F6" w:rsidRPr="00006D6B" w:rsidRDefault="007F4E43" w:rsidP="009E2C6D">
            <w:pPr>
              <w:tabs>
                <w:tab w:val="left" w:pos="1701"/>
              </w:tabs>
              <w:spacing w:before="40" w:after="40"/>
              <w:rPr>
                <w:rFonts w:cs="Arial"/>
                <w:sz w:val="20"/>
                <w:szCs w:val="20"/>
              </w:rPr>
            </w:pPr>
            <w:r w:rsidRPr="00006D6B">
              <w:rPr>
                <w:rFonts w:cs="Arial"/>
                <w:sz w:val="20"/>
                <w:szCs w:val="20"/>
              </w:rPr>
              <w:t>Kann ein</w:t>
            </w:r>
            <w:r w:rsidR="006954F6" w:rsidRPr="00006D6B">
              <w:rPr>
                <w:rFonts w:cs="Arial"/>
                <w:sz w:val="20"/>
                <w:szCs w:val="20"/>
              </w:rPr>
              <w:t xml:space="preserve"> Röntgenkontrollbuch</w:t>
            </w:r>
            <w:r w:rsidRPr="00006D6B">
              <w:rPr>
                <w:rFonts w:cs="Arial"/>
                <w:sz w:val="20"/>
                <w:szCs w:val="20"/>
              </w:rPr>
              <w:t xml:space="preserve"> auch analog geführt werden oder ist diese ausschließlich digital zu führen?</w:t>
            </w:r>
          </w:p>
        </w:tc>
        <w:tc>
          <w:tcPr>
            <w:tcW w:w="4531" w:type="dxa"/>
            <w:tcBorders>
              <w:bottom w:val="single" w:sz="4" w:space="0" w:color="auto"/>
            </w:tcBorders>
          </w:tcPr>
          <w:p w14:paraId="396D92C0" w14:textId="390936BF" w:rsidR="003370C5" w:rsidRPr="00006D6B" w:rsidRDefault="006954F6" w:rsidP="00E71FDC">
            <w:pPr>
              <w:tabs>
                <w:tab w:val="left" w:pos="1701"/>
              </w:tabs>
              <w:spacing w:before="40" w:after="40"/>
              <w:rPr>
                <w:rFonts w:cs="Arial"/>
                <w:color w:val="000000"/>
                <w:sz w:val="20"/>
                <w:szCs w:val="20"/>
              </w:rPr>
            </w:pPr>
            <w:r w:rsidRPr="00006D6B">
              <w:rPr>
                <w:rFonts w:cs="Arial"/>
                <w:color w:val="000000"/>
                <w:sz w:val="20"/>
                <w:szCs w:val="20"/>
              </w:rPr>
              <w:t xml:space="preserve">Ja, ein </w:t>
            </w:r>
            <w:r w:rsidR="0094092E" w:rsidRPr="00006D6B">
              <w:rPr>
                <w:rFonts w:cs="Arial"/>
                <w:color w:val="000000"/>
                <w:sz w:val="20"/>
                <w:szCs w:val="20"/>
              </w:rPr>
              <w:t>analog</w:t>
            </w:r>
            <w:r w:rsidRPr="00006D6B">
              <w:rPr>
                <w:rFonts w:cs="Arial"/>
                <w:color w:val="000000"/>
                <w:sz w:val="20"/>
                <w:szCs w:val="20"/>
              </w:rPr>
              <w:t xml:space="preserve"> geführtes Röntgenkontrollbuch </w:t>
            </w:r>
            <w:r w:rsidR="007D4A98" w:rsidRPr="00006D6B">
              <w:rPr>
                <w:rFonts w:cs="Arial"/>
                <w:color w:val="000000"/>
                <w:sz w:val="20"/>
                <w:szCs w:val="20"/>
              </w:rPr>
              <w:t>ist</w:t>
            </w:r>
            <w:r w:rsidRPr="00006D6B">
              <w:rPr>
                <w:rFonts w:cs="Arial"/>
                <w:color w:val="000000"/>
                <w:sz w:val="20"/>
                <w:szCs w:val="20"/>
              </w:rPr>
              <w:t xml:space="preserve"> ausreichend</w:t>
            </w:r>
            <w:r w:rsidR="0094092E" w:rsidRPr="00006D6B">
              <w:rPr>
                <w:rFonts w:cs="Arial"/>
                <w:color w:val="000000"/>
                <w:sz w:val="20"/>
                <w:szCs w:val="20"/>
              </w:rPr>
              <w:t>.</w:t>
            </w:r>
          </w:p>
          <w:p w14:paraId="04F45FA4" w14:textId="1168099F" w:rsidR="006954F6" w:rsidRPr="00006D6B" w:rsidRDefault="0094092E" w:rsidP="00E71FDC">
            <w:pPr>
              <w:tabs>
                <w:tab w:val="left" w:pos="1701"/>
              </w:tabs>
              <w:spacing w:before="40" w:after="40"/>
              <w:rPr>
                <w:rFonts w:cs="Arial"/>
                <w:sz w:val="20"/>
                <w:szCs w:val="20"/>
              </w:rPr>
            </w:pPr>
            <w:r w:rsidRPr="00006D6B">
              <w:rPr>
                <w:rFonts w:cs="Arial"/>
                <w:color w:val="000000"/>
                <w:sz w:val="20"/>
                <w:szCs w:val="20"/>
              </w:rPr>
              <w:t xml:space="preserve">Ein Muster-Formular finden Sie </w:t>
            </w:r>
            <w:hyperlink r:id="rId18" w:history="1">
              <w:r w:rsidRPr="00006D6B">
                <w:rPr>
                  <w:rStyle w:val="Hyperlink"/>
                  <w:rFonts w:cs="Arial"/>
                  <w:sz w:val="20"/>
                  <w:szCs w:val="20"/>
                </w:rPr>
                <w:t>hier</w:t>
              </w:r>
            </w:hyperlink>
            <w:r w:rsidRPr="00006D6B">
              <w:rPr>
                <w:rFonts w:cs="Arial"/>
                <w:color w:val="000000"/>
                <w:sz w:val="20"/>
                <w:szCs w:val="20"/>
              </w:rPr>
              <w:t>.</w:t>
            </w:r>
            <w:r w:rsidR="006954F6" w:rsidRPr="00006D6B">
              <w:rPr>
                <w:rFonts w:cs="Arial"/>
                <w:color w:val="000000"/>
                <w:sz w:val="20"/>
                <w:szCs w:val="20"/>
              </w:rPr>
              <w:t xml:space="preserve"> </w:t>
            </w:r>
          </w:p>
        </w:tc>
      </w:tr>
      <w:tr w:rsidR="007D4A98" w:rsidRPr="00006D6B" w14:paraId="56AC003B" w14:textId="77777777" w:rsidTr="00493F42">
        <w:tc>
          <w:tcPr>
            <w:tcW w:w="4531" w:type="dxa"/>
            <w:tcBorders>
              <w:bottom w:val="single" w:sz="4" w:space="0" w:color="auto"/>
            </w:tcBorders>
          </w:tcPr>
          <w:p w14:paraId="0DEA3611" w14:textId="77777777" w:rsidR="007D4A98" w:rsidRPr="003966A5" w:rsidRDefault="007D4A98" w:rsidP="00493F42">
            <w:pPr>
              <w:tabs>
                <w:tab w:val="left" w:pos="1701"/>
              </w:tabs>
              <w:spacing w:before="40" w:after="40"/>
              <w:rPr>
                <w:rFonts w:cs="Arial"/>
                <w:sz w:val="20"/>
                <w:szCs w:val="20"/>
              </w:rPr>
            </w:pPr>
            <w:r w:rsidRPr="003966A5">
              <w:rPr>
                <w:rFonts w:cs="Arial"/>
                <w:sz w:val="20"/>
                <w:szCs w:val="20"/>
              </w:rPr>
              <w:t>Müssen bei einer Praxisübernahme alle Aufzeichnungen (z. B. Sachverständigenprüfbericht, Konstanzprüfaufnahmen etc.) der vorherigen Praxis auch vorhanden sein oder sind die Aufzeichnungen ab Praxisübernahme ausreichend?</w:t>
            </w:r>
          </w:p>
        </w:tc>
        <w:tc>
          <w:tcPr>
            <w:tcW w:w="4531" w:type="dxa"/>
            <w:tcBorders>
              <w:bottom w:val="single" w:sz="4" w:space="0" w:color="auto"/>
            </w:tcBorders>
          </w:tcPr>
          <w:p w14:paraId="4935DFE0" w14:textId="77777777" w:rsidR="007D4A98" w:rsidRPr="003966A5" w:rsidRDefault="007D4A98" w:rsidP="00493F42">
            <w:pPr>
              <w:tabs>
                <w:tab w:val="left" w:pos="1701"/>
              </w:tabs>
              <w:spacing w:before="40" w:after="40"/>
              <w:rPr>
                <w:rFonts w:cs="Arial"/>
                <w:color w:val="000000"/>
                <w:sz w:val="20"/>
                <w:szCs w:val="20"/>
              </w:rPr>
            </w:pPr>
            <w:r w:rsidRPr="003966A5">
              <w:rPr>
                <w:rFonts w:cs="Arial"/>
                <w:color w:val="000000"/>
                <w:sz w:val="20"/>
                <w:szCs w:val="20"/>
              </w:rPr>
              <w:t>Bei Praxisübernahme müssen alle gerätebezogenen Aufzeichnungen, seit Inbetriebnahme des DVT-Geräts nachgewiesen werden.</w:t>
            </w:r>
          </w:p>
          <w:p w14:paraId="6D28F0D5" w14:textId="5B47ADF0" w:rsidR="007D4A98" w:rsidRPr="003966A5" w:rsidRDefault="007D4A98" w:rsidP="007D4A98">
            <w:pPr>
              <w:tabs>
                <w:tab w:val="left" w:pos="1701"/>
              </w:tabs>
              <w:spacing w:before="40" w:after="40"/>
              <w:rPr>
                <w:rFonts w:cs="Arial"/>
                <w:color w:val="000000"/>
                <w:sz w:val="20"/>
                <w:szCs w:val="20"/>
              </w:rPr>
            </w:pPr>
            <w:r w:rsidRPr="003966A5">
              <w:rPr>
                <w:rFonts w:cs="Arial"/>
                <w:color w:val="000000"/>
                <w:sz w:val="20"/>
                <w:szCs w:val="20"/>
              </w:rPr>
              <w:t xml:space="preserve">Für Konstanzprüfungen (einschließlich deren Röntgenaufnahmen) finden Sie die Aufbewahrungsfristen </w:t>
            </w:r>
            <w:hyperlink r:id="rId19" w:history="1">
              <w:r w:rsidRPr="003966A5">
                <w:rPr>
                  <w:rStyle w:val="Hyperlink"/>
                  <w:rFonts w:cs="Arial"/>
                  <w:sz w:val="20"/>
                  <w:szCs w:val="20"/>
                </w:rPr>
                <w:t>hier</w:t>
              </w:r>
            </w:hyperlink>
            <w:r w:rsidRPr="003966A5">
              <w:rPr>
                <w:rFonts w:cs="Arial"/>
                <w:color w:val="000000"/>
                <w:sz w:val="20"/>
                <w:szCs w:val="20"/>
              </w:rPr>
              <w:t>.</w:t>
            </w:r>
          </w:p>
        </w:tc>
      </w:tr>
    </w:tbl>
    <w:p w14:paraId="5BD831B0" w14:textId="77777777" w:rsidR="00E512C6" w:rsidRPr="00006D6B" w:rsidRDefault="00E512C6" w:rsidP="00E71FDC">
      <w:pPr>
        <w:spacing w:before="60" w:after="60"/>
        <w:jc w:val="center"/>
        <w:rPr>
          <w:rFonts w:cs="Arial"/>
          <w:b/>
          <w:bCs/>
          <w:i/>
          <w:iCs/>
        </w:rPr>
        <w:sectPr w:rsidR="00E512C6" w:rsidRPr="00006D6B" w:rsidSect="001B5689">
          <w:pgSz w:w="11906" w:h="16838"/>
          <w:pgMar w:top="2268" w:right="1417" w:bottom="1134" w:left="1418" w:header="708" w:footer="708" w:gutter="0"/>
          <w:cols w:space="708"/>
          <w:docGrid w:linePitch="360"/>
        </w:sectPr>
      </w:pPr>
    </w:p>
    <w:tbl>
      <w:tblPr>
        <w:tblStyle w:val="Tabellenraster"/>
        <w:tblW w:w="0" w:type="auto"/>
        <w:tblInd w:w="-30" w:type="dxa"/>
        <w:tblLook w:val="04A0" w:firstRow="1" w:lastRow="0" w:firstColumn="1" w:lastColumn="0" w:noHBand="0" w:noVBand="1"/>
      </w:tblPr>
      <w:tblGrid>
        <w:gridCol w:w="4531"/>
        <w:gridCol w:w="4531"/>
      </w:tblGrid>
      <w:tr w:rsidR="00964519" w:rsidRPr="00006D6B" w14:paraId="308C74AD" w14:textId="77777777" w:rsidTr="009E2C6D">
        <w:tc>
          <w:tcPr>
            <w:tcW w:w="9062" w:type="dxa"/>
            <w:gridSpan w:val="2"/>
            <w:shd w:val="clear" w:color="auto" w:fill="D9D9D9" w:themeFill="background1" w:themeFillShade="D9"/>
          </w:tcPr>
          <w:p w14:paraId="6667A0B0" w14:textId="16647CE5" w:rsidR="00964519" w:rsidRPr="00006D6B" w:rsidRDefault="00964519" w:rsidP="00E71FDC">
            <w:pPr>
              <w:spacing w:before="60" w:after="60"/>
              <w:jc w:val="center"/>
              <w:rPr>
                <w:rFonts w:cs="Arial"/>
                <w:b/>
                <w:bCs/>
                <w:i/>
                <w:iCs/>
              </w:rPr>
            </w:pPr>
            <w:r w:rsidRPr="00006D6B">
              <w:rPr>
                <w:rFonts w:cs="Arial"/>
                <w:b/>
                <w:bCs/>
                <w:i/>
                <w:iCs/>
              </w:rPr>
              <w:lastRenderedPageBreak/>
              <w:t>DVT-Befundungsraum (Raumklasse gemäß DIN 6868-157):</w:t>
            </w:r>
          </w:p>
        </w:tc>
      </w:tr>
      <w:tr w:rsidR="00964519" w:rsidRPr="00006D6B" w14:paraId="6217ED47" w14:textId="77777777" w:rsidTr="009E2C6D">
        <w:tc>
          <w:tcPr>
            <w:tcW w:w="4531" w:type="dxa"/>
          </w:tcPr>
          <w:p w14:paraId="1764EA8A" w14:textId="77777777" w:rsidR="00964519" w:rsidRPr="00006D6B" w:rsidRDefault="00964519" w:rsidP="00E71FDC">
            <w:pPr>
              <w:tabs>
                <w:tab w:val="left" w:pos="1701"/>
              </w:tabs>
              <w:spacing w:before="40" w:after="40"/>
              <w:rPr>
                <w:rFonts w:cs="Arial"/>
                <w:b/>
                <w:bCs/>
                <w:i/>
                <w:iCs/>
              </w:rPr>
            </w:pPr>
            <w:r w:rsidRPr="00006D6B">
              <w:rPr>
                <w:rFonts w:cs="Arial"/>
                <w:b/>
                <w:bCs/>
                <w:i/>
                <w:iCs/>
              </w:rPr>
              <w:t>Fragen</w:t>
            </w:r>
          </w:p>
        </w:tc>
        <w:tc>
          <w:tcPr>
            <w:tcW w:w="4531" w:type="dxa"/>
          </w:tcPr>
          <w:p w14:paraId="158673DF" w14:textId="77777777" w:rsidR="00964519" w:rsidRPr="00006D6B" w:rsidRDefault="00964519" w:rsidP="00E71FDC">
            <w:pPr>
              <w:tabs>
                <w:tab w:val="left" w:pos="1701"/>
              </w:tabs>
              <w:spacing w:before="40" w:after="40"/>
              <w:rPr>
                <w:rFonts w:cs="Arial"/>
                <w:b/>
                <w:bCs/>
                <w:i/>
                <w:iCs/>
              </w:rPr>
            </w:pPr>
            <w:r w:rsidRPr="00006D6B">
              <w:rPr>
                <w:rFonts w:cs="Arial"/>
                <w:b/>
                <w:bCs/>
                <w:i/>
                <w:iCs/>
              </w:rPr>
              <w:t>Antworten</w:t>
            </w:r>
          </w:p>
        </w:tc>
      </w:tr>
      <w:tr w:rsidR="00964519" w:rsidRPr="00006D6B" w14:paraId="44F5F421" w14:textId="77777777" w:rsidTr="009E2C6D">
        <w:tc>
          <w:tcPr>
            <w:tcW w:w="4531" w:type="dxa"/>
          </w:tcPr>
          <w:p w14:paraId="4AF6B0A2" w14:textId="323CE74C" w:rsidR="00964519" w:rsidRPr="00006D6B" w:rsidRDefault="00AD3D7B" w:rsidP="00E71FDC">
            <w:pPr>
              <w:tabs>
                <w:tab w:val="left" w:pos="1701"/>
              </w:tabs>
              <w:spacing w:before="40" w:after="40"/>
              <w:rPr>
                <w:rFonts w:cs="Arial"/>
                <w:sz w:val="20"/>
                <w:szCs w:val="20"/>
              </w:rPr>
            </w:pPr>
            <w:r w:rsidRPr="00006D6B">
              <w:rPr>
                <w:rFonts w:cs="Arial"/>
                <w:sz w:val="20"/>
                <w:szCs w:val="20"/>
              </w:rPr>
              <w:t>Können Befundmonitore mit Abnahmeprüfung vor dem 01. Mai 2015 noch betrieben werden</w:t>
            </w:r>
            <w:r w:rsidR="00751B64" w:rsidRPr="00006D6B">
              <w:rPr>
                <w:rFonts w:cs="Arial"/>
                <w:sz w:val="20"/>
                <w:szCs w:val="20"/>
              </w:rPr>
              <w:t>?</w:t>
            </w:r>
          </w:p>
        </w:tc>
        <w:tc>
          <w:tcPr>
            <w:tcW w:w="4531" w:type="dxa"/>
          </w:tcPr>
          <w:p w14:paraId="74E309A5" w14:textId="0EA624CC" w:rsidR="00964519" w:rsidRPr="00006D6B" w:rsidRDefault="007D4A98" w:rsidP="007D4A98">
            <w:pPr>
              <w:tabs>
                <w:tab w:val="left" w:pos="1701"/>
              </w:tabs>
              <w:spacing w:before="40" w:after="40"/>
              <w:rPr>
                <w:rFonts w:cs="Arial"/>
                <w:sz w:val="20"/>
                <w:szCs w:val="20"/>
              </w:rPr>
            </w:pPr>
            <w:r w:rsidRPr="00006D6B">
              <w:rPr>
                <w:rFonts w:cs="Arial"/>
                <w:sz w:val="20"/>
                <w:szCs w:val="20"/>
              </w:rPr>
              <w:t xml:space="preserve">Befundmonitore, die vor dem 01. Mai 2015 in Betrieb genommen wurden, können weiter betrieben werden und fallen nicht unter die DIN 6868-157. Derzeit gilt für diese Monitoren noch eine Übergangsfrist bis zum 01.01.2025. Alle nach dem 01. Mai 2015 in Betrieb genommenen Systeme fallen automatisch unter den Geltungsbereich der neuen Norm.  </w:t>
            </w:r>
          </w:p>
        </w:tc>
      </w:tr>
      <w:tr w:rsidR="00964519" w:rsidRPr="00006D6B" w14:paraId="4E31828F" w14:textId="77777777" w:rsidTr="009E2C6D">
        <w:tc>
          <w:tcPr>
            <w:tcW w:w="4531" w:type="dxa"/>
          </w:tcPr>
          <w:p w14:paraId="0EA4A751" w14:textId="3552549B" w:rsidR="00964519" w:rsidRPr="00006D6B" w:rsidRDefault="00C45049" w:rsidP="00E71FDC">
            <w:pPr>
              <w:tabs>
                <w:tab w:val="left" w:pos="1701"/>
              </w:tabs>
              <w:spacing w:before="40" w:after="40"/>
              <w:rPr>
                <w:rFonts w:cs="Arial"/>
                <w:sz w:val="20"/>
                <w:szCs w:val="20"/>
              </w:rPr>
            </w:pPr>
            <w:r w:rsidRPr="00006D6B">
              <w:rPr>
                <w:rFonts w:cs="Arial"/>
                <w:sz w:val="20"/>
                <w:szCs w:val="20"/>
              </w:rPr>
              <w:t xml:space="preserve">Welche App zur Lichtmessung gibt es für </w:t>
            </w:r>
            <w:r w:rsidR="007D4A98" w:rsidRPr="00006D6B">
              <w:rPr>
                <w:rFonts w:cs="Arial"/>
                <w:sz w:val="20"/>
                <w:szCs w:val="20"/>
              </w:rPr>
              <w:br/>
              <w:t>Smartphones</w:t>
            </w:r>
            <w:r w:rsidRPr="00006D6B">
              <w:rPr>
                <w:rFonts w:cs="Arial"/>
                <w:sz w:val="20"/>
                <w:szCs w:val="20"/>
              </w:rPr>
              <w:t>?</w:t>
            </w:r>
          </w:p>
        </w:tc>
        <w:tc>
          <w:tcPr>
            <w:tcW w:w="4531" w:type="dxa"/>
          </w:tcPr>
          <w:p w14:paraId="36A5A053" w14:textId="77777777" w:rsidR="007D4A98" w:rsidRPr="00006D6B" w:rsidRDefault="007D4A98" w:rsidP="007D4A98">
            <w:pPr>
              <w:tabs>
                <w:tab w:val="left" w:pos="1701"/>
              </w:tabs>
              <w:spacing w:before="40" w:after="40"/>
              <w:rPr>
                <w:rFonts w:cs="Arial"/>
                <w:sz w:val="20"/>
                <w:szCs w:val="20"/>
              </w:rPr>
            </w:pPr>
            <w:r w:rsidRPr="00006D6B">
              <w:rPr>
                <w:rFonts w:cs="Arial"/>
                <w:sz w:val="20"/>
                <w:szCs w:val="20"/>
              </w:rPr>
              <w:t>Für Android empfehlen wir als grobe Orientie-</w:t>
            </w:r>
          </w:p>
          <w:p w14:paraId="5DB39A40" w14:textId="0B0467F9" w:rsidR="00964519" w:rsidRPr="00006D6B" w:rsidRDefault="007D4A98" w:rsidP="007D4A98">
            <w:pPr>
              <w:tabs>
                <w:tab w:val="left" w:pos="1701"/>
              </w:tabs>
              <w:spacing w:before="40" w:after="40"/>
              <w:rPr>
                <w:rFonts w:cs="Arial"/>
                <w:sz w:val="20"/>
                <w:szCs w:val="20"/>
              </w:rPr>
            </w:pPr>
            <w:r w:rsidRPr="00006D6B">
              <w:rPr>
                <w:rFonts w:cs="Arial"/>
                <w:sz w:val="20"/>
                <w:szCs w:val="20"/>
              </w:rPr>
              <w:t>rung die App phyphox der RWTH Aachen.</w:t>
            </w:r>
          </w:p>
        </w:tc>
      </w:tr>
      <w:tr w:rsidR="00964519" w:rsidRPr="00006D6B" w14:paraId="1BB6B837" w14:textId="77777777" w:rsidTr="009E2C6D">
        <w:tc>
          <w:tcPr>
            <w:tcW w:w="4531" w:type="dxa"/>
          </w:tcPr>
          <w:p w14:paraId="5C6A84B6" w14:textId="78158460" w:rsidR="00964519" w:rsidRPr="00006D6B" w:rsidRDefault="00AD3D7B" w:rsidP="00E71FDC">
            <w:pPr>
              <w:tabs>
                <w:tab w:val="left" w:pos="1701"/>
              </w:tabs>
              <w:spacing w:before="40" w:after="40"/>
              <w:rPr>
                <w:rFonts w:cs="Arial"/>
                <w:sz w:val="20"/>
                <w:szCs w:val="20"/>
              </w:rPr>
            </w:pPr>
            <w:r w:rsidRPr="00006D6B">
              <w:rPr>
                <w:rFonts w:cs="Arial"/>
                <w:sz w:val="20"/>
                <w:szCs w:val="20"/>
              </w:rPr>
              <w:t xml:space="preserve">Ist es richtig, </w:t>
            </w:r>
            <w:r w:rsidR="00B865D7" w:rsidRPr="00006D6B">
              <w:rPr>
                <w:rFonts w:cs="Arial"/>
                <w:sz w:val="20"/>
                <w:szCs w:val="20"/>
              </w:rPr>
              <w:t>dass die halbjährliche Monitor</w:t>
            </w:r>
            <w:r w:rsidR="00A70F57" w:rsidRPr="00006D6B">
              <w:rPr>
                <w:rFonts w:cs="Arial"/>
                <w:sz w:val="20"/>
                <w:szCs w:val="20"/>
              </w:rPr>
              <w:t>-</w:t>
            </w:r>
            <w:r w:rsidR="00A70F57" w:rsidRPr="00006D6B">
              <w:rPr>
                <w:rFonts w:cs="Arial"/>
                <w:sz w:val="20"/>
                <w:szCs w:val="20"/>
              </w:rPr>
              <w:br/>
            </w:r>
            <w:r w:rsidR="00B865D7" w:rsidRPr="00006D6B">
              <w:rPr>
                <w:rFonts w:cs="Arial"/>
                <w:sz w:val="20"/>
                <w:szCs w:val="20"/>
              </w:rPr>
              <w:t xml:space="preserve">prüfung nur in der Humanmedizin </w:t>
            </w:r>
            <w:r w:rsidR="00994271" w:rsidRPr="00006D6B">
              <w:rPr>
                <w:rFonts w:cs="Arial"/>
                <w:sz w:val="20"/>
                <w:szCs w:val="20"/>
              </w:rPr>
              <w:t>durchgeführt werden muss</w:t>
            </w:r>
            <w:r w:rsidRPr="00006D6B">
              <w:rPr>
                <w:rFonts w:cs="Arial"/>
                <w:sz w:val="20"/>
                <w:szCs w:val="20"/>
              </w:rPr>
              <w:t>?</w:t>
            </w:r>
          </w:p>
        </w:tc>
        <w:tc>
          <w:tcPr>
            <w:tcW w:w="4531" w:type="dxa"/>
          </w:tcPr>
          <w:p w14:paraId="7D720F02" w14:textId="29A62418" w:rsidR="00964519" w:rsidRPr="00006D6B" w:rsidRDefault="007D4A98" w:rsidP="007D4A98">
            <w:pPr>
              <w:tabs>
                <w:tab w:val="left" w:pos="1701"/>
              </w:tabs>
              <w:spacing w:before="40" w:after="40"/>
              <w:rPr>
                <w:rFonts w:cs="Arial"/>
                <w:sz w:val="20"/>
                <w:szCs w:val="20"/>
              </w:rPr>
            </w:pPr>
            <w:r w:rsidRPr="00006D6B">
              <w:rPr>
                <w:rFonts w:cs="Arial"/>
                <w:sz w:val="20"/>
                <w:szCs w:val="20"/>
              </w:rPr>
              <w:t>Die Prüfintervalle für Befundmonitore in der Zahnheilkunde sind wie folgt festgelegt: arbeits-tägliche Prüfung der Gesamtbildqualität (Test-bild TG18-OIQ), halbjährliche Prüfung der Homogenität der Leuchtdichte, des Farbeindrucks und der Gleichmäßigkeit (Testbild TG18-UN80). Diese Prüfungen erfolgen visuell und können von jedem Mitarbeiter in der Praxis durchgeführt werden. Die messtechnische Prüfung muss in RK 6 bzw. in RK 5 bei DVT-Betrieb jährlich erfolgen. Liegt ausschließlich ein 2D-Betrieb in RK 5 vor findet eine messtechnische Prüfung alle 5 Jahre statt.</w:t>
            </w:r>
          </w:p>
        </w:tc>
      </w:tr>
      <w:tr w:rsidR="00B865D7" w:rsidRPr="00006D6B" w14:paraId="56F34F30" w14:textId="77777777" w:rsidTr="009E2C6D">
        <w:tc>
          <w:tcPr>
            <w:tcW w:w="4531" w:type="dxa"/>
          </w:tcPr>
          <w:p w14:paraId="6C83BBF5" w14:textId="495E42CF" w:rsidR="00B865D7" w:rsidRPr="00006D6B" w:rsidRDefault="00B865D7" w:rsidP="00E71FDC">
            <w:pPr>
              <w:tabs>
                <w:tab w:val="left" w:pos="1701"/>
              </w:tabs>
              <w:spacing w:before="40" w:after="40"/>
              <w:rPr>
                <w:rFonts w:cs="Arial"/>
                <w:sz w:val="20"/>
                <w:szCs w:val="20"/>
              </w:rPr>
            </w:pPr>
            <w:r w:rsidRPr="00006D6B">
              <w:rPr>
                <w:rFonts w:cs="Arial"/>
                <w:sz w:val="20"/>
                <w:szCs w:val="20"/>
              </w:rPr>
              <w:t xml:space="preserve">Wer </w:t>
            </w:r>
            <w:r w:rsidR="00994271" w:rsidRPr="00006D6B">
              <w:rPr>
                <w:rFonts w:cs="Arial"/>
                <w:sz w:val="20"/>
                <w:szCs w:val="20"/>
              </w:rPr>
              <w:t>kann</w:t>
            </w:r>
            <w:r w:rsidRPr="00006D6B">
              <w:rPr>
                <w:rFonts w:cs="Arial"/>
                <w:sz w:val="20"/>
                <w:szCs w:val="20"/>
              </w:rPr>
              <w:t xml:space="preserve"> die halbjährliche</w:t>
            </w:r>
            <w:r w:rsidR="00994271" w:rsidRPr="00006D6B">
              <w:rPr>
                <w:rFonts w:cs="Arial"/>
                <w:sz w:val="20"/>
                <w:szCs w:val="20"/>
              </w:rPr>
              <w:t>/jährliche</w:t>
            </w:r>
            <w:r w:rsidRPr="00006D6B">
              <w:rPr>
                <w:rFonts w:cs="Arial"/>
                <w:sz w:val="20"/>
                <w:szCs w:val="20"/>
              </w:rPr>
              <w:t xml:space="preserve"> Monitor</w:t>
            </w:r>
            <w:r w:rsidR="003B52EA" w:rsidRPr="00006D6B">
              <w:rPr>
                <w:rFonts w:cs="Arial"/>
                <w:sz w:val="20"/>
                <w:szCs w:val="20"/>
              </w:rPr>
              <w:softHyphen/>
            </w:r>
            <w:r w:rsidR="003B52EA" w:rsidRPr="00006D6B">
              <w:rPr>
                <w:rFonts w:cs="Arial"/>
                <w:sz w:val="20"/>
                <w:szCs w:val="20"/>
              </w:rPr>
              <w:br/>
            </w:r>
            <w:r w:rsidRPr="00006D6B">
              <w:rPr>
                <w:rFonts w:cs="Arial"/>
                <w:sz w:val="20"/>
                <w:szCs w:val="20"/>
              </w:rPr>
              <w:t>p</w:t>
            </w:r>
            <w:r w:rsidR="00994271" w:rsidRPr="00006D6B">
              <w:rPr>
                <w:rFonts w:cs="Arial"/>
                <w:sz w:val="20"/>
                <w:szCs w:val="20"/>
              </w:rPr>
              <w:t>rü</w:t>
            </w:r>
            <w:r w:rsidRPr="00006D6B">
              <w:rPr>
                <w:rFonts w:cs="Arial"/>
                <w:sz w:val="20"/>
                <w:szCs w:val="20"/>
              </w:rPr>
              <w:t xml:space="preserve">fung </w:t>
            </w:r>
            <w:r w:rsidR="00994271" w:rsidRPr="00006D6B">
              <w:rPr>
                <w:rFonts w:cs="Arial"/>
                <w:sz w:val="20"/>
                <w:szCs w:val="20"/>
              </w:rPr>
              <w:t>durchführen</w:t>
            </w:r>
            <w:r w:rsidRPr="00006D6B">
              <w:rPr>
                <w:rFonts w:cs="Arial"/>
                <w:sz w:val="20"/>
                <w:szCs w:val="20"/>
              </w:rPr>
              <w:t>?</w:t>
            </w:r>
          </w:p>
        </w:tc>
        <w:tc>
          <w:tcPr>
            <w:tcW w:w="4531" w:type="dxa"/>
          </w:tcPr>
          <w:p w14:paraId="14CEA742" w14:textId="4035CBDA" w:rsidR="00B865D7" w:rsidRPr="00006D6B" w:rsidRDefault="007D4A98" w:rsidP="007D4A98">
            <w:pPr>
              <w:tabs>
                <w:tab w:val="left" w:pos="1701"/>
              </w:tabs>
              <w:spacing w:before="40" w:after="40"/>
              <w:rPr>
                <w:rFonts w:cs="Arial"/>
                <w:sz w:val="20"/>
                <w:szCs w:val="20"/>
              </w:rPr>
            </w:pPr>
            <w:r w:rsidRPr="00006D6B">
              <w:rPr>
                <w:rFonts w:cs="Arial"/>
                <w:sz w:val="20"/>
                <w:szCs w:val="20"/>
              </w:rPr>
              <w:t>Die halbjährliche Monitorp</w:t>
            </w:r>
            <w:r w:rsidR="003B52EA" w:rsidRPr="00006D6B">
              <w:rPr>
                <w:rFonts w:cs="Arial"/>
                <w:sz w:val="20"/>
                <w:szCs w:val="20"/>
              </w:rPr>
              <w:t>r</w:t>
            </w:r>
            <w:r w:rsidRPr="00006D6B">
              <w:rPr>
                <w:rFonts w:cs="Arial"/>
                <w:sz w:val="20"/>
                <w:szCs w:val="20"/>
              </w:rPr>
              <w:t>üfung ist eine visuelle Prüfung und kann von jedem Mitarbeiter vorgenommen werden. Jährliche messtechnische Prüfungen sollten, sofern der Monitor dies unterstützt, nur von technisch versierten Personen durchgeführt werden, da bei dieser Prüfung zwei bestimmte Sensoren am Monitor angesteuert werden müssen. Andernfalls kann eine mess-technische Prüfung auch durch einen externen Techniker durchgeführt werden, was mit zusätzlichen Kosten verbunden ist.</w:t>
            </w:r>
          </w:p>
        </w:tc>
      </w:tr>
      <w:tr w:rsidR="00B865D7" w:rsidRPr="00006D6B" w14:paraId="3382171E" w14:textId="77777777" w:rsidTr="009E2C6D">
        <w:tc>
          <w:tcPr>
            <w:tcW w:w="4531" w:type="dxa"/>
          </w:tcPr>
          <w:p w14:paraId="3FE0AA9C" w14:textId="28007A9D" w:rsidR="00B865D7" w:rsidRPr="00006D6B" w:rsidRDefault="00994271" w:rsidP="00E71FDC">
            <w:pPr>
              <w:tabs>
                <w:tab w:val="left" w:pos="1701"/>
              </w:tabs>
              <w:spacing w:before="40" w:after="40"/>
              <w:rPr>
                <w:rFonts w:cs="Arial"/>
                <w:sz w:val="20"/>
                <w:szCs w:val="20"/>
              </w:rPr>
            </w:pPr>
            <w:r w:rsidRPr="00006D6B">
              <w:rPr>
                <w:rFonts w:cs="Arial"/>
                <w:sz w:val="20"/>
                <w:szCs w:val="20"/>
              </w:rPr>
              <w:t>Gibt es</w:t>
            </w:r>
            <w:r w:rsidR="00B865D7" w:rsidRPr="00006D6B">
              <w:rPr>
                <w:rFonts w:cs="Arial"/>
                <w:sz w:val="20"/>
                <w:szCs w:val="20"/>
              </w:rPr>
              <w:t xml:space="preserve"> </w:t>
            </w:r>
            <w:r w:rsidRPr="00006D6B">
              <w:rPr>
                <w:rFonts w:cs="Arial"/>
                <w:sz w:val="20"/>
                <w:szCs w:val="20"/>
              </w:rPr>
              <w:t xml:space="preserve">Befundmonitore </w:t>
            </w:r>
            <w:r w:rsidR="00B865D7" w:rsidRPr="00006D6B">
              <w:rPr>
                <w:rFonts w:cs="Arial"/>
                <w:sz w:val="20"/>
                <w:szCs w:val="20"/>
              </w:rPr>
              <w:t>die einem andere</w:t>
            </w:r>
            <w:r w:rsidRPr="00006D6B">
              <w:rPr>
                <w:rFonts w:cs="Arial"/>
                <w:sz w:val="20"/>
                <w:szCs w:val="20"/>
              </w:rPr>
              <w:t>n</w:t>
            </w:r>
            <w:r w:rsidR="00B865D7" w:rsidRPr="00006D6B">
              <w:rPr>
                <w:rFonts w:cs="Arial"/>
                <w:sz w:val="20"/>
                <w:szCs w:val="20"/>
              </w:rPr>
              <w:t xml:space="preserve"> </w:t>
            </w:r>
            <w:r w:rsidR="00A70F57" w:rsidRPr="00006D6B">
              <w:rPr>
                <w:rFonts w:cs="Arial"/>
                <w:sz w:val="20"/>
                <w:szCs w:val="20"/>
              </w:rPr>
              <w:br/>
            </w:r>
            <w:r w:rsidR="00B865D7" w:rsidRPr="00006D6B">
              <w:rPr>
                <w:rFonts w:cs="Arial"/>
                <w:sz w:val="20"/>
                <w:szCs w:val="20"/>
              </w:rPr>
              <w:t xml:space="preserve">Prüfungsintervall </w:t>
            </w:r>
            <w:r w:rsidRPr="00006D6B">
              <w:rPr>
                <w:rFonts w:cs="Arial"/>
                <w:sz w:val="20"/>
                <w:szCs w:val="20"/>
              </w:rPr>
              <w:t>unterliegen,</w:t>
            </w:r>
            <w:r w:rsidR="00B865D7" w:rsidRPr="00006D6B">
              <w:rPr>
                <w:rFonts w:cs="Arial"/>
                <w:sz w:val="20"/>
                <w:szCs w:val="20"/>
              </w:rPr>
              <w:t xml:space="preserve"> als </w:t>
            </w:r>
            <w:r w:rsidRPr="00006D6B">
              <w:rPr>
                <w:rFonts w:cs="Arial"/>
                <w:sz w:val="20"/>
                <w:szCs w:val="20"/>
              </w:rPr>
              <w:t>den</w:t>
            </w:r>
            <w:r w:rsidR="00B865D7" w:rsidRPr="00006D6B">
              <w:rPr>
                <w:rFonts w:cs="Arial"/>
                <w:sz w:val="20"/>
                <w:szCs w:val="20"/>
              </w:rPr>
              <w:t xml:space="preserve"> </w:t>
            </w:r>
            <w:r w:rsidRPr="00006D6B">
              <w:rPr>
                <w:rFonts w:cs="Arial"/>
                <w:sz w:val="20"/>
                <w:szCs w:val="20"/>
              </w:rPr>
              <w:t>5-jährige?</w:t>
            </w:r>
            <w:r w:rsidR="00B865D7" w:rsidRPr="00006D6B">
              <w:rPr>
                <w:rFonts w:cs="Arial"/>
                <w:sz w:val="20"/>
                <w:szCs w:val="20"/>
              </w:rPr>
              <w:t xml:space="preserve"> </w:t>
            </w:r>
          </w:p>
        </w:tc>
        <w:tc>
          <w:tcPr>
            <w:tcW w:w="4531" w:type="dxa"/>
          </w:tcPr>
          <w:p w14:paraId="28FE013C" w14:textId="5E3A566F" w:rsidR="00B865D7" w:rsidRPr="00006D6B" w:rsidRDefault="003B52EA" w:rsidP="003B52EA">
            <w:pPr>
              <w:tabs>
                <w:tab w:val="left" w:pos="1701"/>
              </w:tabs>
              <w:spacing w:before="40" w:after="40"/>
              <w:rPr>
                <w:rFonts w:cs="Arial"/>
                <w:sz w:val="20"/>
                <w:szCs w:val="20"/>
              </w:rPr>
            </w:pPr>
            <w:r w:rsidRPr="00006D6B">
              <w:rPr>
                <w:rFonts w:cs="Arial"/>
                <w:sz w:val="20"/>
                <w:szCs w:val="20"/>
              </w:rPr>
              <w:t>Befundmonitore, die sich in Raumklasse 5 befinden, sind alle 5 Jahre einer messtechnischen Prüfung zu unterziehen. Befundmonitore, die sich in Raumklasse 6 befinden und/oder im Zusammenhang mit DVT verwendet werden, sind jährlich einer messtechnischen Prüfung zu unterziehen.</w:t>
            </w:r>
          </w:p>
        </w:tc>
      </w:tr>
      <w:tr w:rsidR="00B865D7" w:rsidRPr="00006D6B" w14:paraId="54C3D94F" w14:textId="77777777" w:rsidTr="009E2C6D">
        <w:tc>
          <w:tcPr>
            <w:tcW w:w="4531" w:type="dxa"/>
          </w:tcPr>
          <w:p w14:paraId="5DD706F8" w14:textId="24BA33AE" w:rsidR="00B865D7" w:rsidRPr="00006D6B" w:rsidRDefault="00994271" w:rsidP="00E71FDC">
            <w:pPr>
              <w:tabs>
                <w:tab w:val="left" w:pos="1701"/>
              </w:tabs>
              <w:spacing w:before="40" w:after="40"/>
              <w:rPr>
                <w:rFonts w:cs="Arial"/>
                <w:sz w:val="20"/>
                <w:szCs w:val="20"/>
              </w:rPr>
            </w:pPr>
            <w:r w:rsidRPr="00006D6B">
              <w:rPr>
                <w:rFonts w:cs="Arial"/>
                <w:sz w:val="20"/>
                <w:szCs w:val="20"/>
              </w:rPr>
              <w:t>Welche täglichen Monitorprüfungen sind durchzuführen und wer darf diese durchführen (z. B. ZFA)?</w:t>
            </w:r>
          </w:p>
        </w:tc>
        <w:tc>
          <w:tcPr>
            <w:tcW w:w="4531" w:type="dxa"/>
          </w:tcPr>
          <w:p w14:paraId="1D335155" w14:textId="4A8E5783" w:rsidR="00B865D7" w:rsidRPr="00006D6B" w:rsidRDefault="003B52EA" w:rsidP="00E71FDC">
            <w:pPr>
              <w:tabs>
                <w:tab w:val="left" w:pos="1701"/>
              </w:tabs>
              <w:spacing w:before="40" w:after="40"/>
              <w:rPr>
                <w:rFonts w:cs="Arial"/>
                <w:sz w:val="20"/>
                <w:szCs w:val="20"/>
              </w:rPr>
            </w:pPr>
            <w:r w:rsidRPr="00006D6B">
              <w:rPr>
                <w:rFonts w:cs="Arial"/>
                <w:sz w:val="20"/>
                <w:szCs w:val="20"/>
              </w:rPr>
              <w:t>s. o.</w:t>
            </w:r>
          </w:p>
        </w:tc>
      </w:tr>
      <w:tr w:rsidR="00B865D7" w:rsidRPr="00006D6B" w14:paraId="791F3DC6" w14:textId="77777777" w:rsidTr="009E2C6D">
        <w:tc>
          <w:tcPr>
            <w:tcW w:w="4531" w:type="dxa"/>
          </w:tcPr>
          <w:p w14:paraId="541FF762" w14:textId="1CEF4122" w:rsidR="00B865D7" w:rsidRPr="00006D6B" w:rsidRDefault="00994271" w:rsidP="00E71FDC">
            <w:pPr>
              <w:tabs>
                <w:tab w:val="left" w:pos="1701"/>
              </w:tabs>
              <w:spacing w:before="40" w:after="40"/>
              <w:rPr>
                <w:rFonts w:cs="Arial"/>
                <w:sz w:val="20"/>
                <w:szCs w:val="20"/>
              </w:rPr>
            </w:pPr>
            <w:r w:rsidRPr="00006D6B">
              <w:rPr>
                <w:rFonts w:cs="Arial"/>
                <w:sz w:val="20"/>
                <w:szCs w:val="20"/>
              </w:rPr>
              <w:t>Gibt es eine Unterscheidung zwischen der</w:t>
            </w:r>
            <w:r w:rsidR="00262B85" w:rsidRPr="00006D6B">
              <w:rPr>
                <w:rFonts w:cs="Arial"/>
                <w:sz w:val="20"/>
                <w:szCs w:val="20"/>
              </w:rPr>
              <w:t xml:space="preserve"> halbjährliche </w:t>
            </w:r>
            <w:r w:rsidRPr="00006D6B">
              <w:rPr>
                <w:rFonts w:cs="Arial"/>
                <w:sz w:val="20"/>
                <w:szCs w:val="20"/>
              </w:rPr>
              <w:t>und der täglichen Monitorprüfung</w:t>
            </w:r>
            <w:r w:rsidR="00262B85" w:rsidRPr="00006D6B">
              <w:rPr>
                <w:rFonts w:cs="Arial"/>
                <w:sz w:val="20"/>
                <w:szCs w:val="20"/>
              </w:rPr>
              <w:t>?</w:t>
            </w:r>
          </w:p>
        </w:tc>
        <w:tc>
          <w:tcPr>
            <w:tcW w:w="4531" w:type="dxa"/>
          </w:tcPr>
          <w:p w14:paraId="69623F32" w14:textId="151C09F9" w:rsidR="00B865D7" w:rsidRPr="00006D6B" w:rsidRDefault="003B52EA" w:rsidP="00E71FDC">
            <w:pPr>
              <w:tabs>
                <w:tab w:val="left" w:pos="1701"/>
              </w:tabs>
              <w:spacing w:before="40" w:after="40"/>
              <w:rPr>
                <w:rFonts w:cs="Arial"/>
                <w:sz w:val="20"/>
                <w:szCs w:val="20"/>
              </w:rPr>
            </w:pPr>
            <w:r w:rsidRPr="00006D6B">
              <w:rPr>
                <w:rFonts w:cs="Arial"/>
                <w:sz w:val="20"/>
                <w:szCs w:val="20"/>
              </w:rPr>
              <w:t xml:space="preserve">s. o. </w:t>
            </w:r>
          </w:p>
        </w:tc>
      </w:tr>
      <w:tr w:rsidR="00B865D7" w:rsidRPr="00006D6B" w14:paraId="2164B8ED" w14:textId="77777777" w:rsidTr="009E2C6D">
        <w:tc>
          <w:tcPr>
            <w:tcW w:w="4531" w:type="dxa"/>
          </w:tcPr>
          <w:p w14:paraId="5E7676FA" w14:textId="22C71333" w:rsidR="00B865D7" w:rsidRPr="00006D6B" w:rsidRDefault="00262B85" w:rsidP="00E71FDC">
            <w:pPr>
              <w:tabs>
                <w:tab w:val="left" w:pos="1701"/>
              </w:tabs>
              <w:spacing w:before="40" w:after="40"/>
              <w:rPr>
                <w:rFonts w:cs="Arial"/>
                <w:sz w:val="20"/>
                <w:szCs w:val="20"/>
              </w:rPr>
            </w:pPr>
            <w:r w:rsidRPr="00006D6B">
              <w:rPr>
                <w:rFonts w:cs="Arial"/>
                <w:sz w:val="20"/>
                <w:szCs w:val="20"/>
              </w:rPr>
              <w:t>Muss ein neuer Monitor bei</w:t>
            </w:r>
            <w:r w:rsidR="0084478C" w:rsidRPr="00006D6B">
              <w:rPr>
                <w:rFonts w:cs="Arial"/>
                <w:sz w:val="20"/>
                <w:szCs w:val="20"/>
              </w:rPr>
              <w:t xml:space="preserve">m zuständigen </w:t>
            </w:r>
            <w:r w:rsidR="00A70F57" w:rsidRPr="00006D6B">
              <w:rPr>
                <w:rFonts w:cs="Arial"/>
                <w:sz w:val="20"/>
                <w:szCs w:val="20"/>
              </w:rPr>
              <w:br/>
            </w:r>
            <w:r w:rsidR="0084478C" w:rsidRPr="00006D6B">
              <w:rPr>
                <w:rFonts w:cs="Arial"/>
                <w:sz w:val="20"/>
                <w:szCs w:val="20"/>
              </w:rPr>
              <w:t xml:space="preserve">Regierungspräsidium und der zuständigen </w:t>
            </w:r>
            <w:r w:rsidR="00A70F57" w:rsidRPr="00006D6B">
              <w:rPr>
                <w:rFonts w:cs="Arial"/>
                <w:sz w:val="20"/>
                <w:szCs w:val="20"/>
              </w:rPr>
              <w:br/>
            </w:r>
            <w:r w:rsidR="0084478C" w:rsidRPr="00006D6B">
              <w:rPr>
                <w:rFonts w:cs="Arial"/>
                <w:sz w:val="20"/>
                <w:szCs w:val="20"/>
              </w:rPr>
              <w:t xml:space="preserve">Bezirkszahnärztekammer angezeigt </w:t>
            </w:r>
            <w:r w:rsidRPr="00006D6B">
              <w:rPr>
                <w:rFonts w:cs="Arial"/>
                <w:sz w:val="20"/>
                <w:szCs w:val="20"/>
              </w:rPr>
              <w:t>werden?</w:t>
            </w:r>
          </w:p>
        </w:tc>
        <w:tc>
          <w:tcPr>
            <w:tcW w:w="4531" w:type="dxa"/>
          </w:tcPr>
          <w:p w14:paraId="01BF4272" w14:textId="62A54D38" w:rsidR="00B865D7" w:rsidRPr="00006D6B" w:rsidRDefault="0084478C" w:rsidP="00E71FDC">
            <w:pPr>
              <w:tabs>
                <w:tab w:val="left" w:pos="1701"/>
              </w:tabs>
              <w:spacing w:before="40" w:after="40"/>
              <w:rPr>
                <w:rFonts w:cs="Arial"/>
                <w:sz w:val="20"/>
                <w:szCs w:val="20"/>
              </w:rPr>
            </w:pPr>
            <w:r w:rsidRPr="00006D6B">
              <w:rPr>
                <w:rFonts w:cs="Arial"/>
                <w:sz w:val="20"/>
                <w:szCs w:val="20"/>
              </w:rPr>
              <w:t>Nein.</w:t>
            </w:r>
          </w:p>
        </w:tc>
      </w:tr>
    </w:tbl>
    <w:p w14:paraId="01E0C213" w14:textId="77777777" w:rsidR="007F2E89" w:rsidRPr="00006D6B" w:rsidRDefault="007F2E89" w:rsidP="00E71FDC">
      <w:pPr>
        <w:tabs>
          <w:tab w:val="left" w:pos="1701"/>
        </w:tabs>
        <w:spacing w:before="40" w:after="40"/>
        <w:rPr>
          <w:rFonts w:cs="Arial"/>
          <w:sz w:val="20"/>
          <w:szCs w:val="20"/>
        </w:rPr>
        <w:sectPr w:rsidR="007F2E89" w:rsidRPr="00006D6B" w:rsidSect="001B5689">
          <w:pgSz w:w="11906" w:h="16838"/>
          <w:pgMar w:top="2268" w:right="1417" w:bottom="1134" w:left="1418" w:header="708" w:footer="708" w:gutter="0"/>
          <w:cols w:space="708"/>
          <w:docGrid w:linePitch="360"/>
        </w:sectPr>
      </w:pPr>
    </w:p>
    <w:tbl>
      <w:tblPr>
        <w:tblStyle w:val="Tabellenraster"/>
        <w:tblW w:w="0" w:type="auto"/>
        <w:tblInd w:w="-30" w:type="dxa"/>
        <w:tblLook w:val="04A0" w:firstRow="1" w:lastRow="0" w:firstColumn="1" w:lastColumn="0" w:noHBand="0" w:noVBand="1"/>
      </w:tblPr>
      <w:tblGrid>
        <w:gridCol w:w="4531"/>
        <w:gridCol w:w="4531"/>
      </w:tblGrid>
      <w:tr w:rsidR="007F2E89" w:rsidRPr="00006D6B" w14:paraId="139A48A7" w14:textId="77777777" w:rsidTr="00493F42">
        <w:tc>
          <w:tcPr>
            <w:tcW w:w="9062" w:type="dxa"/>
            <w:gridSpan w:val="2"/>
            <w:shd w:val="clear" w:color="auto" w:fill="D9D9D9" w:themeFill="background1" w:themeFillShade="D9"/>
          </w:tcPr>
          <w:p w14:paraId="56DDBCA1" w14:textId="77777777" w:rsidR="007F2E89" w:rsidRPr="00006D6B" w:rsidRDefault="007F2E89" w:rsidP="00493F42">
            <w:pPr>
              <w:spacing w:before="60" w:after="60"/>
              <w:jc w:val="center"/>
              <w:rPr>
                <w:rFonts w:cs="Arial"/>
                <w:b/>
                <w:bCs/>
                <w:i/>
                <w:iCs/>
              </w:rPr>
            </w:pPr>
            <w:r w:rsidRPr="00006D6B">
              <w:rPr>
                <w:rFonts w:cs="Arial"/>
                <w:b/>
                <w:bCs/>
                <w:i/>
                <w:iCs/>
              </w:rPr>
              <w:lastRenderedPageBreak/>
              <w:t>DVT-Befundungsraum (Raumklasse gemäß DIN 6868-157):</w:t>
            </w:r>
          </w:p>
        </w:tc>
      </w:tr>
      <w:tr w:rsidR="007F2E89" w:rsidRPr="00006D6B" w14:paraId="0C9BF188" w14:textId="77777777" w:rsidTr="00493F42">
        <w:tc>
          <w:tcPr>
            <w:tcW w:w="4531" w:type="dxa"/>
          </w:tcPr>
          <w:p w14:paraId="20E1F22E" w14:textId="77777777" w:rsidR="007F2E89" w:rsidRPr="00006D6B" w:rsidRDefault="007F2E89" w:rsidP="00493F42">
            <w:pPr>
              <w:tabs>
                <w:tab w:val="left" w:pos="1701"/>
              </w:tabs>
              <w:spacing w:before="40" w:after="40"/>
              <w:rPr>
                <w:rFonts w:cs="Arial"/>
                <w:b/>
                <w:bCs/>
                <w:i/>
                <w:iCs/>
              </w:rPr>
            </w:pPr>
            <w:r w:rsidRPr="00006D6B">
              <w:rPr>
                <w:rFonts w:cs="Arial"/>
                <w:b/>
                <w:bCs/>
                <w:i/>
                <w:iCs/>
              </w:rPr>
              <w:t>Fragen</w:t>
            </w:r>
          </w:p>
        </w:tc>
        <w:tc>
          <w:tcPr>
            <w:tcW w:w="4531" w:type="dxa"/>
          </w:tcPr>
          <w:p w14:paraId="17149B71" w14:textId="77777777" w:rsidR="007F2E89" w:rsidRPr="00006D6B" w:rsidRDefault="007F2E89" w:rsidP="00493F42">
            <w:pPr>
              <w:tabs>
                <w:tab w:val="left" w:pos="1701"/>
              </w:tabs>
              <w:spacing w:before="40" w:after="40"/>
              <w:rPr>
                <w:rFonts w:cs="Arial"/>
                <w:b/>
                <w:bCs/>
                <w:i/>
                <w:iCs/>
              </w:rPr>
            </w:pPr>
            <w:r w:rsidRPr="00006D6B">
              <w:rPr>
                <w:rFonts w:cs="Arial"/>
                <w:b/>
                <w:bCs/>
                <w:i/>
                <w:iCs/>
              </w:rPr>
              <w:t>Antworten</w:t>
            </w:r>
          </w:p>
        </w:tc>
      </w:tr>
      <w:tr w:rsidR="00B865D7" w:rsidRPr="00006D6B" w14:paraId="7CC22AAD" w14:textId="77777777" w:rsidTr="009E2C6D">
        <w:tc>
          <w:tcPr>
            <w:tcW w:w="4531" w:type="dxa"/>
          </w:tcPr>
          <w:p w14:paraId="66355C26" w14:textId="32CC711F" w:rsidR="00B865D7" w:rsidRPr="00006D6B" w:rsidRDefault="00994271" w:rsidP="00E71FDC">
            <w:pPr>
              <w:tabs>
                <w:tab w:val="left" w:pos="1701"/>
              </w:tabs>
              <w:spacing w:before="40" w:after="40"/>
              <w:rPr>
                <w:rFonts w:cs="Arial"/>
                <w:sz w:val="20"/>
                <w:szCs w:val="20"/>
              </w:rPr>
            </w:pPr>
            <w:r w:rsidRPr="00006D6B">
              <w:rPr>
                <w:rFonts w:cs="Arial"/>
                <w:sz w:val="20"/>
                <w:szCs w:val="20"/>
              </w:rPr>
              <w:t>Wie kann der SSV die</w:t>
            </w:r>
            <w:r w:rsidR="00247A30" w:rsidRPr="00006D6B">
              <w:rPr>
                <w:rFonts w:cs="Arial"/>
                <w:sz w:val="20"/>
                <w:szCs w:val="20"/>
              </w:rPr>
              <w:t xml:space="preserve"> jährlichen Monitorprüfung </w:t>
            </w:r>
            <w:r w:rsidRPr="00006D6B">
              <w:rPr>
                <w:rFonts w:cs="Arial"/>
                <w:sz w:val="20"/>
                <w:szCs w:val="20"/>
              </w:rPr>
              <w:t>selbst durchführen?</w:t>
            </w:r>
          </w:p>
        </w:tc>
        <w:tc>
          <w:tcPr>
            <w:tcW w:w="4531" w:type="dxa"/>
          </w:tcPr>
          <w:p w14:paraId="281D07D4" w14:textId="179FBF0B" w:rsidR="00B865D7" w:rsidRPr="00006D6B" w:rsidRDefault="003B52EA" w:rsidP="00B330B2">
            <w:pPr>
              <w:tabs>
                <w:tab w:val="left" w:pos="1701"/>
              </w:tabs>
              <w:spacing w:before="40" w:after="40"/>
              <w:rPr>
                <w:rFonts w:cs="Arial"/>
                <w:sz w:val="20"/>
                <w:szCs w:val="20"/>
              </w:rPr>
            </w:pPr>
            <w:r w:rsidRPr="00006D6B">
              <w:rPr>
                <w:rFonts w:cs="Arial"/>
                <w:sz w:val="20"/>
                <w:szCs w:val="20"/>
              </w:rPr>
              <w:t xml:space="preserve">S.o. außerdem muss zur Durchführung und </w:t>
            </w:r>
            <w:r w:rsidR="00B330B2">
              <w:rPr>
                <w:rFonts w:cs="Arial"/>
                <w:sz w:val="20"/>
                <w:szCs w:val="20"/>
              </w:rPr>
              <w:br/>
            </w:r>
            <w:r w:rsidRPr="00006D6B">
              <w:rPr>
                <w:rFonts w:cs="Arial"/>
                <w:sz w:val="20"/>
                <w:szCs w:val="20"/>
              </w:rPr>
              <w:t>Protokollierung der jährlichen messtechnischen Prüfung eine Software installiert worden sein.</w:t>
            </w:r>
          </w:p>
        </w:tc>
      </w:tr>
      <w:tr w:rsidR="00C45049" w:rsidRPr="00006D6B" w14:paraId="0DAC77E9" w14:textId="77777777" w:rsidTr="009E2C6D">
        <w:tc>
          <w:tcPr>
            <w:tcW w:w="4531" w:type="dxa"/>
          </w:tcPr>
          <w:p w14:paraId="08D66E6C" w14:textId="7A904D22" w:rsidR="00C45049" w:rsidRPr="00006D6B" w:rsidRDefault="00C45049" w:rsidP="00E71FDC">
            <w:pPr>
              <w:tabs>
                <w:tab w:val="left" w:pos="1701"/>
              </w:tabs>
              <w:spacing w:before="40" w:after="40"/>
              <w:rPr>
                <w:rFonts w:cs="Arial"/>
                <w:sz w:val="20"/>
                <w:szCs w:val="20"/>
              </w:rPr>
            </w:pPr>
            <w:r w:rsidRPr="00006D6B">
              <w:rPr>
                <w:rFonts w:cs="Arial"/>
                <w:sz w:val="20"/>
                <w:szCs w:val="20"/>
              </w:rPr>
              <w:t>Wie viel Lux sollte der Befundungsraum haben?</w:t>
            </w:r>
          </w:p>
        </w:tc>
        <w:tc>
          <w:tcPr>
            <w:tcW w:w="4531" w:type="dxa"/>
          </w:tcPr>
          <w:p w14:paraId="2556CABD" w14:textId="682DE234" w:rsidR="00C45049" w:rsidRPr="00006D6B" w:rsidRDefault="003B52EA" w:rsidP="003B52EA">
            <w:pPr>
              <w:tabs>
                <w:tab w:val="left" w:pos="1701"/>
              </w:tabs>
              <w:spacing w:before="40" w:after="40"/>
              <w:rPr>
                <w:rFonts w:cs="Arial"/>
                <w:sz w:val="20"/>
                <w:szCs w:val="20"/>
              </w:rPr>
            </w:pPr>
            <w:r w:rsidRPr="00006D6B">
              <w:rPr>
                <w:rFonts w:cs="Arial"/>
                <w:sz w:val="20"/>
                <w:szCs w:val="20"/>
              </w:rPr>
              <w:t>In RK 5 darf die Umgebungshelligkeit 100 Lux nicht überschreiten, in RK 6 darf in Höhe des Monitors eine Helligkeit von 1000 Lux nicht überschritten werden.</w:t>
            </w:r>
          </w:p>
        </w:tc>
      </w:tr>
      <w:tr w:rsidR="00C45049" w:rsidRPr="00006D6B" w14:paraId="06B5EF66" w14:textId="77777777" w:rsidTr="009E2C6D">
        <w:tc>
          <w:tcPr>
            <w:tcW w:w="4531" w:type="dxa"/>
          </w:tcPr>
          <w:p w14:paraId="73EA6164" w14:textId="362501AA" w:rsidR="00C45049" w:rsidRPr="00006D6B" w:rsidRDefault="0084478C" w:rsidP="00E71FDC">
            <w:pPr>
              <w:tabs>
                <w:tab w:val="left" w:pos="1701"/>
              </w:tabs>
              <w:spacing w:before="40" w:after="40"/>
              <w:rPr>
                <w:rFonts w:cs="Arial"/>
                <w:sz w:val="20"/>
                <w:szCs w:val="20"/>
              </w:rPr>
            </w:pPr>
            <w:r w:rsidRPr="00006D6B">
              <w:rPr>
                <w:rFonts w:cs="Arial"/>
                <w:sz w:val="20"/>
                <w:szCs w:val="20"/>
              </w:rPr>
              <w:t>W</w:t>
            </w:r>
            <w:r w:rsidR="00350CEA" w:rsidRPr="00006D6B">
              <w:rPr>
                <w:rFonts w:cs="Arial"/>
                <w:sz w:val="20"/>
                <w:szCs w:val="20"/>
              </w:rPr>
              <w:t>ird bei der jährlichen DVT</w:t>
            </w:r>
            <w:r w:rsidR="00F453E8" w:rsidRPr="00006D6B">
              <w:rPr>
                <w:rFonts w:cs="Arial"/>
                <w:sz w:val="20"/>
                <w:szCs w:val="20"/>
              </w:rPr>
              <w:t>-</w:t>
            </w:r>
            <w:r w:rsidR="00350CEA" w:rsidRPr="00006D6B">
              <w:rPr>
                <w:rFonts w:cs="Arial"/>
                <w:sz w:val="20"/>
                <w:szCs w:val="20"/>
              </w:rPr>
              <w:t>Überprüfung auch der Monitor überprüft?</w:t>
            </w:r>
          </w:p>
        </w:tc>
        <w:tc>
          <w:tcPr>
            <w:tcW w:w="4531" w:type="dxa"/>
          </w:tcPr>
          <w:p w14:paraId="01A73557" w14:textId="539EB314" w:rsidR="00C45049" w:rsidRPr="00006D6B" w:rsidRDefault="003B52EA" w:rsidP="003B52EA">
            <w:pPr>
              <w:tabs>
                <w:tab w:val="left" w:pos="1701"/>
              </w:tabs>
              <w:spacing w:before="40" w:after="40"/>
              <w:rPr>
                <w:rFonts w:cs="Arial"/>
                <w:sz w:val="20"/>
                <w:szCs w:val="20"/>
              </w:rPr>
            </w:pPr>
            <w:r w:rsidRPr="00006D6B">
              <w:rPr>
                <w:rFonts w:cs="Arial"/>
                <w:sz w:val="20"/>
                <w:szCs w:val="20"/>
              </w:rPr>
              <w:t>Jein. Der Servicetechniker kann die jährliche messtechnische Prüfung mit übernehmen. Es sind jedoch auch Befundmonitore erhältlich, die es dem Anwender erlauben, die jährliche mess-technische Prüfung selbst vorzunehmen.</w:t>
            </w:r>
          </w:p>
        </w:tc>
      </w:tr>
      <w:tr w:rsidR="00F453E8" w:rsidRPr="00006D6B" w14:paraId="1E57CA8A" w14:textId="77777777" w:rsidTr="009E2C6D">
        <w:tc>
          <w:tcPr>
            <w:tcW w:w="4531" w:type="dxa"/>
          </w:tcPr>
          <w:p w14:paraId="4E506E68" w14:textId="0C70A9E4" w:rsidR="00F453E8" w:rsidRPr="00006D6B" w:rsidRDefault="00F453E8" w:rsidP="00E71FDC">
            <w:pPr>
              <w:tabs>
                <w:tab w:val="left" w:pos="1701"/>
              </w:tabs>
              <w:spacing w:before="40" w:after="40"/>
              <w:rPr>
                <w:rFonts w:cs="Arial"/>
                <w:sz w:val="20"/>
                <w:szCs w:val="20"/>
              </w:rPr>
            </w:pPr>
            <w:r w:rsidRPr="00006D6B">
              <w:rPr>
                <w:rFonts w:cs="Arial"/>
                <w:sz w:val="20"/>
                <w:szCs w:val="20"/>
              </w:rPr>
              <w:t>Wird der DVT-Befundungsmonitor jährlich einer messtechnischen Prüfung mit einem kalibrierten Messgerät gemäß DIN 6868-157 unterzogen? Wer führt diese Prüfung durch?</w:t>
            </w:r>
          </w:p>
        </w:tc>
        <w:tc>
          <w:tcPr>
            <w:tcW w:w="4531" w:type="dxa"/>
          </w:tcPr>
          <w:p w14:paraId="7EA86C83" w14:textId="153CE0BA" w:rsidR="00F453E8" w:rsidRPr="00006D6B" w:rsidRDefault="003B52EA" w:rsidP="00E71FDC">
            <w:pPr>
              <w:tabs>
                <w:tab w:val="left" w:pos="1701"/>
              </w:tabs>
              <w:spacing w:before="40" w:after="40"/>
              <w:rPr>
                <w:rFonts w:cs="Arial"/>
                <w:sz w:val="20"/>
                <w:szCs w:val="20"/>
              </w:rPr>
            </w:pPr>
            <w:r w:rsidRPr="00006D6B">
              <w:rPr>
                <w:rFonts w:cs="Arial"/>
                <w:sz w:val="20"/>
                <w:szCs w:val="20"/>
              </w:rPr>
              <w:t xml:space="preserve">s. o. </w:t>
            </w:r>
          </w:p>
        </w:tc>
      </w:tr>
      <w:tr w:rsidR="003B52EA" w:rsidRPr="00006D6B" w14:paraId="4FBA6ED7" w14:textId="77777777" w:rsidTr="009E2C6D">
        <w:tc>
          <w:tcPr>
            <w:tcW w:w="4531" w:type="dxa"/>
          </w:tcPr>
          <w:p w14:paraId="3836EF58" w14:textId="2748A51A" w:rsidR="003B52EA" w:rsidRPr="00006D6B" w:rsidRDefault="003B52EA" w:rsidP="00E71FDC">
            <w:pPr>
              <w:tabs>
                <w:tab w:val="left" w:pos="1701"/>
              </w:tabs>
              <w:spacing w:before="40" w:after="40"/>
              <w:rPr>
                <w:rFonts w:cs="Arial"/>
                <w:sz w:val="20"/>
                <w:szCs w:val="20"/>
              </w:rPr>
            </w:pPr>
            <w:r w:rsidRPr="00006D6B">
              <w:rPr>
                <w:rFonts w:cs="Arial"/>
                <w:sz w:val="20"/>
                <w:szCs w:val="20"/>
              </w:rPr>
              <w:t>Welche Raumklasse ist erforderlich?</w:t>
            </w:r>
          </w:p>
        </w:tc>
        <w:tc>
          <w:tcPr>
            <w:tcW w:w="4531" w:type="dxa"/>
          </w:tcPr>
          <w:p w14:paraId="2E88C355" w14:textId="1B7D8D71" w:rsidR="003B52EA" w:rsidRPr="00006D6B" w:rsidRDefault="003B52EA" w:rsidP="003B52EA">
            <w:pPr>
              <w:tabs>
                <w:tab w:val="left" w:pos="1701"/>
              </w:tabs>
              <w:spacing w:before="40" w:after="40"/>
              <w:rPr>
                <w:rFonts w:cs="Arial"/>
                <w:sz w:val="20"/>
                <w:szCs w:val="20"/>
              </w:rPr>
            </w:pPr>
            <w:r w:rsidRPr="00006D6B">
              <w:rPr>
                <w:rFonts w:cs="Arial"/>
                <w:sz w:val="20"/>
                <w:szCs w:val="20"/>
              </w:rPr>
              <w:t>Raumklasse (RK) 5 (Beleuchtungsstärke: ≤ 100 Lux) oder RK 6 (Beleuchtungsstärke: ≤ 1000 Lux)</w:t>
            </w:r>
          </w:p>
        </w:tc>
      </w:tr>
      <w:tr w:rsidR="003B52EA" w:rsidRPr="00006D6B" w14:paraId="57B57C52" w14:textId="77777777" w:rsidTr="009E2C6D">
        <w:tc>
          <w:tcPr>
            <w:tcW w:w="4531" w:type="dxa"/>
          </w:tcPr>
          <w:p w14:paraId="7EF7C9C4" w14:textId="0AD662FC" w:rsidR="003B52EA" w:rsidRPr="00006D6B" w:rsidRDefault="003B52EA" w:rsidP="003B52EA">
            <w:pPr>
              <w:tabs>
                <w:tab w:val="left" w:pos="1701"/>
              </w:tabs>
              <w:spacing w:before="40" w:after="40"/>
              <w:rPr>
                <w:rFonts w:cs="Arial"/>
                <w:sz w:val="20"/>
                <w:szCs w:val="20"/>
              </w:rPr>
            </w:pPr>
            <w:r w:rsidRPr="00006D6B">
              <w:rPr>
                <w:rFonts w:cs="Arial"/>
                <w:sz w:val="20"/>
                <w:szCs w:val="20"/>
              </w:rPr>
              <w:t>Wie hoch muss die maximale Display-Leucht-dichte sein?</w:t>
            </w:r>
          </w:p>
        </w:tc>
        <w:tc>
          <w:tcPr>
            <w:tcW w:w="4531" w:type="dxa"/>
          </w:tcPr>
          <w:p w14:paraId="03045174" w14:textId="48443348" w:rsidR="003B52EA" w:rsidRPr="00006D6B" w:rsidRDefault="003B52EA" w:rsidP="003B52EA">
            <w:pPr>
              <w:tabs>
                <w:tab w:val="left" w:pos="1701"/>
              </w:tabs>
              <w:spacing w:before="40" w:after="40"/>
              <w:rPr>
                <w:rFonts w:cs="Arial"/>
                <w:sz w:val="20"/>
                <w:szCs w:val="20"/>
              </w:rPr>
            </w:pPr>
            <w:r w:rsidRPr="00006D6B">
              <w:rPr>
                <w:rFonts w:cs="Arial"/>
                <w:sz w:val="20"/>
                <w:szCs w:val="20"/>
              </w:rPr>
              <w:t>≥ 200 cd/m² in RK 5 und ≥ 300 cd/m² in RK 6</w:t>
            </w:r>
          </w:p>
        </w:tc>
      </w:tr>
      <w:tr w:rsidR="003B52EA" w:rsidRPr="00006D6B" w14:paraId="52816AF3" w14:textId="77777777" w:rsidTr="009E2C6D">
        <w:tc>
          <w:tcPr>
            <w:tcW w:w="4531" w:type="dxa"/>
          </w:tcPr>
          <w:p w14:paraId="4231B739" w14:textId="42B09AA5" w:rsidR="003B52EA" w:rsidRPr="00006D6B" w:rsidRDefault="003B52EA" w:rsidP="003B52EA">
            <w:pPr>
              <w:tabs>
                <w:tab w:val="left" w:pos="1701"/>
              </w:tabs>
              <w:spacing w:before="40" w:after="40"/>
              <w:rPr>
                <w:rFonts w:cs="Arial"/>
                <w:sz w:val="20"/>
                <w:szCs w:val="20"/>
              </w:rPr>
            </w:pPr>
            <w:r w:rsidRPr="00006D6B">
              <w:rPr>
                <w:rFonts w:cs="Arial"/>
                <w:sz w:val="20"/>
                <w:szCs w:val="20"/>
              </w:rPr>
              <w:t>Ist der Befundungsmonitor als solcher zu kenn-zeichnen?</w:t>
            </w:r>
          </w:p>
        </w:tc>
        <w:tc>
          <w:tcPr>
            <w:tcW w:w="4531" w:type="dxa"/>
          </w:tcPr>
          <w:p w14:paraId="084ECFAA" w14:textId="22A22D4D" w:rsidR="003B52EA" w:rsidRPr="00006D6B" w:rsidRDefault="003B52EA" w:rsidP="003B52EA">
            <w:pPr>
              <w:tabs>
                <w:tab w:val="left" w:pos="1701"/>
              </w:tabs>
              <w:spacing w:before="40" w:after="40"/>
              <w:rPr>
                <w:rFonts w:cs="Arial"/>
                <w:sz w:val="20"/>
                <w:szCs w:val="20"/>
              </w:rPr>
            </w:pPr>
            <w:r w:rsidRPr="00006D6B">
              <w:rPr>
                <w:rFonts w:cs="Arial"/>
                <w:sz w:val="20"/>
                <w:szCs w:val="20"/>
              </w:rPr>
              <w:t>Ja, die Kennzeichnung des Befundungsmonitors sollte vorne am Monitor gut sichtbar angebracht sein</w:t>
            </w:r>
          </w:p>
        </w:tc>
      </w:tr>
      <w:tr w:rsidR="00964519" w:rsidRPr="00006D6B" w14:paraId="729041A4" w14:textId="77777777" w:rsidTr="009E2C6D">
        <w:tc>
          <w:tcPr>
            <w:tcW w:w="9062" w:type="dxa"/>
            <w:gridSpan w:val="2"/>
            <w:tcBorders>
              <w:left w:val="nil"/>
              <w:bottom w:val="nil"/>
              <w:right w:val="nil"/>
            </w:tcBorders>
            <w:shd w:val="clear" w:color="auto" w:fill="auto"/>
          </w:tcPr>
          <w:p w14:paraId="2B0B7B91" w14:textId="77777777" w:rsidR="00964519" w:rsidRPr="00006D6B" w:rsidRDefault="00964519" w:rsidP="00E71FDC">
            <w:pPr>
              <w:tabs>
                <w:tab w:val="left" w:pos="1701"/>
              </w:tabs>
              <w:spacing w:before="40" w:after="40"/>
              <w:rPr>
                <w:rFonts w:cs="Arial"/>
                <w:sz w:val="20"/>
                <w:szCs w:val="20"/>
              </w:rPr>
            </w:pPr>
          </w:p>
        </w:tc>
      </w:tr>
      <w:tr w:rsidR="00964519" w:rsidRPr="00006D6B" w14:paraId="798DAC52" w14:textId="77777777" w:rsidTr="00697608">
        <w:tc>
          <w:tcPr>
            <w:tcW w:w="9062" w:type="dxa"/>
            <w:gridSpan w:val="2"/>
            <w:shd w:val="clear" w:color="auto" w:fill="D9D9D9" w:themeFill="background1" w:themeFillShade="D9"/>
          </w:tcPr>
          <w:p w14:paraId="233313DC" w14:textId="25B5A6A4" w:rsidR="00964519" w:rsidRPr="00006D6B" w:rsidRDefault="00964519" w:rsidP="00E71FDC">
            <w:pPr>
              <w:spacing w:before="60" w:after="60"/>
              <w:jc w:val="center"/>
              <w:rPr>
                <w:rFonts w:cs="Arial"/>
                <w:b/>
                <w:bCs/>
                <w:i/>
                <w:iCs/>
              </w:rPr>
            </w:pPr>
            <w:r w:rsidRPr="00006D6B">
              <w:rPr>
                <w:rFonts w:cs="Arial"/>
                <w:b/>
                <w:bCs/>
                <w:i/>
                <w:iCs/>
              </w:rPr>
              <w:t>Konstanzprüfungen bei einer DVT-Röntgeneinrichtung (Qualitätssicherung):</w:t>
            </w:r>
          </w:p>
        </w:tc>
      </w:tr>
      <w:tr w:rsidR="00964519" w:rsidRPr="00006D6B" w14:paraId="37872DC0" w14:textId="77777777" w:rsidTr="00697608">
        <w:tc>
          <w:tcPr>
            <w:tcW w:w="4531" w:type="dxa"/>
          </w:tcPr>
          <w:p w14:paraId="4B18B7FB" w14:textId="77777777" w:rsidR="00964519" w:rsidRPr="00006D6B" w:rsidRDefault="00964519" w:rsidP="00E71FDC">
            <w:pPr>
              <w:tabs>
                <w:tab w:val="left" w:pos="1701"/>
              </w:tabs>
              <w:spacing w:before="40" w:after="40"/>
              <w:rPr>
                <w:rFonts w:cs="Arial"/>
                <w:b/>
                <w:bCs/>
                <w:i/>
                <w:iCs/>
              </w:rPr>
            </w:pPr>
            <w:r w:rsidRPr="00006D6B">
              <w:rPr>
                <w:rFonts w:cs="Arial"/>
                <w:b/>
                <w:bCs/>
                <w:i/>
                <w:iCs/>
              </w:rPr>
              <w:t>Fragen</w:t>
            </w:r>
          </w:p>
        </w:tc>
        <w:tc>
          <w:tcPr>
            <w:tcW w:w="4531" w:type="dxa"/>
          </w:tcPr>
          <w:p w14:paraId="0E56EB22" w14:textId="77777777" w:rsidR="00964519" w:rsidRPr="00006D6B" w:rsidRDefault="00964519" w:rsidP="00E71FDC">
            <w:pPr>
              <w:tabs>
                <w:tab w:val="left" w:pos="1701"/>
              </w:tabs>
              <w:spacing w:before="40" w:after="40"/>
              <w:rPr>
                <w:rFonts w:cs="Arial"/>
                <w:b/>
                <w:bCs/>
                <w:i/>
                <w:iCs/>
              </w:rPr>
            </w:pPr>
            <w:r w:rsidRPr="00006D6B">
              <w:rPr>
                <w:rFonts w:cs="Arial"/>
                <w:b/>
                <w:bCs/>
                <w:i/>
                <w:iCs/>
              </w:rPr>
              <w:t>Antworten</w:t>
            </w:r>
          </w:p>
        </w:tc>
      </w:tr>
      <w:tr w:rsidR="00964519" w:rsidRPr="00006D6B" w14:paraId="5B1FBD0C" w14:textId="77777777" w:rsidTr="00F453E8">
        <w:tc>
          <w:tcPr>
            <w:tcW w:w="4531" w:type="dxa"/>
            <w:tcBorders>
              <w:bottom w:val="single" w:sz="4" w:space="0" w:color="auto"/>
            </w:tcBorders>
          </w:tcPr>
          <w:p w14:paraId="7EEA612A" w14:textId="344AA984" w:rsidR="00964519" w:rsidRPr="00B330B2" w:rsidRDefault="00F453E8" w:rsidP="00E71FDC">
            <w:pPr>
              <w:tabs>
                <w:tab w:val="left" w:pos="1701"/>
              </w:tabs>
              <w:spacing w:before="40" w:after="40"/>
              <w:rPr>
                <w:rFonts w:cs="Arial"/>
                <w:sz w:val="20"/>
                <w:szCs w:val="20"/>
              </w:rPr>
            </w:pPr>
            <w:r w:rsidRPr="00B330B2">
              <w:rPr>
                <w:rFonts w:cs="Arial"/>
                <w:sz w:val="20"/>
                <w:szCs w:val="20"/>
              </w:rPr>
              <w:t>Wie</w:t>
            </w:r>
            <w:r w:rsidR="00E23BA4" w:rsidRPr="00B330B2">
              <w:rPr>
                <w:rFonts w:cs="Arial"/>
                <w:sz w:val="20"/>
                <w:szCs w:val="20"/>
              </w:rPr>
              <w:t xml:space="preserve"> viele </w:t>
            </w:r>
            <w:r w:rsidRPr="00B330B2">
              <w:rPr>
                <w:rFonts w:cs="Arial"/>
                <w:sz w:val="20"/>
                <w:szCs w:val="20"/>
              </w:rPr>
              <w:t>P</w:t>
            </w:r>
            <w:r w:rsidR="00E23BA4" w:rsidRPr="00B330B2">
              <w:rPr>
                <w:rFonts w:cs="Arial"/>
                <w:sz w:val="20"/>
                <w:szCs w:val="20"/>
              </w:rPr>
              <w:t xml:space="preserve">rotokolle der </w:t>
            </w:r>
            <w:r w:rsidRPr="00B330B2">
              <w:rPr>
                <w:rFonts w:cs="Arial"/>
                <w:sz w:val="20"/>
                <w:szCs w:val="20"/>
              </w:rPr>
              <w:t>K</w:t>
            </w:r>
            <w:r w:rsidR="00E23BA4" w:rsidRPr="00B330B2">
              <w:rPr>
                <w:rFonts w:cs="Arial"/>
                <w:sz w:val="20"/>
                <w:szCs w:val="20"/>
              </w:rPr>
              <w:t xml:space="preserve">onstanzprüfungen </w:t>
            </w:r>
            <w:r w:rsidRPr="00B330B2">
              <w:rPr>
                <w:rFonts w:cs="Arial"/>
                <w:sz w:val="20"/>
                <w:szCs w:val="20"/>
              </w:rPr>
              <w:t>müssen vorgehalten werden</w:t>
            </w:r>
            <w:r w:rsidR="00E23BA4" w:rsidRPr="00B330B2">
              <w:rPr>
                <w:rFonts w:cs="Arial"/>
                <w:sz w:val="20"/>
                <w:szCs w:val="20"/>
              </w:rPr>
              <w:t>?</w:t>
            </w:r>
          </w:p>
        </w:tc>
        <w:tc>
          <w:tcPr>
            <w:tcW w:w="4531" w:type="dxa"/>
            <w:tcBorders>
              <w:bottom w:val="single" w:sz="4" w:space="0" w:color="auto"/>
            </w:tcBorders>
          </w:tcPr>
          <w:p w14:paraId="009E7CA0" w14:textId="1ACC0598" w:rsidR="00964519" w:rsidRPr="00B330B2" w:rsidRDefault="003B52EA" w:rsidP="00E71FDC">
            <w:pPr>
              <w:tabs>
                <w:tab w:val="left" w:pos="1701"/>
              </w:tabs>
              <w:spacing w:before="40" w:after="40"/>
              <w:rPr>
                <w:rFonts w:cs="Arial"/>
                <w:sz w:val="20"/>
                <w:szCs w:val="20"/>
              </w:rPr>
            </w:pPr>
            <w:r w:rsidRPr="00B330B2">
              <w:rPr>
                <w:rFonts w:cs="Arial"/>
                <w:sz w:val="20"/>
                <w:szCs w:val="20"/>
              </w:rPr>
              <w:t xml:space="preserve">Die Aufbewahrungsfristen entnehmen Sie </w:t>
            </w:r>
            <w:hyperlink r:id="rId20" w:history="1">
              <w:r w:rsidRPr="00B330B2">
                <w:rPr>
                  <w:rStyle w:val="Hyperlink"/>
                  <w:rFonts w:cs="Arial"/>
                  <w:sz w:val="20"/>
                  <w:szCs w:val="20"/>
                </w:rPr>
                <w:t>hier</w:t>
              </w:r>
            </w:hyperlink>
            <w:r w:rsidRPr="00B330B2">
              <w:rPr>
                <w:rFonts w:cs="Arial"/>
                <w:sz w:val="20"/>
                <w:szCs w:val="20"/>
              </w:rPr>
              <w:t>.</w:t>
            </w:r>
          </w:p>
        </w:tc>
      </w:tr>
    </w:tbl>
    <w:p w14:paraId="3A00DD48" w14:textId="77777777" w:rsidR="00790E21" w:rsidRPr="00006D6B" w:rsidRDefault="00790E21" w:rsidP="00911060">
      <w:pPr>
        <w:tabs>
          <w:tab w:val="left" w:pos="1701"/>
        </w:tabs>
        <w:rPr>
          <w:rFonts w:cs="Arial"/>
        </w:rPr>
      </w:pPr>
      <w:bookmarkStart w:id="5" w:name="KatQuali"/>
      <w:bookmarkStart w:id="6" w:name="KatBenenn"/>
      <w:bookmarkEnd w:id="1"/>
      <w:bookmarkEnd w:id="5"/>
      <w:bookmarkEnd w:id="6"/>
    </w:p>
    <w:sectPr w:rsidR="00790E21" w:rsidRPr="00006D6B" w:rsidSect="001B5689">
      <w:pgSz w:w="11906" w:h="16838"/>
      <w:pgMar w:top="2268" w:right="141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9AF5C" w14:textId="77777777" w:rsidR="001B5689" w:rsidRDefault="001B5689" w:rsidP="00D93554">
      <w:r>
        <w:separator/>
      </w:r>
    </w:p>
  </w:endnote>
  <w:endnote w:type="continuationSeparator" w:id="0">
    <w:p w14:paraId="64DCA68E" w14:textId="77777777" w:rsidR="001B5689" w:rsidRDefault="001B5689" w:rsidP="00D9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0375C" w14:textId="04DC982A" w:rsidR="00D93554" w:rsidRDefault="00D93554" w:rsidP="000B23A3">
    <w:pPr>
      <w:pStyle w:val="Fuzeile"/>
      <w:tabs>
        <w:tab w:val="clear" w:pos="4536"/>
        <w:tab w:val="center" w:pos="4820"/>
      </w:tabs>
    </w:pPr>
    <w:r w:rsidRPr="007F356E">
      <w:rPr>
        <w:sz w:val="20"/>
        <w:szCs w:val="20"/>
      </w:rPr>
      <w:t xml:space="preserve">© LZK BW </w:t>
    </w:r>
    <w:r w:rsidR="00534E8A">
      <w:rPr>
        <w:sz w:val="20"/>
        <w:szCs w:val="20"/>
      </w:rPr>
      <w:t>0</w:t>
    </w:r>
    <w:r w:rsidR="00FB6594">
      <w:rPr>
        <w:sz w:val="20"/>
        <w:szCs w:val="20"/>
      </w:rPr>
      <w:t>4</w:t>
    </w:r>
    <w:r w:rsidRPr="007F356E">
      <w:rPr>
        <w:sz w:val="20"/>
        <w:szCs w:val="20"/>
      </w:rPr>
      <w:t>/202</w:t>
    </w:r>
    <w:r w:rsidR="00FB6594">
      <w:rPr>
        <w:sz w:val="20"/>
        <w:szCs w:val="20"/>
      </w:rPr>
      <w:t>4</w:t>
    </w:r>
    <w:r w:rsidRPr="007F356E">
      <w:rPr>
        <w:sz w:val="20"/>
        <w:szCs w:val="20"/>
      </w:rPr>
      <w:tab/>
    </w:r>
    <w:r w:rsidR="00D25371">
      <w:rPr>
        <w:sz w:val="20"/>
        <w:szCs w:val="20"/>
      </w:rPr>
      <w:t>DVT-Strahlenschutz-Begehung</w:t>
    </w:r>
    <w:r>
      <w:rPr>
        <w:sz w:val="20"/>
        <w:szCs w:val="20"/>
      </w:rPr>
      <w:t xml:space="preserve"> - </w:t>
    </w:r>
    <w:r w:rsidR="00D25371">
      <w:rPr>
        <w:sz w:val="20"/>
        <w:szCs w:val="20"/>
      </w:rPr>
      <w:t>FAQ</w:t>
    </w:r>
    <w:r w:rsidRPr="007F356E">
      <w:rPr>
        <w:sz w:val="20"/>
        <w:szCs w:val="20"/>
      </w:rPr>
      <w:tab/>
      <w:t xml:space="preserve">Seite </w:t>
    </w:r>
    <w:r w:rsidRPr="007F356E">
      <w:rPr>
        <w:rStyle w:val="Seitenzahl"/>
        <w:b/>
        <w:sz w:val="20"/>
        <w:szCs w:val="20"/>
      </w:rPr>
      <w:fldChar w:fldCharType="begin"/>
    </w:r>
    <w:r w:rsidRPr="007F356E">
      <w:rPr>
        <w:rStyle w:val="Seitenzahl"/>
        <w:sz w:val="20"/>
        <w:szCs w:val="20"/>
      </w:rPr>
      <w:instrText xml:space="preserve"> PAGE </w:instrText>
    </w:r>
    <w:r w:rsidRPr="007F356E">
      <w:rPr>
        <w:rStyle w:val="Seitenzahl"/>
        <w:b/>
        <w:sz w:val="20"/>
        <w:szCs w:val="20"/>
      </w:rPr>
      <w:fldChar w:fldCharType="separate"/>
    </w:r>
    <w:r>
      <w:rPr>
        <w:rStyle w:val="Seitenzahl"/>
        <w:b/>
        <w:sz w:val="20"/>
        <w:szCs w:val="20"/>
      </w:rPr>
      <w:t>1</w:t>
    </w:r>
    <w:r w:rsidRPr="007F356E">
      <w:rPr>
        <w:rStyle w:val="Seitenzah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2DCF5" w14:textId="77777777" w:rsidR="001B5689" w:rsidRDefault="001B5689" w:rsidP="00D93554">
      <w:r>
        <w:separator/>
      </w:r>
    </w:p>
  </w:footnote>
  <w:footnote w:type="continuationSeparator" w:id="0">
    <w:p w14:paraId="7F13B876" w14:textId="77777777" w:rsidR="001B5689" w:rsidRDefault="001B5689" w:rsidP="00D93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1176A" w14:textId="016CDDA7" w:rsidR="00FB6594" w:rsidRDefault="00FB6594">
    <w:pPr>
      <w:pStyle w:val="Kopfzeile"/>
    </w:pPr>
    <w:r>
      <w:rPr>
        <w:noProof/>
      </w:rPr>
      <w:drawing>
        <wp:anchor distT="0" distB="0" distL="114300" distR="114300" simplePos="0" relativeHeight="251661312" behindDoc="0" locked="0" layoutInCell="1" allowOverlap="1" wp14:anchorId="48801234" wp14:editId="641C1E7F">
          <wp:simplePos x="0" y="0"/>
          <wp:positionH relativeFrom="leftMargin">
            <wp:posOffset>5120005</wp:posOffset>
          </wp:positionH>
          <wp:positionV relativeFrom="topMargin">
            <wp:posOffset>448945</wp:posOffset>
          </wp:positionV>
          <wp:extent cx="1800000" cy="360000"/>
          <wp:effectExtent l="0" t="0" r="0" b="254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e_kammer.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00000" cy="360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1" layoutInCell="1" allowOverlap="1" wp14:anchorId="1413A67F" wp14:editId="50E70950">
          <wp:simplePos x="0" y="0"/>
          <wp:positionH relativeFrom="leftMargin">
            <wp:posOffset>899795</wp:posOffset>
          </wp:positionH>
          <wp:positionV relativeFrom="topMargin">
            <wp:posOffset>448945</wp:posOffset>
          </wp:positionV>
          <wp:extent cx="3600000" cy="662400"/>
          <wp:effectExtent l="0" t="0" r="635" b="444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zk_logo_text.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3600000" cy="66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62BE6"/>
    <w:multiLevelType w:val="hybridMultilevel"/>
    <w:tmpl w:val="A1DE2C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2A20B09"/>
    <w:multiLevelType w:val="hybridMultilevel"/>
    <w:tmpl w:val="BBBA6916"/>
    <w:lvl w:ilvl="0" w:tplc="096E37C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74536316">
    <w:abstractNumId w:val="1"/>
  </w:num>
  <w:num w:numId="2" w16cid:durableId="249897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526"/>
    <w:rsid w:val="00006D6B"/>
    <w:rsid w:val="000300CA"/>
    <w:rsid w:val="000343E5"/>
    <w:rsid w:val="00034526"/>
    <w:rsid w:val="00044677"/>
    <w:rsid w:val="00061C88"/>
    <w:rsid w:val="00074B9D"/>
    <w:rsid w:val="00075426"/>
    <w:rsid w:val="000775C5"/>
    <w:rsid w:val="000A0F4D"/>
    <w:rsid w:val="000B1BA5"/>
    <w:rsid w:val="000B23A3"/>
    <w:rsid w:val="000B6AD8"/>
    <w:rsid w:val="000D416C"/>
    <w:rsid w:val="000F042A"/>
    <w:rsid w:val="000F07A1"/>
    <w:rsid w:val="000F6743"/>
    <w:rsid w:val="000F6D4E"/>
    <w:rsid w:val="000F7DBF"/>
    <w:rsid w:val="0011057E"/>
    <w:rsid w:val="00114FF4"/>
    <w:rsid w:val="00121B6E"/>
    <w:rsid w:val="00132F29"/>
    <w:rsid w:val="0013627B"/>
    <w:rsid w:val="00147E1D"/>
    <w:rsid w:val="00152B29"/>
    <w:rsid w:val="00157C31"/>
    <w:rsid w:val="00181D8E"/>
    <w:rsid w:val="001B5689"/>
    <w:rsid w:val="001B7CDE"/>
    <w:rsid w:val="001D2441"/>
    <w:rsid w:val="001F0C7B"/>
    <w:rsid w:val="00210CD8"/>
    <w:rsid w:val="00211FF5"/>
    <w:rsid w:val="002164CF"/>
    <w:rsid w:val="00226A16"/>
    <w:rsid w:val="002402A3"/>
    <w:rsid w:val="002457A3"/>
    <w:rsid w:val="00247A30"/>
    <w:rsid w:val="002627A9"/>
    <w:rsid w:val="00262B85"/>
    <w:rsid w:val="002654B8"/>
    <w:rsid w:val="00276C7D"/>
    <w:rsid w:val="002809B9"/>
    <w:rsid w:val="002907FE"/>
    <w:rsid w:val="00293FBD"/>
    <w:rsid w:val="002A4CBC"/>
    <w:rsid w:val="002B3B0F"/>
    <w:rsid w:val="002D3301"/>
    <w:rsid w:val="002D5CB4"/>
    <w:rsid w:val="00304E87"/>
    <w:rsid w:val="003124B7"/>
    <w:rsid w:val="0031475E"/>
    <w:rsid w:val="0033523F"/>
    <w:rsid w:val="003370C5"/>
    <w:rsid w:val="003410A2"/>
    <w:rsid w:val="00350CEA"/>
    <w:rsid w:val="00356FAF"/>
    <w:rsid w:val="00371699"/>
    <w:rsid w:val="00380810"/>
    <w:rsid w:val="003966A5"/>
    <w:rsid w:val="003A1908"/>
    <w:rsid w:val="003B52EA"/>
    <w:rsid w:val="003B6629"/>
    <w:rsid w:val="003D5709"/>
    <w:rsid w:val="003D6C1F"/>
    <w:rsid w:val="003D7412"/>
    <w:rsid w:val="003E580D"/>
    <w:rsid w:val="003E7105"/>
    <w:rsid w:val="003F5B95"/>
    <w:rsid w:val="003F6379"/>
    <w:rsid w:val="004053E7"/>
    <w:rsid w:val="00407042"/>
    <w:rsid w:val="004176FD"/>
    <w:rsid w:val="00420CD0"/>
    <w:rsid w:val="00424CDE"/>
    <w:rsid w:val="004322A7"/>
    <w:rsid w:val="00447EEE"/>
    <w:rsid w:val="00486561"/>
    <w:rsid w:val="0049256E"/>
    <w:rsid w:val="00492B48"/>
    <w:rsid w:val="004B2465"/>
    <w:rsid w:val="004C2759"/>
    <w:rsid w:val="004E7E3F"/>
    <w:rsid w:val="004F6C6F"/>
    <w:rsid w:val="0051590F"/>
    <w:rsid w:val="00533D80"/>
    <w:rsid w:val="00534E8A"/>
    <w:rsid w:val="00543859"/>
    <w:rsid w:val="005526DD"/>
    <w:rsid w:val="005822F0"/>
    <w:rsid w:val="005B541E"/>
    <w:rsid w:val="005B54ED"/>
    <w:rsid w:val="005B7298"/>
    <w:rsid w:val="005C1902"/>
    <w:rsid w:val="005C3E51"/>
    <w:rsid w:val="005D5CCC"/>
    <w:rsid w:val="005E59FF"/>
    <w:rsid w:val="005E7378"/>
    <w:rsid w:val="00602CDE"/>
    <w:rsid w:val="006079BE"/>
    <w:rsid w:val="00612197"/>
    <w:rsid w:val="00615B43"/>
    <w:rsid w:val="00617081"/>
    <w:rsid w:val="00631537"/>
    <w:rsid w:val="0063293A"/>
    <w:rsid w:val="00654CD6"/>
    <w:rsid w:val="006638BD"/>
    <w:rsid w:val="0067439E"/>
    <w:rsid w:val="006842F6"/>
    <w:rsid w:val="00687B2C"/>
    <w:rsid w:val="00691231"/>
    <w:rsid w:val="006954F6"/>
    <w:rsid w:val="00696B27"/>
    <w:rsid w:val="00697608"/>
    <w:rsid w:val="006B225C"/>
    <w:rsid w:val="006E198D"/>
    <w:rsid w:val="006E65CE"/>
    <w:rsid w:val="006F24EE"/>
    <w:rsid w:val="006F3B5C"/>
    <w:rsid w:val="007002BD"/>
    <w:rsid w:val="00700E88"/>
    <w:rsid w:val="007109E5"/>
    <w:rsid w:val="00716666"/>
    <w:rsid w:val="0073308B"/>
    <w:rsid w:val="00751B64"/>
    <w:rsid w:val="0075724C"/>
    <w:rsid w:val="00761BD7"/>
    <w:rsid w:val="00774B83"/>
    <w:rsid w:val="00780CB5"/>
    <w:rsid w:val="00783536"/>
    <w:rsid w:val="00783A2D"/>
    <w:rsid w:val="00786458"/>
    <w:rsid w:val="00790E21"/>
    <w:rsid w:val="007956FC"/>
    <w:rsid w:val="00796EB9"/>
    <w:rsid w:val="007C4F33"/>
    <w:rsid w:val="007D4A98"/>
    <w:rsid w:val="007F0210"/>
    <w:rsid w:val="007F2E89"/>
    <w:rsid w:val="007F4E43"/>
    <w:rsid w:val="007F7BAC"/>
    <w:rsid w:val="00805F32"/>
    <w:rsid w:val="008221DE"/>
    <w:rsid w:val="0082244E"/>
    <w:rsid w:val="008374C5"/>
    <w:rsid w:val="00841098"/>
    <w:rsid w:val="00842A36"/>
    <w:rsid w:val="0084478C"/>
    <w:rsid w:val="00867AF4"/>
    <w:rsid w:val="00881F13"/>
    <w:rsid w:val="00883663"/>
    <w:rsid w:val="00891B54"/>
    <w:rsid w:val="008934C3"/>
    <w:rsid w:val="00894B2D"/>
    <w:rsid w:val="008A1E2F"/>
    <w:rsid w:val="008A7F40"/>
    <w:rsid w:val="008B3C9F"/>
    <w:rsid w:val="008C1E7B"/>
    <w:rsid w:val="008D038E"/>
    <w:rsid w:val="008F4289"/>
    <w:rsid w:val="009061EA"/>
    <w:rsid w:val="00907075"/>
    <w:rsid w:val="00907C90"/>
    <w:rsid w:val="00911060"/>
    <w:rsid w:val="00913EBD"/>
    <w:rsid w:val="00914441"/>
    <w:rsid w:val="00932055"/>
    <w:rsid w:val="0094092E"/>
    <w:rsid w:val="00947B80"/>
    <w:rsid w:val="00950C54"/>
    <w:rsid w:val="0095708A"/>
    <w:rsid w:val="00964519"/>
    <w:rsid w:val="00994271"/>
    <w:rsid w:val="009A162B"/>
    <w:rsid w:val="009A7184"/>
    <w:rsid w:val="009C43E6"/>
    <w:rsid w:val="009C6F6F"/>
    <w:rsid w:val="009C774B"/>
    <w:rsid w:val="009E0EDB"/>
    <w:rsid w:val="009E10BD"/>
    <w:rsid w:val="009E2C6D"/>
    <w:rsid w:val="009F0354"/>
    <w:rsid w:val="00A26EB0"/>
    <w:rsid w:val="00A3638B"/>
    <w:rsid w:val="00A366E7"/>
    <w:rsid w:val="00A609D0"/>
    <w:rsid w:val="00A64A70"/>
    <w:rsid w:val="00A70F57"/>
    <w:rsid w:val="00A72A5C"/>
    <w:rsid w:val="00A802C7"/>
    <w:rsid w:val="00A811DA"/>
    <w:rsid w:val="00A8464E"/>
    <w:rsid w:val="00A84975"/>
    <w:rsid w:val="00A87BAD"/>
    <w:rsid w:val="00A9551F"/>
    <w:rsid w:val="00AA6717"/>
    <w:rsid w:val="00AB3636"/>
    <w:rsid w:val="00AB5D2B"/>
    <w:rsid w:val="00AB7388"/>
    <w:rsid w:val="00AD3D7B"/>
    <w:rsid w:val="00AE1472"/>
    <w:rsid w:val="00AE3AD9"/>
    <w:rsid w:val="00B20762"/>
    <w:rsid w:val="00B26F59"/>
    <w:rsid w:val="00B330B2"/>
    <w:rsid w:val="00B37E28"/>
    <w:rsid w:val="00B50E62"/>
    <w:rsid w:val="00B512B9"/>
    <w:rsid w:val="00B57E77"/>
    <w:rsid w:val="00B64A43"/>
    <w:rsid w:val="00B84A94"/>
    <w:rsid w:val="00B85E62"/>
    <w:rsid w:val="00B865D7"/>
    <w:rsid w:val="00B9375F"/>
    <w:rsid w:val="00B9792E"/>
    <w:rsid w:val="00BA5DD9"/>
    <w:rsid w:val="00BC1377"/>
    <w:rsid w:val="00BC6B73"/>
    <w:rsid w:val="00BD399C"/>
    <w:rsid w:val="00BE3FF2"/>
    <w:rsid w:val="00C05D6C"/>
    <w:rsid w:val="00C25F8C"/>
    <w:rsid w:val="00C4321B"/>
    <w:rsid w:val="00C45049"/>
    <w:rsid w:val="00C54AAA"/>
    <w:rsid w:val="00C55DFA"/>
    <w:rsid w:val="00C61372"/>
    <w:rsid w:val="00C64F7E"/>
    <w:rsid w:val="00C91480"/>
    <w:rsid w:val="00C92608"/>
    <w:rsid w:val="00CA04AB"/>
    <w:rsid w:val="00CA2BBD"/>
    <w:rsid w:val="00CA718E"/>
    <w:rsid w:val="00CB2660"/>
    <w:rsid w:val="00CD1C6C"/>
    <w:rsid w:val="00CF43E7"/>
    <w:rsid w:val="00CF4C60"/>
    <w:rsid w:val="00D06D78"/>
    <w:rsid w:val="00D12904"/>
    <w:rsid w:val="00D25371"/>
    <w:rsid w:val="00D32705"/>
    <w:rsid w:val="00D34A39"/>
    <w:rsid w:val="00D40969"/>
    <w:rsid w:val="00D41642"/>
    <w:rsid w:val="00D52AAE"/>
    <w:rsid w:val="00D80B96"/>
    <w:rsid w:val="00D83C36"/>
    <w:rsid w:val="00D8618E"/>
    <w:rsid w:val="00D93554"/>
    <w:rsid w:val="00DA0591"/>
    <w:rsid w:val="00DA6220"/>
    <w:rsid w:val="00DD37CA"/>
    <w:rsid w:val="00DE01FB"/>
    <w:rsid w:val="00DE7B04"/>
    <w:rsid w:val="00E07A99"/>
    <w:rsid w:val="00E23783"/>
    <w:rsid w:val="00E23BA4"/>
    <w:rsid w:val="00E35148"/>
    <w:rsid w:val="00E456E1"/>
    <w:rsid w:val="00E512C6"/>
    <w:rsid w:val="00E56EC4"/>
    <w:rsid w:val="00E6621F"/>
    <w:rsid w:val="00E7694B"/>
    <w:rsid w:val="00E93C7B"/>
    <w:rsid w:val="00E96FF6"/>
    <w:rsid w:val="00ED10A2"/>
    <w:rsid w:val="00ED502B"/>
    <w:rsid w:val="00EE210D"/>
    <w:rsid w:val="00EE4EC0"/>
    <w:rsid w:val="00EF3689"/>
    <w:rsid w:val="00F02E2C"/>
    <w:rsid w:val="00F10392"/>
    <w:rsid w:val="00F1385D"/>
    <w:rsid w:val="00F22A0F"/>
    <w:rsid w:val="00F22D4C"/>
    <w:rsid w:val="00F26549"/>
    <w:rsid w:val="00F325DA"/>
    <w:rsid w:val="00F35897"/>
    <w:rsid w:val="00F453E8"/>
    <w:rsid w:val="00F457A0"/>
    <w:rsid w:val="00F6196E"/>
    <w:rsid w:val="00F64E0D"/>
    <w:rsid w:val="00F73F13"/>
    <w:rsid w:val="00F92367"/>
    <w:rsid w:val="00FA550D"/>
    <w:rsid w:val="00FB1EFB"/>
    <w:rsid w:val="00FB6594"/>
    <w:rsid w:val="00FD1B4B"/>
    <w:rsid w:val="00FE3F72"/>
    <w:rsid w:val="00FE7D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3CA05"/>
  <w15:chartTrackingRefBased/>
  <w15:docId w15:val="{438BEB35-564C-45FB-A5EF-E01DA49B4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B729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F22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sid w:val="0011057E"/>
    <w:rPr>
      <w:color w:val="800080"/>
      <w:u w:val="none"/>
    </w:rPr>
  </w:style>
  <w:style w:type="paragraph" w:styleId="Kopfzeile">
    <w:name w:val="header"/>
    <w:basedOn w:val="Standard"/>
    <w:link w:val="KopfzeileZchn"/>
    <w:uiPriority w:val="99"/>
    <w:unhideWhenUsed/>
    <w:rsid w:val="00D93554"/>
    <w:pPr>
      <w:tabs>
        <w:tab w:val="center" w:pos="4536"/>
        <w:tab w:val="right" w:pos="9072"/>
      </w:tabs>
    </w:pPr>
  </w:style>
  <w:style w:type="character" w:customStyle="1" w:styleId="KopfzeileZchn">
    <w:name w:val="Kopfzeile Zchn"/>
    <w:basedOn w:val="Absatz-Standardschriftart"/>
    <w:link w:val="Kopfzeile"/>
    <w:uiPriority w:val="99"/>
    <w:rsid w:val="00D93554"/>
  </w:style>
  <w:style w:type="paragraph" w:styleId="Fuzeile">
    <w:name w:val="footer"/>
    <w:basedOn w:val="Standard"/>
    <w:link w:val="FuzeileZchn"/>
    <w:uiPriority w:val="99"/>
    <w:unhideWhenUsed/>
    <w:rsid w:val="00D93554"/>
    <w:pPr>
      <w:tabs>
        <w:tab w:val="center" w:pos="4536"/>
        <w:tab w:val="right" w:pos="9072"/>
      </w:tabs>
    </w:pPr>
  </w:style>
  <w:style w:type="character" w:customStyle="1" w:styleId="FuzeileZchn">
    <w:name w:val="Fußzeile Zchn"/>
    <w:basedOn w:val="Absatz-Standardschriftart"/>
    <w:link w:val="Fuzeile"/>
    <w:uiPriority w:val="99"/>
    <w:rsid w:val="00D93554"/>
  </w:style>
  <w:style w:type="character" w:styleId="Seitenzahl">
    <w:name w:val="page number"/>
    <w:basedOn w:val="Absatz-Standardschriftart"/>
    <w:rsid w:val="00D93554"/>
  </w:style>
  <w:style w:type="character" w:styleId="NichtaufgelsteErwhnung">
    <w:name w:val="Unresolved Mention"/>
    <w:basedOn w:val="Absatz-Standardschriftart"/>
    <w:uiPriority w:val="99"/>
    <w:semiHidden/>
    <w:unhideWhenUsed/>
    <w:rsid w:val="00D41642"/>
    <w:rPr>
      <w:color w:val="605E5C"/>
      <w:shd w:val="clear" w:color="auto" w:fill="E1DFDD"/>
    </w:rPr>
  </w:style>
  <w:style w:type="character" w:styleId="BesuchterLink">
    <w:name w:val="FollowedHyperlink"/>
    <w:basedOn w:val="Absatz-Standardschriftart"/>
    <w:uiPriority w:val="99"/>
    <w:unhideWhenUsed/>
    <w:rsid w:val="005B7298"/>
    <w:rPr>
      <w:color w:val="800080"/>
      <w:u w:val="none"/>
    </w:rPr>
  </w:style>
  <w:style w:type="paragraph" w:styleId="Listenabsatz">
    <w:name w:val="List Paragraph"/>
    <w:basedOn w:val="Standard"/>
    <w:uiPriority w:val="34"/>
    <w:qFormat/>
    <w:rsid w:val="00C91480"/>
    <w:pPr>
      <w:ind w:left="720"/>
      <w:contextualSpacing/>
    </w:pPr>
  </w:style>
  <w:style w:type="paragraph" w:styleId="HTMLVorformatiert">
    <w:name w:val="HTML Preformatted"/>
    <w:basedOn w:val="Standard"/>
    <w:link w:val="HTMLVorformatiertZchn"/>
    <w:uiPriority w:val="99"/>
    <w:unhideWhenUsed/>
    <w:rsid w:val="006F3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6F3B5C"/>
    <w:rPr>
      <w:rFonts w:ascii="Courier New" w:eastAsia="Times New Roman" w:hAnsi="Courier New" w:cs="Courier New"/>
      <w:sz w:val="20"/>
      <w:szCs w:val="20"/>
      <w:lang w:eastAsia="de-DE"/>
    </w:rPr>
  </w:style>
  <w:style w:type="paragraph" w:styleId="StandardWeb">
    <w:name w:val="Normal (Web)"/>
    <w:basedOn w:val="Standard"/>
    <w:uiPriority w:val="99"/>
    <w:unhideWhenUsed/>
    <w:rsid w:val="00A9551F"/>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19154">
      <w:bodyDiv w:val="1"/>
      <w:marLeft w:val="0"/>
      <w:marRight w:val="0"/>
      <w:marTop w:val="0"/>
      <w:marBottom w:val="0"/>
      <w:divBdr>
        <w:top w:val="none" w:sz="0" w:space="0" w:color="auto"/>
        <w:left w:val="none" w:sz="0" w:space="0" w:color="auto"/>
        <w:bottom w:val="none" w:sz="0" w:space="0" w:color="auto"/>
        <w:right w:val="none" w:sz="0" w:space="0" w:color="auto"/>
      </w:divBdr>
    </w:div>
    <w:div w:id="255869522">
      <w:bodyDiv w:val="1"/>
      <w:marLeft w:val="0"/>
      <w:marRight w:val="0"/>
      <w:marTop w:val="0"/>
      <w:marBottom w:val="0"/>
      <w:divBdr>
        <w:top w:val="none" w:sz="0" w:space="0" w:color="auto"/>
        <w:left w:val="none" w:sz="0" w:space="0" w:color="auto"/>
        <w:bottom w:val="none" w:sz="0" w:space="0" w:color="auto"/>
        <w:right w:val="none" w:sz="0" w:space="0" w:color="auto"/>
      </w:divBdr>
    </w:div>
    <w:div w:id="361516525">
      <w:bodyDiv w:val="1"/>
      <w:marLeft w:val="0"/>
      <w:marRight w:val="0"/>
      <w:marTop w:val="0"/>
      <w:marBottom w:val="0"/>
      <w:divBdr>
        <w:top w:val="none" w:sz="0" w:space="0" w:color="auto"/>
        <w:left w:val="none" w:sz="0" w:space="0" w:color="auto"/>
        <w:bottom w:val="none" w:sz="0" w:space="0" w:color="auto"/>
        <w:right w:val="none" w:sz="0" w:space="0" w:color="auto"/>
      </w:divBdr>
    </w:div>
    <w:div w:id="786855705">
      <w:bodyDiv w:val="1"/>
      <w:marLeft w:val="0"/>
      <w:marRight w:val="0"/>
      <w:marTop w:val="0"/>
      <w:marBottom w:val="0"/>
      <w:divBdr>
        <w:top w:val="none" w:sz="0" w:space="0" w:color="auto"/>
        <w:left w:val="none" w:sz="0" w:space="0" w:color="auto"/>
        <w:bottom w:val="none" w:sz="0" w:space="0" w:color="auto"/>
        <w:right w:val="none" w:sz="0" w:space="0" w:color="auto"/>
      </w:divBdr>
    </w:div>
    <w:div w:id="1378771841">
      <w:bodyDiv w:val="1"/>
      <w:marLeft w:val="0"/>
      <w:marRight w:val="0"/>
      <w:marTop w:val="0"/>
      <w:marBottom w:val="0"/>
      <w:divBdr>
        <w:top w:val="none" w:sz="0" w:space="0" w:color="auto"/>
        <w:left w:val="none" w:sz="0" w:space="0" w:color="auto"/>
        <w:bottom w:val="none" w:sz="0" w:space="0" w:color="auto"/>
        <w:right w:val="none" w:sz="0" w:space="0" w:color="auto"/>
      </w:divBdr>
    </w:div>
    <w:div w:id="1783113139">
      <w:bodyDiv w:val="1"/>
      <w:marLeft w:val="0"/>
      <w:marRight w:val="0"/>
      <w:marTop w:val="0"/>
      <w:marBottom w:val="0"/>
      <w:divBdr>
        <w:top w:val="none" w:sz="0" w:space="0" w:color="auto"/>
        <w:left w:val="none" w:sz="0" w:space="0" w:color="auto"/>
        <w:bottom w:val="none" w:sz="0" w:space="0" w:color="auto"/>
        <w:right w:val="none" w:sz="0" w:space="0" w:color="auto"/>
      </w:divBdr>
    </w:div>
    <w:div w:id="182373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hb.lzk-bw.de/html/3.1.9.html" TargetMode="External"/><Relationship Id="rId18" Type="http://schemas.openxmlformats.org/officeDocument/2006/relationships/hyperlink" Target="https://phb.lzk-bw.de/PHB-CD/QM-Anhang/Formulare/Roentgen/Roentgenkontrollbuch.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zk-bw.de/zahnaerzte/praxisfuehrung/roentgen/bescheinigung-fachkunde-im-strahlenschutz" TargetMode="External"/><Relationship Id="rId17" Type="http://schemas.openxmlformats.org/officeDocument/2006/relationships/hyperlink" Target="https://lzk-bw.de/fileadmin/user_upload/Downloads/Rund_um_die_Praxisf%C3%BChrung/Merkblatt_Patientenschutzmittel.pdf" TargetMode="External"/><Relationship Id="rId2" Type="http://schemas.openxmlformats.org/officeDocument/2006/relationships/numbering" Target="numbering.xml"/><Relationship Id="rId16" Type="http://schemas.openxmlformats.org/officeDocument/2006/relationships/hyperlink" Target="https://phb.lzk-bw.de/PHB-CD/QM-Anhang/Formulare/Roentgen/Betreuungs_und_Begleitperson.docx" TargetMode="External"/><Relationship Id="rId20" Type="http://schemas.openxmlformats.org/officeDocument/2006/relationships/hyperlink" Target="https://phb.lzk-bw.de/PHB-CD/QM/Kurzuebersicht_Adresse-Fristen-Termine.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hb.lzk-bw.de/html/3.1.9.html" TargetMode="External"/><Relationship Id="rId5" Type="http://schemas.openxmlformats.org/officeDocument/2006/relationships/webSettings" Target="webSettings.xml"/><Relationship Id="rId15" Type="http://schemas.openxmlformats.org/officeDocument/2006/relationships/hyperlink" Target="https://phb.lzk-bw.de/PHB-CD/QM-Anhang/Formulare/Roentgen/Geraeteeinweisung.doc" TargetMode="External"/><Relationship Id="rId10" Type="http://schemas.openxmlformats.org/officeDocument/2006/relationships/hyperlink" Target="https://phb.lzk-bw.de/PHB-CD/QM-Anhang/Formulare/Roentgen/Geraeteeinweisung.doc" TargetMode="External"/><Relationship Id="rId19" Type="http://schemas.openxmlformats.org/officeDocument/2006/relationships/hyperlink" Target="https://phb.lzk-bw.de/PHB-CD/QM/Kurzuebersicht_Adresse-Fristen-Termine.doc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p.baden-wuerttemberg.de/themen/sicherheit/strahlenschutz/seiten/formulare-merkblaette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CCED2-B885-4CD3-AED6-BE75CD3D2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3411</Words>
  <Characters>21496</Characters>
  <Application>Microsoft Office Word</Application>
  <DocSecurity>0</DocSecurity>
  <Lines>179</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Marco</dc:creator>
  <cp:keywords/>
  <dc:description/>
  <cp:lastModifiedBy>Marco Wagner</cp:lastModifiedBy>
  <cp:revision>9</cp:revision>
  <cp:lastPrinted>2021-08-17T06:20:00Z</cp:lastPrinted>
  <dcterms:created xsi:type="dcterms:W3CDTF">2024-04-26T11:18:00Z</dcterms:created>
  <dcterms:modified xsi:type="dcterms:W3CDTF">2024-04-29T14:03:00Z</dcterms:modified>
</cp:coreProperties>
</file>