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E040" w14:textId="13436729" w:rsidR="00D43CDF" w:rsidRPr="00D27A81" w:rsidRDefault="00F3585A" w:rsidP="00D43CDF">
      <w:pPr>
        <w:rPr>
          <w:b/>
          <w:sz w:val="28"/>
          <w:szCs w:val="28"/>
        </w:rPr>
      </w:pPr>
      <w:bookmarkStart w:id="0" w:name="_Hlk66946853"/>
      <w:bookmarkStart w:id="1" w:name="_Hlk66946724"/>
      <w:r>
        <w:rPr>
          <w:b/>
          <w:sz w:val="28"/>
          <w:szCs w:val="28"/>
        </w:rPr>
        <w:t>Dokumentation</w:t>
      </w:r>
      <w:r w:rsidR="00D43CDF" w:rsidRPr="00D27A81">
        <w:rPr>
          <w:b/>
          <w:sz w:val="28"/>
          <w:szCs w:val="28"/>
        </w:rPr>
        <w:t xml:space="preserve"> für Sonderanfertigungen</w:t>
      </w:r>
      <w:r w:rsidR="00D43CDF">
        <w:rPr>
          <w:b/>
          <w:sz w:val="28"/>
          <w:szCs w:val="28"/>
        </w:rPr>
        <w:t xml:space="preserve"> gemäß </w:t>
      </w:r>
      <w:r w:rsidR="005C2597">
        <w:rPr>
          <w:b/>
          <w:sz w:val="28"/>
          <w:szCs w:val="28"/>
        </w:rPr>
        <w:br/>
      </w:r>
      <w:r w:rsidR="00754296">
        <w:rPr>
          <w:b/>
          <w:sz w:val="28"/>
          <w:szCs w:val="28"/>
        </w:rPr>
        <w:t xml:space="preserve">Anhang XIII </w:t>
      </w:r>
      <w:r>
        <w:rPr>
          <w:b/>
          <w:sz w:val="28"/>
          <w:szCs w:val="28"/>
        </w:rPr>
        <w:t xml:space="preserve">Abs. 2 </w:t>
      </w:r>
      <w:r w:rsidR="00754296">
        <w:rPr>
          <w:b/>
          <w:sz w:val="28"/>
          <w:szCs w:val="28"/>
        </w:rPr>
        <w:t xml:space="preserve">der </w:t>
      </w:r>
      <w:r w:rsidR="00754296" w:rsidRPr="00754296">
        <w:rPr>
          <w:b/>
          <w:sz w:val="28"/>
          <w:szCs w:val="28"/>
        </w:rPr>
        <w:t>VERORDNUNG (EU) 2017/745</w:t>
      </w:r>
      <w:r w:rsidR="005C2597">
        <w:rPr>
          <w:b/>
          <w:sz w:val="28"/>
          <w:szCs w:val="28"/>
        </w:rPr>
        <w:t xml:space="preserve"> (EU-MDR)</w:t>
      </w:r>
      <w:bookmarkEnd w:id="0"/>
    </w:p>
    <w:bookmarkEnd w:id="1"/>
    <w:p w14:paraId="0FBD9DC4" w14:textId="7A825E64" w:rsidR="00B710C9" w:rsidRDefault="00B710C9"/>
    <w:p w14:paraId="6BE5C270" w14:textId="08F384B6" w:rsidR="007C7171" w:rsidRDefault="007C7171"/>
    <w:p w14:paraId="75AEFDD0" w14:textId="5AC6FDF5" w:rsidR="007C7171" w:rsidRDefault="007C717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607C5" wp14:editId="2D134192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3599815" cy="1576070"/>
                <wp:effectExtent l="0" t="0" r="19685" b="241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5BB2" w14:textId="77777777" w:rsidR="004A2F6F" w:rsidRDefault="004A2F6F" w:rsidP="00BE5776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Verordner und Hersteller der Sonderanfertigung</w:t>
                            </w:r>
                          </w:p>
                          <w:p w14:paraId="46667356" w14:textId="1CE2DF7D" w:rsidR="007A3A80" w:rsidRDefault="00BE5776" w:rsidP="00BE5776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Praxis</w:t>
                            </w:r>
                            <w:r w:rsidR="00A26B5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(Anschrift oder Adress-Stempel)</w:t>
                            </w:r>
                            <w:r w:rsidR="007A3A80" w:rsidRPr="004A2F6F">
                              <w:rPr>
                                <w:rFonts w:cs="Arial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63638282" w14:textId="77777777" w:rsidR="00A1785D" w:rsidRPr="00B351FF" w:rsidRDefault="00A1785D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B92A504" w14:textId="58C749BD" w:rsidR="00A1785D" w:rsidRDefault="00A1785D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064BD13" w14:textId="63B66927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7ECE2B2" w14:textId="05C1A53A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0EC5E63" w14:textId="36EDDE46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E74E2E4" w14:textId="45313F43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D54BF8A" w14:textId="0744CE94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5B5B524" w14:textId="2B72E9D4" w:rsidR="00B351FF" w:rsidRDefault="00B351FF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2814041" w14:textId="77777777" w:rsidR="007C7171" w:rsidRPr="00B351FF" w:rsidRDefault="007C7171" w:rsidP="00BE577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607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1.1pt;width:283.45pt;height:124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PxGQIAAC0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" strokeweight="1.5pt">
                <v:textbox>
                  <w:txbxContent>
                    <w:p w14:paraId="024C5BB2" w14:textId="77777777" w:rsidR="004A2F6F" w:rsidRDefault="004A2F6F" w:rsidP="00BE5776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Verordner und Hersteller der Sonderanfertigung</w:t>
                      </w:r>
                    </w:p>
                    <w:p w14:paraId="46667356" w14:textId="1CE2DF7D" w:rsidR="007A3A80" w:rsidRDefault="00BE5776" w:rsidP="00BE5776">
                      <w:pPr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Praxis</w:t>
                      </w:r>
                      <w:r w:rsidR="00A26B5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 xml:space="preserve"> (Anschrift oder Adress-Stempel)</w:t>
                      </w:r>
                      <w:r w:rsidR="007A3A80" w:rsidRPr="004A2F6F">
                        <w:rPr>
                          <w:rFonts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</w:p>
                    <w:p w14:paraId="63638282" w14:textId="77777777" w:rsidR="00A1785D" w:rsidRPr="00B351FF" w:rsidRDefault="00A1785D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B92A504" w14:textId="58C749BD" w:rsidR="00A1785D" w:rsidRDefault="00A1785D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064BD13" w14:textId="63B66927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7ECE2B2" w14:textId="05C1A53A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0EC5E63" w14:textId="36EDDE46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5E74E2E4" w14:textId="45313F43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0D54BF8A" w14:textId="0744CE94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5B5B524" w14:textId="2B72E9D4" w:rsidR="00B351FF" w:rsidRDefault="00B351FF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2814041" w14:textId="77777777" w:rsidR="007C7171" w:rsidRPr="00B351FF" w:rsidRDefault="007C7171" w:rsidP="00BE5776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2AFA5" w14:textId="1FB93FF5" w:rsidR="007C7171" w:rsidRDefault="007C7171"/>
    <w:p w14:paraId="20D76CF4" w14:textId="037B830B" w:rsidR="007C7171" w:rsidRDefault="007C7171"/>
    <w:p w14:paraId="345EEB87" w14:textId="77777777" w:rsidR="007C7171" w:rsidRDefault="007C7171"/>
    <w:p w14:paraId="63D688BD" w14:textId="087423E0" w:rsidR="007C7171" w:rsidRDefault="007C7171"/>
    <w:p w14:paraId="6A91097D" w14:textId="5925DFD5" w:rsidR="007C7171" w:rsidRDefault="007C7171"/>
    <w:p w14:paraId="1D08C141" w14:textId="30553728" w:rsidR="007C7171" w:rsidRDefault="007C7171"/>
    <w:p w14:paraId="07BEA104" w14:textId="77777777" w:rsidR="007C7171" w:rsidRDefault="007C7171"/>
    <w:p w14:paraId="544D5A79" w14:textId="77777777" w:rsidR="007C7171" w:rsidRDefault="007C7171"/>
    <w:p w14:paraId="0077A150" w14:textId="7949BE46" w:rsidR="007C7171" w:rsidRDefault="007C7171"/>
    <w:p w14:paraId="2E8AF603" w14:textId="01A55C99" w:rsidR="00F84C64" w:rsidRDefault="00F84C64"/>
    <w:p w14:paraId="1C3959EF" w14:textId="48C11EF5" w:rsidR="00F84C64" w:rsidRPr="00A8487E" w:rsidRDefault="00F84C64" w:rsidP="00F84C64">
      <w:pPr>
        <w:rPr>
          <w:b/>
          <w:bCs/>
          <w:sz w:val="24"/>
          <w:szCs w:val="24"/>
        </w:rPr>
      </w:pPr>
      <w:r w:rsidRPr="00A8487E">
        <w:rPr>
          <w:b/>
          <w:bCs/>
          <w:sz w:val="24"/>
          <w:szCs w:val="24"/>
        </w:rPr>
        <w:t xml:space="preserve">Materialnachweis für die einzelnen Materialien zur Herstellung von </w:t>
      </w:r>
      <w:r w:rsidR="00A8487E">
        <w:rPr>
          <w:b/>
          <w:bCs/>
          <w:sz w:val="24"/>
          <w:szCs w:val="24"/>
        </w:rPr>
        <w:br/>
      </w:r>
      <w:r w:rsidRPr="00A8487E">
        <w:rPr>
          <w:b/>
          <w:bCs/>
          <w:sz w:val="24"/>
          <w:szCs w:val="24"/>
        </w:rPr>
        <w:t>Sonderanfertigungen</w:t>
      </w:r>
    </w:p>
    <w:p w14:paraId="49C2C681" w14:textId="33CD6623" w:rsidR="007C7171" w:rsidRDefault="007C7171" w:rsidP="007C7171"/>
    <w:p w14:paraId="69D40AFA" w14:textId="77777777" w:rsidR="00A8487E" w:rsidRDefault="00A8487E" w:rsidP="007C7171"/>
    <w:p w14:paraId="50461489" w14:textId="5B26C94B" w:rsidR="007C7171" w:rsidRDefault="007C7171" w:rsidP="007C7171">
      <w:r>
        <w:t>_________________________________</w:t>
      </w:r>
      <w:r w:rsidR="00A8487E">
        <w:tab/>
      </w:r>
      <w:r w:rsidR="0042622E">
        <w:tab/>
      </w:r>
      <w:r w:rsidR="00A8487E">
        <w:t>_________________________________</w:t>
      </w:r>
    </w:p>
    <w:p w14:paraId="1A62E41F" w14:textId="7A0531F6" w:rsidR="007C7171" w:rsidRDefault="007C7171" w:rsidP="007C7171">
      <w:r>
        <w:t>Produkt-/Materialbezeichnung</w:t>
      </w:r>
      <w:r w:rsidR="00A8487E">
        <w:tab/>
      </w:r>
      <w:r w:rsidR="00A8487E">
        <w:tab/>
      </w:r>
      <w:r w:rsidR="0042622E">
        <w:tab/>
      </w:r>
      <w:r w:rsidR="00A8487E">
        <w:t>Hersteller</w:t>
      </w:r>
    </w:p>
    <w:p w14:paraId="68CE7AC3" w14:textId="77777777" w:rsidR="00CA2410" w:rsidRDefault="00CA2410" w:rsidP="007C7171"/>
    <w:p w14:paraId="63EAE7EF" w14:textId="345AA3E7" w:rsidR="00CA2410" w:rsidRDefault="00CA2410">
      <w:r>
        <w:t>_________________________________</w:t>
      </w:r>
      <w:r w:rsidR="00A8487E">
        <w:tab/>
      </w:r>
      <w:r w:rsidR="0042622E">
        <w:tab/>
      </w:r>
      <w:r w:rsidR="00A8487E">
        <w:t>_________________________________</w:t>
      </w:r>
    </w:p>
    <w:p w14:paraId="4992D228" w14:textId="5969E679" w:rsidR="00CA2410" w:rsidRDefault="00A8487E" w:rsidP="007C7171">
      <w:r w:rsidRPr="00A8487E">
        <w:t xml:space="preserve">CE + </w:t>
      </w:r>
      <w:r>
        <w:t>Nummer</w:t>
      </w:r>
      <w:r w:rsidRPr="00A8487E">
        <w:t xml:space="preserve"> der benannten Stelle</w:t>
      </w:r>
      <w:r>
        <w:tab/>
      </w:r>
      <w:r>
        <w:tab/>
      </w:r>
      <w:r w:rsidR="0042622E">
        <w:tab/>
      </w:r>
      <w:r>
        <w:t>Farbe</w:t>
      </w:r>
      <w:r w:rsidR="006C59F5">
        <w:t xml:space="preserve"> </w:t>
      </w:r>
      <w:r w:rsidR="006C59F5" w:rsidRPr="006C59F5">
        <w:rPr>
          <w:sz w:val="12"/>
          <w:szCs w:val="12"/>
        </w:rPr>
        <w:t>(z. B. Keramikfarbe)</w:t>
      </w:r>
      <w:r w:rsidR="006C59F5">
        <w:t xml:space="preserve"> </w:t>
      </w:r>
      <w:r>
        <w:t>/</w:t>
      </w:r>
      <w:r w:rsidR="006C59F5">
        <w:t xml:space="preserve"> </w:t>
      </w:r>
      <w:r>
        <w:t>Größe</w:t>
      </w:r>
      <w:r w:rsidR="006C59F5">
        <w:t xml:space="preserve"> </w:t>
      </w:r>
      <w:r w:rsidR="006C59F5" w:rsidRPr="006C59F5">
        <w:rPr>
          <w:sz w:val="12"/>
          <w:szCs w:val="12"/>
        </w:rPr>
        <w:t>(z. B. bei Federn/Schrauben)</w:t>
      </w:r>
    </w:p>
    <w:p w14:paraId="7A73200D" w14:textId="77777777" w:rsidR="00CA2410" w:rsidRDefault="00CA2410" w:rsidP="007C7171"/>
    <w:p w14:paraId="2DAF17F1" w14:textId="77777777" w:rsidR="007C7171" w:rsidRDefault="007C7171" w:rsidP="00D43CDF"/>
    <w:p w14:paraId="41516EC4" w14:textId="26591ADF" w:rsidR="00F3585A" w:rsidRPr="00A8487E" w:rsidRDefault="006F461E" w:rsidP="00A8487E">
      <w:pPr>
        <w:spacing w:after="120"/>
        <w:rPr>
          <w:b/>
          <w:bCs/>
          <w:u w:val="single"/>
        </w:rPr>
      </w:pPr>
      <w:r w:rsidRPr="00A8487E">
        <w:rPr>
          <w:b/>
          <w:bCs/>
          <w:u w:val="single"/>
        </w:rPr>
        <w:t>Muster-Material</w:t>
      </w:r>
      <w:r w:rsidR="00A8487E" w:rsidRPr="00A8487E">
        <w:rPr>
          <w:b/>
          <w:bCs/>
          <w:u w:val="single"/>
        </w:rPr>
        <w:t>liste</w:t>
      </w:r>
      <w:r w:rsidRPr="00A8487E">
        <w:rPr>
          <w:b/>
          <w:bCs/>
          <w:u w:val="single"/>
        </w:rPr>
        <w:t>:</w:t>
      </w:r>
    </w:p>
    <w:tbl>
      <w:tblPr>
        <w:tblStyle w:val="Tabellenras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5"/>
        <w:gridCol w:w="1814"/>
        <w:gridCol w:w="1815"/>
      </w:tblGrid>
      <w:tr w:rsidR="00D43CDF" w14:paraId="38656D6E" w14:textId="77777777" w:rsidTr="005C2597">
        <w:tc>
          <w:tcPr>
            <w:tcW w:w="1814" w:type="dxa"/>
            <w:vAlign w:val="center"/>
          </w:tcPr>
          <w:p w14:paraId="11706D69" w14:textId="606C6BCD" w:rsidR="001D2901" w:rsidRPr="00344738" w:rsidRDefault="00F84C64" w:rsidP="00D95D8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Chargen/Lot Nr.</w:t>
            </w:r>
          </w:p>
        </w:tc>
        <w:tc>
          <w:tcPr>
            <w:tcW w:w="1814" w:type="dxa"/>
            <w:vAlign w:val="center"/>
          </w:tcPr>
          <w:p w14:paraId="2121FEA8" w14:textId="30DB1975" w:rsidR="00D43CDF" w:rsidRPr="00344738" w:rsidRDefault="00F84C64" w:rsidP="004C455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</w:t>
            </w:r>
            <w:r w:rsidR="004C455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geliefert am</w:t>
            </w:r>
            <w:r w:rsidR="001D29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15" w:type="dxa"/>
            <w:vAlign w:val="center"/>
          </w:tcPr>
          <w:p w14:paraId="30333EA3" w14:textId="15C9E48D" w:rsidR="00D43CDF" w:rsidRPr="00344738" w:rsidRDefault="00F84C64" w:rsidP="00D95D8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Verbrauch</w:t>
            </w:r>
            <w:r w:rsidR="004C455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begonnen am</w:t>
            </w:r>
            <w:r w:rsidR="001D29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14" w:type="dxa"/>
            <w:vAlign w:val="center"/>
          </w:tcPr>
          <w:p w14:paraId="38F6B142" w14:textId="42375BE3" w:rsidR="00D43CDF" w:rsidRPr="00344738" w:rsidRDefault="00F84C64" w:rsidP="004C455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Verbrauch</w:t>
            </w:r>
            <w:r w:rsidR="004C455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beendet am</w:t>
            </w:r>
            <w:r w:rsidR="001D29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15" w:type="dxa"/>
            <w:vAlign w:val="center"/>
          </w:tcPr>
          <w:p w14:paraId="6AFAF3BC" w14:textId="3A70908F" w:rsidR="001D2901" w:rsidRPr="00344738" w:rsidRDefault="004C4558" w:rsidP="00D95D8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Barcode/</w:t>
            </w:r>
            <w:r>
              <w:rPr>
                <w:b/>
                <w:sz w:val="20"/>
                <w:szCs w:val="20"/>
              </w:rPr>
              <w:br/>
              <w:t>QR-Code</w:t>
            </w:r>
          </w:p>
        </w:tc>
      </w:tr>
      <w:tr w:rsidR="00D43CDF" w14:paraId="3C4F090C" w14:textId="77777777" w:rsidTr="0042622E">
        <w:trPr>
          <w:trHeight w:val="567"/>
        </w:trPr>
        <w:tc>
          <w:tcPr>
            <w:tcW w:w="1814" w:type="dxa"/>
          </w:tcPr>
          <w:p w14:paraId="2623F1CD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BFFFAF9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64BF075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1A5495B8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A0065D2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29A172AC" w14:textId="77777777" w:rsidTr="0042622E">
        <w:trPr>
          <w:trHeight w:val="567"/>
        </w:trPr>
        <w:tc>
          <w:tcPr>
            <w:tcW w:w="1814" w:type="dxa"/>
          </w:tcPr>
          <w:p w14:paraId="3F1AF072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7870C26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2E9D343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3F5A99CA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1CABC2B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2F2C26EF" w14:textId="77777777" w:rsidTr="0042622E">
        <w:trPr>
          <w:trHeight w:val="567"/>
        </w:trPr>
        <w:tc>
          <w:tcPr>
            <w:tcW w:w="1814" w:type="dxa"/>
          </w:tcPr>
          <w:p w14:paraId="31B8FB0A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0837E35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F8D8D58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4745DDC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F418230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197E7DB4" w14:textId="77777777" w:rsidTr="0042622E">
        <w:trPr>
          <w:trHeight w:val="567"/>
        </w:trPr>
        <w:tc>
          <w:tcPr>
            <w:tcW w:w="1814" w:type="dxa"/>
          </w:tcPr>
          <w:p w14:paraId="4BDE5AD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C4FD6E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0DF42BDF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B43B638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1FB262A1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4EDD15CD" w14:textId="77777777" w:rsidTr="0042622E">
        <w:trPr>
          <w:trHeight w:val="567"/>
        </w:trPr>
        <w:tc>
          <w:tcPr>
            <w:tcW w:w="1814" w:type="dxa"/>
          </w:tcPr>
          <w:p w14:paraId="24A9133F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5541BDA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06BD2402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11B21D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28EE0907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3D3DB855" w14:textId="77777777" w:rsidTr="0042622E">
        <w:trPr>
          <w:trHeight w:val="567"/>
        </w:trPr>
        <w:tc>
          <w:tcPr>
            <w:tcW w:w="1814" w:type="dxa"/>
          </w:tcPr>
          <w:p w14:paraId="129A4586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369D64F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4E4F6A1E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6DD6F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789D1AD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1F7C" w14:paraId="767B71C7" w14:textId="77777777" w:rsidTr="0042622E">
        <w:trPr>
          <w:trHeight w:val="567"/>
        </w:trPr>
        <w:tc>
          <w:tcPr>
            <w:tcW w:w="1814" w:type="dxa"/>
          </w:tcPr>
          <w:p w14:paraId="59019040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7DAF1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44671469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186D736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CFB0F00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1F7C" w14:paraId="3B2FDB8A" w14:textId="77777777" w:rsidTr="0042622E">
        <w:trPr>
          <w:trHeight w:val="567"/>
        </w:trPr>
        <w:tc>
          <w:tcPr>
            <w:tcW w:w="1814" w:type="dxa"/>
          </w:tcPr>
          <w:p w14:paraId="1E57DEC0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93392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780C32A1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6FF30BB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06FD36E6" w14:textId="77777777" w:rsidR="007E1F7C" w:rsidRPr="00344738" w:rsidRDefault="007E1F7C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CDF" w14:paraId="324F1E03" w14:textId="77777777" w:rsidTr="0042622E">
        <w:trPr>
          <w:trHeight w:val="567"/>
        </w:trPr>
        <w:tc>
          <w:tcPr>
            <w:tcW w:w="1814" w:type="dxa"/>
          </w:tcPr>
          <w:p w14:paraId="03D57098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2E4D3749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634EAA9B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5BF3FA43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14:paraId="39D4C324" w14:textId="77777777" w:rsidR="00D43CDF" w:rsidRPr="00344738" w:rsidRDefault="00D43CDF" w:rsidP="00D95D8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D4F833B" w14:textId="77777777" w:rsidR="007E1F7C" w:rsidRPr="008C13E4" w:rsidRDefault="007E1F7C" w:rsidP="007E1F7C">
      <w:pPr>
        <w:ind w:right="-284"/>
        <w:rPr>
          <w:rFonts w:cs="Arial"/>
          <w:sz w:val="20"/>
          <w:szCs w:val="20"/>
        </w:rPr>
      </w:pPr>
    </w:p>
    <w:p w14:paraId="2E6A4D38" w14:textId="4712E284" w:rsidR="007E1F7C" w:rsidRPr="008C13E4" w:rsidRDefault="007E1F7C" w:rsidP="007E1F7C">
      <w:pPr>
        <w:ind w:right="-284"/>
        <w:jc w:val="both"/>
        <w:rPr>
          <w:rFonts w:cs="Arial"/>
          <w:i/>
          <w:iCs/>
          <w:sz w:val="20"/>
          <w:szCs w:val="20"/>
        </w:rPr>
      </w:pPr>
      <w:r w:rsidRPr="008C13E4">
        <w:rPr>
          <w:rFonts w:cs="Arial"/>
          <w:i/>
          <w:iCs/>
          <w:sz w:val="20"/>
          <w:szCs w:val="20"/>
        </w:rPr>
        <w:t>Aufbewahrungsfrist: Diese Dokumentation muss mindestens 10 Jahre und im Falle von implantierbaren Produkten* mindestens 15 Jahre aufbewahrt werden.</w:t>
      </w:r>
    </w:p>
    <w:p w14:paraId="3F212E91" w14:textId="77777777" w:rsidR="007E1F7C" w:rsidRPr="008C13E4" w:rsidRDefault="007E1F7C" w:rsidP="007E1F7C">
      <w:pPr>
        <w:ind w:right="-284"/>
        <w:jc w:val="both"/>
        <w:rPr>
          <w:rFonts w:cs="Arial"/>
          <w:sz w:val="20"/>
          <w:szCs w:val="20"/>
        </w:rPr>
      </w:pPr>
    </w:p>
    <w:p w14:paraId="7704469E" w14:textId="77777777" w:rsidR="007E1F7C" w:rsidRPr="008C13E4" w:rsidRDefault="007E1F7C" w:rsidP="007E1F7C">
      <w:pPr>
        <w:tabs>
          <w:tab w:val="left" w:pos="142"/>
        </w:tabs>
        <w:ind w:left="135" w:right="-284" w:hanging="135"/>
        <w:jc w:val="both"/>
        <w:rPr>
          <w:rFonts w:cs="Arial"/>
          <w:sz w:val="12"/>
          <w:szCs w:val="12"/>
        </w:rPr>
      </w:pPr>
      <w:r w:rsidRPr="008C13E4">
        <w:rPr>
          <w:rFonts w:cs="Arial"/>
          <w:sz w:val="20"/>
          <w:szCs w:val="20"/>
        </w:rPr>
        <w:t>*</w:t>
      </w:r>
      <w:r>
        <w:rPr>
          <w:rFonts w:cs="Arial"/>
          <w:sz w:val="12"/>
          <w:szCs w:val="12"/>
        </w:rPr>
        <w:tab/>
      </w:r>
      <w:r w:rsidRPr="008C13E4">
        <w:rPr>
          <w:rFonts w:cs="Arial"/>
          <w:sz w:val="12"/>
          <w:szCs w:val="12"/>
        </w:rPr>
        <w:t xml:space="preserve">nach EU-MDR z. B. ein Produkt, auch wenn es vollständig oder teilweise resorbiert werden soll, das dazu bestimmt ist, durch einen klinischen Eingriff ganz in den menschlichen </w:t>
      </w:r>
      <w:r>
        <w:rPr>
          <w:rFonts w:cs="Arial"/>
          <w:sz w:val="12"/>
          <w:szCs w:val="12"/>
        </w:rPr>
        <w:br/>
      </w:r>
      <w:r w:rsidRPr="008C13E4">
        <w:rPr>
          <w:rFonts w:cs="Arial"/>
          <w:sz w:val="12"/>
          <w:szCs w:val="12"/>
        </w:rPr>
        <w:t>Körper eingeführt zu werden oder eine Epitheloberfläche oder die Oberfläche des Auges zu ersetzen und nach dem Eingriff dort zu verbleiben.</w:t>
      </w:r>
    </w:p>
    <w:p w14:paraId="2C972412" w14:textId="77777777" w:rsidR="007E1F7C" w:rsidRPr="008C13E4" w:rsidRDefault="007E1F7C" w:rsidP="007E1F7C">
      <w:pPr>
        <w:ind w:right="-284"/>
        <w:rPr>
          <w:rFonts w:cs="Arial"/>
          <w:sz w:val="20"/>
          <w:szCs w:val="20"/>
        </w:rPr>
      </w:pPr>
    </w:p>
    <w:sectPr w:rsidR="007E1F7C" w:rsidRPr="008C13E4" w:rsidSect="00D43CDF">
      <w:footerReference w:type="default" r:id="rId7"/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A5C1" w14:textId="77777777" w:rsidR="00525B78" w:rsidRDefault="00525B78">
      <w:r>
        <w:separator/>
      </w:r>
    </w:p>
  </w:endnote>
  <w:endnote w:type="continuationSeparator" w:id="0">
    <w:p w14:paraId="731258E2" w14:textId="77777777" w:rsidR="00525B78" w:rsidRDefault="0052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A635" w14:textId="6B7BA07A" w:rsidR="00BE5776" w:rsidRPr="005C2597" w:rsidRDefault="004C4558" w:rsidP="00A26B5F">
    <w:pPr>
      <w:pStyle w:val="Fuzeile"/>
      <w:tabs>
        <w:tab w:val="clear" w:pos="4536"/>
        <w:tab w:val="center" w:pos="4820"/>
      </w:tabs>
      <w:jc w:val="both"/>
      <w:rPr>
        <w:sz w:val="20"/>
        <w:szCs w:val="20"/>
      </w:rPr>
    </w:pPr>
    <w:r w:rsidRPr="005C2597">
      <w:rPr>
        <w:sz w:val="20"/>
        <w:szCs w:val="20"/>
      </w:rPr>
      <w:t xml:space="preserve">© LZK BW </w:t>
    </w:r>
    <w:r w:rsidR="00DC0B5A">
      <w:rPr>
        <w:sz w:val="20"/>
        <w:szCs w:val="20"/>
      </w:rPr>
      <w:t>10</w:t>
    </w:r>
    <w:r w:rsidRPr="005C2597">
      <w:rPr>
        <w:sz w:val="20"/>
        <w:szCs w:val="20"/>
      </w:rPr>
      <w:t>/2021</w:t>
    </w:r>
    <w:r w:rsidRPr="005C2597">
      <w:rPr>
        <w:sz w:val="20"/>
        <w:szCs w:val="20"/>
      </w:rPr>
      <w:tab/>
    </w:r>
    <w:r w:rsidR="00111287">
      <w:rPr>
        <w:sz w:val="20"/>
        <w:szCs w:val="20"/>
      </w:rPr>
      <w:t>EU-MDR</w:t>
    </w:r>
    <w:r>
      <w:rPr>
        <w:sz w:val="20"/>
        <w:szCs w:val="20"/>
      </w:rPr>
      <w:t xml:space="preserve"> - Anlage 3</w:t>
    </w:r>
    <w:r w:rsidR="003476D7">
      <w:rPr>
        <w:sz w:val="20"/>
        <w:szCs w:val="20"/>
      </w:rPr>
      <w:t>.</w:t>
    </w:r>
    <w:r w:rsidR="004D66A0">
      <w:rPr>
        <w:sz w:val="20"/>
        <w:szCs w:val="20"/>
      </w:rPr>
      <w:t>2</w:t>
    </w:r>
    <w:r w:rsidRPr="005C2597">
      <w:rPr>
        <w:sz w:val="20"/>
        <w:szCs w:val="20"/>
      </w:rPr>
      <w:tab/>
      <w:t xml:space="preserve">Seite </w:t>
    </w:r>
    <w:r w:rsidRPr="005C2597">
      <w:rPr>
        <w:rStyle w:val="Seitenzahl"/>
        <w:sz w:val="20"/>
        <w:szCs w:val="20"/>
      </w:rPr>
      <w:fldChar w:fldCharType="begin"/>
    </w:r>
    <w:r w:rsidRPr="005C2597">
      <w:rPr>
        <w:rStyle w:val="Seitenzahl"/>
        <w:sz w:val="20"/>
        <w:szCs w:val="20"/>
      </w:rPr>
      <w:instrText xml:space="preserve"> PAGE </w:instrText>
    </w:r>
    <w:r w:rsidRPr="005C2597">
      <w:rPr>
        <w:rStyle w:val="Seitenzahl"/>
        <w:sz w:val="20"/>
        <w:szCs w:val="20"/>
      </w:rPr>
      <w:fldChar w:fldCharType="separate"/>
    </w:r>
    <w:r>
      <w:rPr>
        <w:rStyle w:val="Seitenzahl"/>
        <w:sz w:val="20"/>
        <w:szCs w:val="20"/>
      </w:rPr>
      <w:t>1</w:t>
    </w:r>
    <w:r w:rsidRPr="005C2597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8F63" w14:textId="77777777" w:rsidR="00525B78" w:rsidRDefault="00525B78">
      <w:r>
        <w:separator/>
      </w:r>
    </w:p>
  </w:footnote>
  <w:footnote w:type="continuationSeparator" w:id="0">
    <w:p w14:paraId="246AD72F" w14:textId="77777777" w:rsidR="00525B78" w:rsidRDefault="0052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C57"/>
    <w:multiLevelType w:val="hybridMultilevel"/>
    <w:tmpl w:val="6B5052AC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A55607"/>
    <w:multiLevelType w:val="hybridMultilevel"/>
    <w:tmpl w:val="31A62E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33586">
    <w:abstractNumId w:val="0"/>
  </w:num>
  <w:num w:numId="2" w16cid:durableId="14300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C9"/>
    <w:rsid w:val="000464A1"/>
    <w:rsid w:val="00087CFF"/>
    <w:rsid w:val="000A273C"/>
    <w:rsid w:val="000B0DCC"/>
    <w:rsid w:val="000F3B96"/>
    <w:rsid w:val="00111287"/>
    <w:rsid w:val="00120617"/>
    <w:rsid w:val="001468DF"/>
    <w:rsid w:val="00156177"/>
    <w:rsid w:val="001C3747"/>
    <w:rsid w:val="001D2901"/>
    <w:rsid w:val="00294AA3"/>
    <w:rsid w:val="002A0E07"/>
    <w:rsid w:val="002A5F84"/>
    <w:rsid w:val="003476D7"/>
    <w:rsid w:val="00354B63"/>
    <w:rsid w:val="003A4D9B"/>
    <w:rsid w:val="003E0E42"/>
    <w:rsid w:val="0042622E"/>
    <w:rsid w:val="00487C33"/>
    <w:rsid w:val="004A2F6F"/>
    <w:rsid w:val="004C4558"/>
    <w:rsid w:val="004C6A1D"/>
    <w:rsid w:val="004D66A0"/>
    <w:rsid w:val="004F24CE"/>
    <w:rsid w:val="00502FCE"/>
    <w:rsid w:val="00513106"/>
    <w:rsid w:val="00516CCE"/>
    <w:rsid w:val="00525B78"/>
    <w:rsid w:val="005333A7"/>
    <w:rsid w:val="00543AAB"/>
    <w:rsid w:val="005C2597"/>
    <w:rsid w:val="005D7C6A"/>
    <w:rsid w:val="005F6FA6"/>
    <w:rsid w:val="00644EE8"/>
    <w:rsid w:val="00663E34"/>
    <w:rsid w:val="006760CA"/>
    <w:rsid w:val="006C59F5"/>
    <w:rsid w:val="006E77ED"/>
    <w:rsid w:val="006F461E"/>
    <w:rsid w:val="00727B08"/>
    <w:rsid w:val="00742EB9"/>
    <w:rsid w:val="00754296"/>
    <w:rsid w:val="007702EA"/>
    <w:rsid w:val="00783526"/>
    <w:rsid w:val="007A0F53"/>
    <w:rsid w:val="007A3A80"/>
    <w:rsid w:val="007C7171"/>
    <w:rsid w:val="007E1F7C"/>
    <w:rsid w:val="00800737"/>
    <w:rsid w:val="0083679E"/>
    <w:rsid w:val="008374AB"/>
    <w:rsid w:val="008B0A20"/>
    <w:rsid w:val="008C22DC"/>
    <w:rsid w:val="009758B6"/>
    <w:rsid w:val="009E09BA"/>
    <w:rsid w:val="00A1785D"/>
    <w:rsid w:val="00A26B5F"/>
    <w:rsid w:val="00A517E4"/>
    <w:rsid w:val="00A56939"/>
    <w:rsid w:val="00A7107C"/>
    <w:rsid w:val="00A71996"/>
    <w:rsid w:val="00A8487E"/>
    <w:rsid w:val="00AC6C42"/>
    <w:rsid w:val="00B351FF"/>
    <w:rsid w:val="00B45608"/>
    <w:rsid w:val="00B63739"/>
    <w:rsid w:val="00B710C9"/>
    <w:rsid w:val="00B81EDC"/>
    <w:rsid w:val="00BB4D3D"/>
    <w:rsid w:val="00BC0EAC"/>
    <w:rsid w:val="00BC4C14"/>
    <w:rsid w:val="00BE5776"/>
    <w:rsid w:val="00C21883"/>
    <w:rsid w:val="00C2381F"/>
    <w:rsid w:val="00C32606"/>
    <w:rsid w:val="00C536F0"/>
    <w:rsid w:val="00C53BC8"/>
    <w:rsid w:val="00C7077E"/>
    <w:rsid w:val="00C834E1"/>
    <w:rsid w:val="00C974F2"/>
    <w:rsid w:val="00CA2410"/>
    <w:rsid w:val="00D229E1"/>
    <w:rsid w:val="00D27A81"/>
    <w:rsid w:val="00D3576C"/>
    <w:rsid w:val="00D43CDF"/>
    <w:rsid w:val="00D95D8E"/>
    <w:rsid w:val="00DC0B5A"/>
    <w:rsid w:val="00E2028E"/>
    <w:rsid w:val="00E351C1"/>
    <w:rsid w:val="00E550D8"/>
    <w:rsid w:val="00E66AC7"/>
    <w:rsid w:val="00F261DF"/>
    <w:rsid w:val="00F3585A"/>
    <w:rsid w:val="00F53A41"/>
    <w:rsid w:val="00F81985"/>
    <w:rsid w:val="00F84C64"/>
    <w:rsid w:val="00FD50D5"/>
    <w:rsid w:val="00FD6E13"/>
    <w:rsid w:val="00FF4085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FC788"/>
  <w15:chartTrackingRefBased/>
  <w15:docId w15:val="{63A64037-0399-48DE-9A8B-AB21CA9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6F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6F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F6FA6"/>
  </w:style>
  <w:style w:type="table" w:styleId="Tabellenraster">
    <w:name w:val="Table Grid"/>
    <w:basedOn w:val="NormaleTabelle"/>
    <w:rsid w:val="0066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44E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85A"/>
    <w:pPr>
      <w:ind w:left="720"/>
      <w:contextualSpacing/>
    </w:pPr>
    <w:rPr>
      <w:rFonts w:eastAsia="Time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 für Sonderanfertigungen</vt:lpstr>
    </vt:vector>
  </TitlesOfParts>
  <Company>LZK BW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 für Sonderanfertigungen</dc:title>
  <dc:subject/>
  <dc:creator>MarcoWagner</dc:creator>
  <cp:keywords/>
  <dc:description/>
  <cp:lastModifiedBy>Wagner, Marco</cp:lastModifiedBy>
  <cp:revision>12</cp:revision>
  <cp:lastPrinted>2021-06-16T05:13:00Z</cp:lastPrinted>
  <dcterms:created xsi:type="dcterms:W3CDTF">2021-06-15T06:52:00Z</dcterms:created>
  <dcterms:modified xsi:type="dcterms:W3CDTF">2023-06-05T13:49:00Z</dcterms:modified>
</cp:coreProperties>
</file>