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C5C9" w14:textId="77777777" w:rsidR="00261FD9" w:rsidRPr="000F4B02" w:rsidRDefault="00261FD9" w:rsidP="00261FD9">
      <w:pPr>
        <w:jc w:val="center"/>
        <w:rPr>
          <w:b/>
          <w:sz w:val="26"/>
        </w:rPr>
      </w:pPr>
      <w:r>
        <w:rPr>
          <w:b/>
          <w:sz w:val="26"/>
        </w:rPr>
        <w:t>Gefährdungsbeurteilung</w:t>
      </w:r>
    </w:p>
    <w:p w14:paraId="1740855E" w14:textId="77777777" w:rsidR="00261FD9" w:rsidRPr="000F4B02" w:rsidRDefault="00261FD9" w:rsidP="00261FD9">
      <w:pPr>
        <w:jc w:val="center"/>
        <w:rPr>
          <w:rFonts w:cs="Arial"/>
          <w:b/>
          <w:sz w:val="24"/>
          <w:szCs w:val="24"/>
          <w:u w:val="single"/>
        </w:rPr>
      </w:pPr>
    </w:p>
    <w:p w14:paraId="2149165B" w14:textId="087B8125" w:rsidR="000341A2" w:rsidRPr="000F4B02" w:rsidRDefault="00BC00C2" w:rsidP="00261FD9">
      <w:pPr>
        <w:jc w:val="center"/>
        <w:rPr>
          <w:rFonts w:cs="Arial"/>
          <w:b/>
          <w:sz w:val="26"/>
          <w:szCs w:val="26"/>
        </w:rPr>
      </w:pPr>
      <w:r w:rsidRPr="00BC00C2">
        <w:rPr>
          <w:b/>
          <w:sz w:val="26"/>
        </w:rPr>
        <w:t xml:space="preserve">Brandschutz </w:t>
      </w:r>
      <w:r w:rsidR="00261FD9">
        <w:rPr>
          <w:rFonts w:cs="Arial"/>
          <w:b/>
          <w:sz w:val="26"/>
          <w:szCs w:val="26"/>
        </w:rPr>
        <w:t>in der Zahnarztpraxis</w:t>
      </w:r>
    </w:p>
    <w:p w14:paraId="0BEB652C" w14:textId="77777777" w:rsidR="000341A2" w:rsidRDefault="000341A2" w:rsidP="002B3EE0">
      <w:pPr>
        <w:jc w:val="both"/>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889"/>
        <w:gridCol w:w="720"/>
        <w:gridCol w:w="720"/>
      </w:tblGrid>
      <w:tr w:rsidR="005E73A4" w:rsidRPr="00E6698A" w14:paraId="3F19D911" w14:textId="77777777" w:rsidTr="00B47187">
        <w:trPr>
          <w:tblHeader/>
        </w:trPr>
        <w:tc>
          <w:tcPr>
            <w:tcW w:w="851" w:type="dxa"/>
            <w:vAlign w:val="center"/>
          </w:tcPr>
          <w:p w14:paraId="609500BB" w14:textId="77777777" w:rsidR="005E73A4" w:rsidRPr="002A7D2E" w:rsidRDefault="00223211" w:rsidP="00B47187">
            <w:pPr>
              <w:spacing w:before="60" w:after="60"/>
              <w:jc w:val="center"/>
              <w:rPr>
                <w:rFonts w:cs="Arial"/>
                <w:bCs/>
                <w:sz w:val="16"/>
                <w:szCs w:val="16"/>
              </w:rPr>
            </w:pPr>
            <w:r w:rsidRPr="002A7D2E">
              <w:rPr>
                <w:rFonts w:cs="Arial"/>
                <w:bCs/>
                <w:sz w:val="16"/>
                <w:szCs w:val="16"/>
              </w:rPr>
              <w:t>Lfd. Nr.</w:t>
            </w:r>
          </w:p>
        </w:tc>
        <w:tc>
          <w:tcPr>
            <w:tcW w:w="6889" w:type="dxa"/>
            <w:vAlign w:val="center"/>
          </w:tcPr>
          <w:p w14:paraId="4F49E52B" w14:textId="77777777" w:rsidR="005E73A4" w:rsidRPr="00E6698A" w:rsidRDefault="000B4237" w:rsidP="00B47187">
            <w:pPr>
              <w:spacing w:before="60" w:after="60"/>
              <w:rPr>
                <w:rFonts w:cs="Arial"/>
                <w:b/>
              </w:rPr>
            </w:pPr>
            <w:r>
              <w:rPr>
                <w:rFonts w:cs="Arial"/>
                <w:b/>
              </w:rPr>
              <w:t>Gefährdungen</w:t>
            </w:r>
          </w:p>
        </w:tc>
        <w:tc>
          <w:tcPr>
            <w:tcW w:w="720" w:type="dxa"/>
            <w:vAlign w:val="center"/>
          </w:tcPr>
          <w:p w14:paraId="60E9774A" w14:textId="77777777" w:rsidR="005E73A4" w:rsidRPr="00E6698A" w:rsidRDefault="005E73A4" w:rsidP="00B47187">
            <w:pPr>
              <w:spacing w:before="60" w:after="60"/>
              <w:jc w:val="center"/>
              <w:rPr>
                <w:rFonts w:cs="Arial"/>
                <w:b/>
              </w:rPr>
            </w:pPr>
            <w:r w:rsidRPr="00E6698A">
              <w:rPr>
                <w:rFonts w:cs="Arial"/>
                <w:b/>
              </w:rPr>
              <w:t>Ja</w:t>
            </w:r>
          </w:p>
        </w:tc>
        <w:tc>
          <w:tcPr>
            <w:tcW w:w="720" w:type="dxa"/>
            <w:vAlign w:val="center"/>
          </w:tcPr>
          <w:p w14:paraId="77923576" w14:textId="77777777" w:rsidR="005E73A4" w:rsidRPr="00E6698A" w:rsidRDefault="005E73A4" w:rsidP="00B47187">
            <w:pPr>
              <w:spacing w:before="60" w:after="60"/>
              <w:jc w:val="center"/>
              <w:rPr>
                <w:rFonts w:cs="Arial"/>
                <w:b/>
              </w:rPr>
            </w:pPr>
            <w:r w:rsidRPr="00E6698A">
              <w:rPr>
                <w:rFonts w:cs="Arial"/>
                <w:b/>
              </w:rPr>
              <w:t>Nein</w:t>
            </w:r>
          </w:p>
        </w:tc>
      </w:tr>
      <w:tr w:rsidR="00261D0A" w:rsidRPr="00E6698A" w14:paraId="40463164" w14:textId="77777777" w:rsidTr="004F73C2">
        <w:tc>
          <w:tcPr>
            <w:tcW w:w="851" w:type="dxa"/>
            <w:vAlign w:val="center"/>
          </w:tcPr>
          <w:p w14:paraId="5DA93BEA" w14:textId="6990526F" w:rsidR="00261D0A" w:rsidRPr="00261D0A" w:rsidRDefault="00261D0A" w:rsidP="00261D0A">
            <w:pPr>
              <w:spacing w:before="60" w:after="60"/>
              <w:jc w:val="center"/>
              <w:rPr>
                <w:rFonts w:cs="Arial"/>
                <w:bCs/>
                <w:sz w:val="16"/>
                <w:szCs w:val="16"/>
              </w:rPr>
            </w:pPr>
            <w:r w:rsidRPr="00261D0A">
              <w:rPr>
                <w:rFonts w:cs="Arial"/>
                <w:bCs/>
                <w:sz w:val="16"/>
                <w:szCs w:val="16"/>
              </w:rPr>
              <w:t>10.01</w:t>
            </w:r>
          </w:p>
        </w:tc>
        <w:tc>
          <w:tcPr>
            <w:tcW w:w="6889" w:type="dxa"/>
          </w:tcPr>
          <w:p w14:paraId="406C5893" w14:textId="27B05438" w:rsidR="00261D0A" w:rsidRPr="00E6698A" w:rsidRDefault="00261D0A" w:rsidP="00261D0A">
            <w:pPr>
              <w:spacing w:before="40" w:after="40"/>
              <w:rPr>
                <w:rFonts w:cs="Arial"/>
                <w:bCs/>
                <w:sz w:val="20"/>
                <w:szCs w:val="20"/>
              </w:rPr>
            </w:pPr>
            <w:r w:rsidRPr="00E6698A">
              <w:rPr>
                <w:rFonts w:cs="Arial"/>
                <w:bCs/>
                <w:sz w:val="20"/>
                <w:szCs w:val="20"/>
              </w:rPr>
              <w:t>Sind die Mengen an entzündlichen und brandfördernden Stoffen in der Zahnarztpraxis auf ein Minimum reduziert?</w:t>
            </w:r>
          </w:p>
        </w:tc>
        <w:sdt>
          <w:sdtPr>
            <w:rPr>
              <w:rFonts w:cs="Arial"/>
              <w:bCs/>
              <w:sz w:val="20"/>
              <w:szCs w:val="20"/>
            </w:rPr>
            <w:id w:val="1903252963"/>
            <w14:checkbox>
              <w14:checked w14:val="0"/>
              <w14:checkedState w14:val="2612" w14:font="MS Gothic"/>
              <w14:uncheckedState w14:val="2610" w14:font="MS Gothic"/>
            </w14:checkbox>
          </w:sdtPr>
          <w:sdtEndPr/>
          <w:sdtContent>
            <w:tc>
              <w:tcPr>
                <w:tcW w:w="720" w:type="dxa"/>
                <w:vAlign w:val="center"/>
              </w:tcPr>
              <w:p w14:paraId="178ECDB5" w14:textId="46BAE4D5" w:rsidR="00261D0A" w:rsidRPr="002A7D2E" w:rsidRDefault="00261D0A" w:rsidP="00261D0A">
                <w:pPr>
                  <w:jc w:val="center"/>
                  <w:rPr>
                    <w:rFonts w:cs="Arial"/>
                    <w:bCs/>
                    <w:sz w:val="20"/>
                    <w:szCs w:val="20"/>
                  </w:rPr>
                </w:pPr>
                <w:r>
                  <w:rPr>
                    <w:rFonts w:ascii="MS Gothic" w:eastAsia="MS Gothic" w:hAnsi="MS Gothic" w:cs="Arial" w:hint="eastAsia"/>
                    <w:bCs/>
                    <w:sz w:val="20"/>
                    <w:szCs w:val="20"/>
                  </w:rPr>
                  <w:t>☐</w:t>
                </w:r>
              </w:p>
            </w:tc>
          </w:sdtContent>
        </w:sdt>
        <w:sdt>
          <w:sdtPr>
            <w:rPr>
              <w:rFonts w:cs="Arial"/>
              <w:bCs/>
              <w:sz w:val="20"/>
              <w:szCs w:val="20"/>
            </w:rPr>
            <w:id w:val="2131349652"/>
            <w14:checkbox>
              <w14:checked w14:val="0"/>
              <w14:checkedState w14:val="2612" w14:font="MS Gothic"/>
              <w14:uncheckedState w14:val="2610" w14:font="MS Gothic"/>
            </w14:checkbox>
          </w:sdtPr>
          <w:sdtEndPr/>
          <w:sdtContent>
            <w:tc>
              <w:tcPr>
                <w:tcW w:w="720" w:type="dxa"/>
                <w:vAlign w:val="center"/>
              </w:tcPr>
              <w:p w14:paraId="5C76451C" w14:textId="0D882B98" w:rsidR="00261D0A" w:rsidRPr="002A7D2E"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tr>
      <w:tr w:rsidR="00261D0A" w:rsidRPr="00E6698A" w14:paraId="43441B69" w14:textId="77777777" w:rsidTr="004F73C2">
        <w:tc>
          <w:tcPr>
            <w:tcW w:w="851" w:type="dxa"/>
            <w:vAlign w:val="center"/>
          </w:tcPr>
          <w:p w14:paraId="5FE1AA95" w14:textId="72C0A2C8" w:rsidR="00261D0A" w:rsidRPr="00261D0A" w:rsidRDefault="00261D0A" w:rsidP="00261D0A">
            <w:pPr>
              <w:spacing w:before="60" w:after="60"/>
              <w:jc w:val="center"/>
              <w:rPr>
                <w:rFonts w:cs="Arial"/>
                <w:bCs/>
                <w:sz w:val="16"/>
                <w:szCs w:val="16"/>
              </w:rPr>
            </w:pPr>
            <w:r w:rsidRPr="00261D0A">
              <w:rPr>
                <w:rFonts w:cs="Arial"/>
                <w:bCs/>
                <w:sz w:val="16"/>
                <w:szCs w:val="16"/>
              </w:rPr>
              <w:t>10.02</w:t>
            </w:r>
          </w:p>
        </w:tc>
        <w:tc>
          <w:tcPr>
            <w:tcW w:w="6889" w:type="dxa"/>
          </w:tcPr>
          <w:p w14:paraId="6F5A0D7D" w14:textId="6B45AA4F" w:rsidR="00261D0A" w:rsidRPr="00E6698A" w:rsidRDefault="00261D0A" w:rsidP="00261D0A">
            <w:pPr>
              <w:spacing w:before="40" w:after="40"/>
              <w:rPr>
                <w:rFonts w:cs="Arial"/>
                <w:bCs/>
                <w:sz w:val="20"/>
                <w:szCs w:val="20"/>
              </w:rPr>
            </w:pPr>
            <w:r w:rsidRPr="00E6698A">
              <w:rPr>
                <w:rFonts w:cs="Arial"/>
                <w:bCs/>
                <w:sz w:val="20"/>
                <w:szCs w:val="20"/>
              </w:rPr>
              <w:t xml:space="preserve">Sind funktionsfähige und geeignete Feuerlöscheinrichtungen in </w:t>
            </w:r>
            <w:r>
              <w:rPr>
                <w:rFonts w:cs="Arial"/>
                <w:bCs/>
                <w:sz w:val="20"/>
                <w:szCs w:val="20"/>
              </w:rPr>
              <w:br/>
            </w:r>
            <w:r w:rsidRPr="00E6698A">
              <w:rPr>
                <w:rFonts w:cs="Arial"/>
                <w:bCs/>
                <w:sz w:val="20"/>
                <w:szCs w:val="20"/>
              </w:rPr>
              <w:t>ausreichender Anzahl vorhanden?</w:t>
            </w:r>
          </w:p>
        </w:tc>
        <w:sdt>
          <w:sdtPr>
            <w:rPr>
              <w:rFonts w:cs="Arial"/>
              <w:bCs/>
              <w:sz w:val="20"/>
              <w:szCs w:val="20"/>
            </w:rPr>
            <w:id w:val="-1687352465"/>
            <w14:checkbox>
              <w14:checked w14:val="0"/>
              <w14:checkedState w14:val="2612" w14:font="MS Gothic"/>
              <w14:uncheckedState w14:val="2610" w14:font="MS Gothic"/>
            </w14:checkbox>
          </w:sdtPr>
          <w:sdtEndPr/>
          <w:sdtContent>
            <w:tc>
              <w:tcPr>
                <w:tcW w:w="720" w:type="dxa"/>
                <w:vAlign w:val="center"/>
              </w:tcPr>
              <w:p w14:paraId="6CC45BCF" w14:textId="0E9E7A23" w:rsidR="00261D0A" w:rsidRPr="002A7D2E"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451444408"/>
            <w14:checkbox>
              <w14:checked w14:val="0"/>
              <w14:checkedState w14:val="2612" w14:font="MS Gothic"/>
              <w14:uncheckedState w14:val="2610" w14:font="MS Gothic"/>
            </w14:checkbox>
          </w:sdtPr>
          <w:sdtEndPr/>
          <w:sdtContent>
            <w:tc>
              <w:tcPr>
                <w:tcW w:w="720" w:type="dxa"/>
                <w:vAlign w:val="center"/>
              </w:tcPr>
              <w:p w14:paraId="44030784" w14:textId="04A65A06" w:rsidR="00261D0A" w:rsidRPr="002A7D2E"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tr>
      <w:tr w:rsidR="00261D0A" w:rsidRPr="00E6698A" w14:paraId="14ABDEA6" w14:textId="77777777" w:rsidTr="004F73C2">
        <w:tc>
          <w:tcPr>
            <w:tcW w:w="851" w:type="dxa"/>
            <w:vAlign w:val="center"/>
          </w:tcPr>
          <w:p w14:paraId="26DC576C" w14:textId="04F82733" w:rsidR="00261D0A" w:rsidRPr="00261D0A" w:rsidRDefault="00261D0A" w:rsidP="00261D0A">
            <w:pPr>
              <w:spacing w:before="60" w:after="60"/>
              <w:jc w:val="center"/>
              <w:rPr>
                <w:rFonts w:cs="Arial"/>
                <w:bCs/>
                <w:sz w:val="16"/>
                <w:szCs w:val="16"/>
              </w:rPr>
            </w:pPr>
            <w:r w:rsidRPr="00261D0A">
              <w:rPr>
                <w:rFonts w:cs="Arial"/>
                <w:bCs/>
                <w:sz w:val="16"/>
                <w:szCs w:val="16"/>
              </w:rPr>
              <w:t>10.03</w:t>
            </w:r>
          </w:p>
        </w:tc>
        <w:tc>
          <w:tcPr>
            <w:tcW w:w="6889" w:type="dxa"/>
          </w:tcPr>
          <w:p w14:paraId="6E12A0A0" w14:textId="19A0F757" w:rsidR="00261D0A" w:rsidRPr="00E6698A" w:rsidRDefault="00261D0A" w:rsidP="00261D0A">
            <w:pPr>
              <w:spacing w:before="40" w:after="40"/>
              <w:rPr>
                <w:rFonts w:cs="Arial"/>
                <w:bCs/>
                <w:sz w:val="20"/>
                <w:szCs w:val="20"/>
              </w:rPr>
            </w:pPr>
            <w:r w:rsidRPr="00E6698A">
              <w:rPr>
                <w:rFonts w:cs="Arial"/>
                <w:bCs/>
                <w:sz w:val="20"/>
                <w:szCs w:val="20"/>
              </w:rPr>
              <w:t>Sind Feuerlöscheinrichtungen jederzeit schnell und leicht erreichbar?</w:t>
            </w:r>
          </w:p>
        </w:tc>
        <w:sdt>
          <w:sdtPr>
            <w:rPr>
              <w:rFonts w:cs="Arial"/>
              <w:bCs/>
              <w:sz w:val="20"/>
              <w:szCs w:val="20"/>
            </w:rPr>
            <w:id w:val="-369838877"/>
            <w14:checkbox>
              <w14:checked w14:val="0"/>
              <w14:checkedState w14:val="2612" w14:font="MS Gothic"/>
              <w14:uncheckedState w14:val="2610" w14:font="MS Gothic"/>
            </w14:checkbox>
          </w:sdtPr>
          <w:sdtEndPr/>
          <w:sdtContent>
            <w:tc>
              <w:tcPr>
                <w:tcW w:w="720" w:type="dxa"/>
                <w:vAlign w:val="center"/>
              </w:tcPr>
              <w:p w14:paraId="5BA90486" w14:textId="6B0CDBAB" w:rsidR="00261D0A" w:rsidRPr="002A7D2E"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5962433"/>
            <w14:checkbox>
              <w14:checked w14:val="0"/>
              <w14:checkedState w14:val="2612" w14:font="MS Gothic"/>
              <w14:uncheckedState w14:val="2610" w14:font="MS Gothic"/>
            </w14:checkbox>
          </w:sdtPr>
          <w:sdtEndPr/>
          <w:sdtContent>
            <w:tc>
              <w:tcPr>
                <w:tcW w:w="720" w:type="dxa"/>
                <w:vAlign w:val="center"/>
              </w:tcPr>
              <w:p w14:paraId="7E1F5FD1" w14:textId="72EFB97F" w:rsidR="00261D0A" w:rsidRPr="002A7D2E"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tr>
      <w:tr w:rsidR="00261D0A" w:rsidRPr="00E6698A" w14:paraId="665F6069" w14:textId="77777777" w:rsidTr="004F73C2">
        <w:tc>
          <w:tcPr>
            <w:tcW w:w="851" w:type="dxa"/>
            <w:vAlign w:val="center"/>
          </w:tcPr>
          <w:p w14:paraId="20893463" w14:textId="2A4538FF" w:rsidR="00261D0A" w:rsidRPr="00261D0A" w:rsidRDefault="00261D0A" w:rsidP="00261D0A">
            <w:pPr>
              <w:spacing w:before="60" w:after="60"/>
              <w:jc w:val="center"/>
              <w:rPr>
                <w:rFonts w:cs="Arial"/>
                <w:bCs/>
                <w:sz w:val="16"/>
                <w:szCs w:val="16"/>
              </w:rPr>
            </w:pPr>
            <w:r w:rsidRPr="00261D0A">
              <w:rPr>
                <w:rFonts w:cs="Arial"/>
                <w:bCs/>
                <w:sz w:val="16"/>
                <w:szCs w:val="16"/>
              </w:rPr>
              <w:t>10.04</w:t>
            </w:r>
          </w:p>
        </w:tc>
        <w:tc>
          <w:tcPr>
            <w:tcW w:w="6889" w:type="dxa"/>
          </w:tcPr>
          <w:p w14:paraId="4AAB88A4" w14:textId="1E5F0800" w:rsidR="00261D0A" w:rsidRPr="00E6698A" w:rsidRDefault="00261D0A" w:rsidP="00261D0A">
            <w:pPr>
              <w:spacing w:before="40" w:after="40"/>
              <w:rPr>
                <w:rFonts w:cs="Arial"/>
                <w:bCs/>
                <w:sz w:val="20"/>
                <w:szCs w:val="20"/>
              </w:rPr>
            </w:pPr>
            <w:r w:rsidRPr="00E6698A">
              <w:rPr>
                <w:rFonts w:cs="Arial"/>
                <w:bCs/>
                <w:sz w:val="20"/>
                <w:szCs w:val="20"/>
              </w:rPr>
              <w:t>Sind die Standorte der Feuerlöscher und sonstiger Brandschutz</w:t>
            </w:r>
            <w:r>
              <w:rPr>
                <w:rFonts w:cs="Arial"/>
                <w:bCs/>
                <w:sz w:val="20"/>
                <w:szCs w:val="20"/>
              </w:rPr>
              <w:t>-</w:t>
            </w:r>
            <w:r>
              <w:rPr>
                <w:rFonts w:cs="Arial"/>
                <w:bCs/>
                <w:sz w:val="20"/>
                <w:szCs w:val="20"/>
              </w:rPr>
              <w:br/>
            </w:r>
            <w:r w:rsidRPr="00E6698A">
              <w:rPr>
                <w:rFonts w:cs="Arial"/>
                <w:bCs/>
                <w:sz w:val="20"/>
                <w:szCs w:val="20"/>
              </w:rPr>
              <w:t>einrichtungen deutlich (lang nachleuchtend) gekennzeichnet?</w:t>
            </w:r>
          </w:p>
        </w:tc>
        <w:sdt>
          <w:sdtPr>
            <w:rPr>
              <w:rFonts w:cs="Arial"/>
              <w:bCs/>
              <w:sz w:val="20"/>
              <w:szCs w:val="20"/>
            </w:rPr>
            <w:id w:val="-827899303"/>
            <w14:checkbox>
              <w14:checked w14:val="0"/>
              <w14:checkedState w14:val="2612" w14:font="MS Gothic"/>
              <w14:uncheckedState w14:val="2610" w14:font="MS Gothic"/>
            </w14:checkbox>
          </w:sdtPr>
          <w:sdtEndPr/>
          <w:sdtContent>
            <w:tc>
              <w:tcPr>
                <w:tcW w:w="720" w:type="dxa"/>
                <w:vAlign w:val="center"/>
              </w:tcPr>
              <w:p w14:paraId="31A5CAC7" w14:textId="590751F2" w:rsidR="00261D0A" w:rsidRPr="002A7D2E"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480776385"/>
            <w14:checkbox>
              <w14:checked w14:val="0"/>
              <w14:checkedState w14:val="2612" w14:font="MS Gothic"/>
              <w14:uncheckedState w14:val="2610" w14:font="MS Gothic"/>
            </w14:checkbox>
          </w:sdtPr>
          <w:sdtEndPr/>
          <w:sdtContent>
            <w:tc>
              <w:tcPr>
                <w:tcW w:w="720" w:type="dxa"/>
                <w:vAlign w:val="center"/>
              </w:tcPr>
              <w:p w14:paraId="40610DE8" w14:textId="55CEF7FB" w:rsidR="00261D0A" w:rsidRPr="002A7D2E"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tr>
      <w:tr w:rsidR="00261D0A" w:rsidRPr="00E6698A" w14:paraId="3D7B32FE" w14:textId="77777777" w:rsidTr="004F73C2">
        <w:tc>
          <w:tcPr>
            <w:tcW w:w="851" w:type="dxa"/>
            <w:vAlign w:val="center"/>
          </w:tcPr>
          <w:p w14:paraId="740281E5" w14:textId="1F7B7302" w:rsidR="00261D0A" w:rsidRPr="00261D0A" w:rsidRDefault="00261D0A" w:rsidP="00261D0A">
            <w:pPr>
              <w:spacing w:before="60" w:after="60"/>
              <w:jc w:val="center"/>
              <w:rPr>
                <w:rFonts w:cs="Arial"/>
                <w:bCs/>
                <w:sz w:val="16"/>
                <w:szCs w:val="16"/>
              </w:rPr>
            </w:pPr>
            <w:r w:rsidRPr="00261D0A">
              <w:rPr>
                <w:rFonts w:cs="Arial"/>
                <w:bCs/>
                <w:sz w:val="16"/>
                <w:szCs w:val="16"/>
              </w:rPr>
              <w:t>10.05</w:t>
            </w:r>
          </w:p>
        </w:tc>
        <w:tc>
          <w:tcPr>
            <w:tcW w:w="6889" w:type="dxa"/>
          </w:tcPr>
          <w:p w14:paraId="1F3E21A9" w14:textId="048ACB6D" w:rsidR="00261D0A" w:rsidRPr="00E6698A" w:rsidRDefault="00261D0A" w:rsidP="00261D0A">
            <w:pPr>
              <w:spacing w:before="40" w:after="40"/>
              <w:rPr>
                <w:rFonts w:cs="Arial"/>
                <w:bCs/>
                <w:sz w:val="20"/>
                <w:szCs w:val="20"/>
              </w:rPr>
            </w:pPr>
            <w:r w:rsidRPr="00E6698A">
              <w:rPr>
                <w:rFonts w:cs="Arial"/>
                <w:bCs/>
                <w:sz w:val="20"/>
                <w:szCs w:val="20"/>
              </w:rPr>
              <w:t>Werden Feuerlöscher alle 2 Jahre überprüft?</w:t>
            </w:r>
          </w:p>
        </w:tc>
        <w:sdt>
          <w:sdtPr>
            <w:rPr>
              <w:rFonts w:cs="Arial"/>
              <w:bCs/>
              <w:sz w:val="20"/>
              <w:szCs w:val="20"/>
            </w:rPr>
            <w:id w:val="297732464"/>
            <w14:checkbox>
              <w14:checked w14:val="0"/>
              <w14:checkedState w14:val="2612" w14:font="MS Gothic"/>
              <w14:uncheckedState w14:val="2610" w14:font="MS Gothic"/>
            </w14:checkbox>
          </w:sdtPr>
          <w:sdtEndPr/>
          <w:sdtContent>
            <w:tc>
              <w:tcPr>
                <w:tcW w:w="720" w:type="dxa"/>
                <w:vAlign w:val="center"/>
              </w:tcPr>
              <w:p w14:paraId="2D9E006D" w14:textId="2370A543" w:rsidR="00261D0A" w:rsidRPr="002A7D2E"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631348"/>
            <w14:checkbox>
              <w14:checked w14:val="0"/>
              <w14:checkedState w14:val="2612" w14:font="MS Gothic"/>
              <w14:uncheckedState w14:val="2610" w14:font="MS Gothic"/>
            </w14:checkbox>
          </w:sdtPr>
          <w:sdtEndPr/>
          <w:sdtContent>
            <w:tc>
              <w:tcPr>
                <w:tcW w:w="720" w:type="dxa"/>
                <w:vAlign w:val="center"/>
              </w:tcPr>
              <w:p w14:paraId="218319A2" w14:textId="523AB139" w:rsidR="00261D0A" w:rsidRPr="002A7D2E"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tr>
      <w:tr w:rsidR="00261D0A" w:rsidRPr="00E6698A" w14:paraId="308EA772" w14:textId="77777777" w:rsidTr="004F73C2">
        <w:tc>
          <w:tcPr>
            <w:tcW w:w="851" w:type="dxa"/>
            <w:vAlign w:val="center"/>
          </w:tcPr>
          <w:p w14:paraId="408565CB" w14:textId="09A9D923" w:rsidR="00261D0A" w:rsidRPr="00261D0A" w:rsidRDefault="00261D0A" w:rsidP="00261D0A">
            <w:pPr>
              <w:spacing w:before="60" w:after="60"/>
              <w:jc w:val="center"/>
              <w:rPr>
                <w:rFonts w:cs="Arial"/>
                <w:bCs/>
                <w:sz w:val="16"/>
                <w:szCs w:val="16"/>
              </w:rPr>
            </w:pPr>
            <w:r w:rsidRPr="00261D0A">
              <w:rPr>
                <w:rFonts w:cs="Arial"/>
                <w:bCs/>
                <w:sz w:val="16"/>
                <w:szCs w:val="16"/>
              </w:rPr>
              <w:t>10.06</w:t>
            </w:r>
          </w:p>
        </w:tc>
        <w:tc>
          <w:tcPr>
            <w:tcW w:w="6889" w:type="dxa"/>
          </w:tcPr>
          <w:p w14:paraId="589EEECB" w14:textId="53FA7F46" w:rsidR="00261D0A" w:rsidRPr="00342515" w:rsidRDefault="00261D0A" w:rsidP="00261D0A">
            <w:pPr>
              <w:spacing w:before="40" w:after="40"/>
              <w:rPr>
                <w:rFonts w:cs="Arial"/>
                <w:bCs/>
                <w:sz w:val="20"/>
                <w:szCs w:val="20"/>
              </w:rPr>
            </w:pPr>
            <w:r w:rsidRPr="00E6698A">
              <w:rPr>
                <w:rFonts w:cs="Arial"/>
                <w:bCs/>
                <w:sz w:val="20"/>
                <w:szCs w:val="20"/>
              </w:rPr>
              <w:t xml:space="preserve">Sind ausreichend viele Beschäftigte mit der Handhabung der </w:t>
            </w:r>
            <w:r>
              <w:rPr>
                <w:rFonts w:cs="Arial"/>
                <w:bCs/>
                <w:sz w:val="20"/>
                <w:szCs w:val="20"/>
              </w:rPr>
              <w:br/>
            </w:r>
            <w:r w:rsidRPr="00E6698A">
              <w:rPr>
                <w:rFonts w:cs="Arial"/>
                <w:bCs/>
                <w:sz w:val="20"/>
                <w:szCs w:val="20"/>
              </w:rPr>
              <w:t>Löscheinrichtungen vertraut?</w:t>
            </w:r>
          </w:p>
        </w:tc>
        <w:sdt>
          <w:sdtPr>
            <w:rPr>
              <w:rFonts w:cs="Arial"/>
              <w:bCs/>
              <w:sz w:val="20"/>
              <w:szCs w:val="20"/>
            </w:rPr>
            <w:id w:val="-520541600"/>
            <w14:checkbox>
              <w14:checked w14:val="0"/>
              <w14:checkedState w14:val="2612" w14:font="MS Gothic"/>
              <w14:uncheckedState w14:val="2610" w14:font="MS Gothic"/>
            </w14:checkbox>
          </w:sdtPr>
          <w:sdtEndPr/>
          <w:sdtContent>
            <w:tc>
              <w:tcPr>
                <w:tcW w:w="720" w:type="dxa"/>
                <w:vAlign w:val="center"/>
              </w:tcPr>
              <w:p w14:paraId="643BB79D" w14:textId="3459EA59" w:rsidR="00261D0A"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37770444"/>
            <w14:checkbox>
              <w14:checked w14:val="0"/>
              <w14:checkedState w14:val="2612" w14:font="MS Gothic"/>
              <w14:uncheckedState w14:val="2610" w14:font="MS Gothic"/>
            </w14:checkbox>
          </w:sdtPr>
          <w:sdtEndPr/>
          <w:sdtContent>
            <w:tc>
              <w:tcPr>
                <w:tcW w:w="720" w:type="dxa"/>
                <w:vAlign w:val="center"/>
              </w:tcPr>
              <w:p w14:paraId="61FFE204" w14:textId="78801AB7" w:rsidR="00261D0A"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tr>
      <w:tr w:rsidR="00261D0A" w:rsidRPr="00E6698A" w14:paraId="6CE4FFD5" w14:textId="77777777" w:rsidTr="004F73C2">
        <w:tc>
          <w:tcPr>
            <w:tcW w:w="851" w:type="dxa"/>
            <w:vAlign w:val="center"/>
          </w:tcPr>
          <w:p w14:paraId="250AC171" w14:textId="7F853868" w:rsidR="00261D0A" w:rsidRPr="00261D0A" w:rsidRDefault="00261D0A" w:rsidP="00261D0A">
            <w:pPr>
              <w:spacing w:before="60" w:after="60"/>
              <w:jc w:val="center"/>
              <w:rPr>
                <w:rFonts w:cs="Arial"/>
                <w:bCs/>
                <w:sz w:val="16"/>
                <w:szCs w:val="16"/>
              </w:rPr>
            </w:pPr>
            <w:r w:rsidRPr="00261D0A">
              <w:rPr>
                <w:rFonts w:cs="Arial"/>
                <w:bCs/>
                <w:sz w:val="16"/>
                <w:szCs w:val="16"/>
              </w:rPr>
              <w:t>10.07</w:t>
            </w:r>
          </w:p>
        </w:tc>
        <w:tc>
          <w:tcPr>
            <w:tcW w:w="6889" w:type="dxa"/>
          </w:tcPr>
          <w:p w14:paraId="28ABC4EC" w14:textId="40716218" w:rsidR="00261D0A" w:rsidRPr="00342515" w:rsidRDefault="00261D0A" w:rsidP="00261D0A">
            <w:pPr>
              <w:spacing w:before="40" w:after="40"/>
              <w:rPr>
                <w:rFonts w:cs="Arial"/>
                <w:bCs/>
                <w:sz w:val="20"/>
                <w:szCs w:val="20"/>
              </w:rPr>
            </w:pPr>
            <w:r w:rsidRPr="00E6698A">
              <w:rPr>
                <w:rFonts w:cs="Arial"/>
                <w:bCs/>
                <w:sz w:val="20"/>
                <w:szCs w:val="20"/>
              </w:rPr>
              <w:t>Ist ein Alarmplan für den Brandfall vorhanden und sichtbar ausgehängt?</w:t>
            </w:r>
          </w:p>
        </w:tc>
        <w:sdt>
          <w:sdtPr>
            <w:rPr>
              <w:rFonts w:cs="Arial"/>
              <w:bCs/>
              <w:sz w:val="20"/>
              <w:szCs w:val="20"/>
            </w:rPr>
            <w:id w:val="-887481211"/>
            <w14:checkbox>
              <w14:checked w14:val="0"/>
              <w14:checkedState w14:val="2612" w14:font="MS Gothic"/>
              <w14:uncheckedState w14:val="2610" w14:font="MS Gothic"/>
            </w14:checkbox>
          </w:sdtPr>
          <w:sdtEndPr/>
          <w:sdtContent>
            <w:tc>
              <w:tcPr>
                <w:tcW w:w="720" w:type="dxa"/>
                <w:vAlign w:val="center"/>
              </w:tcPr>
              <w:p w14:paraId="60AE6667" w14:textId="39D966DD" w:rsidR="00261D0A"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929584611"/>
            <w14:checkbox>
              <w14:checked w14:val="0"/>
              <w14:checkedState w14:val="2612" w14:font="MS Gothic"/>
              <w14:uncheckedState w14:val="2610" w14:font="MS Gothic"/>
            </w14:checkbox>
          </w:sdtPr>
          <w:sdtEndPr/>
          <w:sdtContent>
            <w:tc>
              <w:tcPr>
                <w:tcW w:w="720" w:type="dxa"/>
                <w:vAlign w:val="center"/>
              </w:tcPr>
              <w:p w14:paraId="1D9B6100" w14:textId="44399591" w:rsidR="00261D0A"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tr>
      <w:tr w:rsidR="00261D0A" w:rsidRPr="00E6698A" w14:paraId="364D2071" w14:textId="77777777" w:rsidTr="004F73C2">
        <w:tc>
          <w:tcPr>
            <w:tcW w:w="851" w:type="dxa"/>
            <w:vAlign w:val="center"/>
          </w:tcPr>
          <w:p w14:paraId="3809D1B7" w14:textId="72C963B4" w:rsidR="00261D0A" w:rsidRPr="00261D0A" w:rsidRDefault="00261D0A" w:rsidP="00261D0A">
            <w:pPr>
              <w:spacing w:before="60" w:after="60"/>
              <w:jc w:val="center"/>
              <w:rPr>
                <w:rFonts w:cs="Arial"/>
                <w:bCs/>
                <w:sz w:val="16"/>
                <w:szCs w:val="16"/>
              </w:rPr>
            </w:pPr>
            <w:r w:rsidRPr="00261D0A">
              <w:rPr>
                <w:rFonts w:cs="Arial"/>
                <w:bCs/>
                <w:sz w:val="16"/>
                <w:szCs w:val="16"/>
              </w:rPr>
              <w:t>10.08</w:t>
            </w:r>
          </w:p>
        </w:tc>
        <w:tc>
          <w:tcPr>
            <w:tcW w:w="6889" w:type="dxa"/>
          </w:tcPr>
          <w:p w14:paraId="6BBF2EF9" w14:textId="4503123E" w:rsidR="00261D0A" w:rsidRPr="00342515" w:rsidRDefault="00261D0A" w:rsidP="00261D0A">
            <w:pPr>
              <w:spacing w:before="40" w:after="40"/>
              <w:rPr>
                <w:rFonts w:cs="Arial"/>
                <w:bCs/>
                <w:sz w:val="20"/>
                <w:szCs w:val="20"/>
              </w:rPr>
            </w:pPr>
            <w:r w:rsidRPr="00E6698A">
              <w:rPr>
                <w:rFonts w:cs="Arial"/>
                <w:bCs/>
                <w:sz w:val="20"/>
                <w:szCs w:val="20"/>
              </w:rPr>
              <w:t xml:space="preserve">Werden Flucht- und Rettungswege stets freigehalten und lassen sich </w:t>
            </w:r>
            <w:r>
              <w:rPr>
                <w:rFonts w:cs="Arial"/>
                <w:bCs/>
                <w:sz w:val="20"/>
                <w:szCs w:val="20"/>
              </w:rPr>
              <w:br/>
            </w:r>
            <w:r w:rsidRPr="00E6698A">
              <w:rPr>
                <w:rFonts w:cs="Arial"/>
                <w:bCs/>
                <w:sz w:val="20"/>
                <w:szCs w:val="20"/>
              </w:rPr>
              <w:t>Notausgänge leicht öffnen?</w:t>
            </w:r>
          </w:p>
        </w:tc>
        <w:sdt>
          <w:sdtPr>
            <w:rPr>
              <w:rFonts w:cs="Arial"/>
              <w:bCs/>
              <w:sz w:val="20"/>
              <w:szCs w:val="20"/>
            </w:rPr>
            <w:id w:val="-531189867"/>
            <w14:checkbox>
              <w14:checked w14:val="0"/>
              <w14:checkedState w14:val="2612" w14:font="MS Gothic"/>
              <w14:uncheckedState w14:val="2610" w14:font="MS Gothic"/>
            </w14:checkbox>
          </w:sdtPr>
          <w:sdtEndPr/>
          <w:sdtContent>
            <w:tc>
              <w:tcPr>
                <w:tcW w:w="720" w:type="dxa"/>
                <w:vAlign w:val="center"/>
              </w:tcPr>
              <w:p w14:paraId="2079E9F7" w14:textId="2AB7A05B" w:rsidR="00261D0A"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21396777"/>
            <w14:checkbox>
              <w14:checked w14:val="0"/>
              <w14:checkedState w14:val="2612" w14:font="MS Gothic"/>
              <w14:uncheckedState w14:val="2610" w14:font="MS Gothic"/>
            </w14:checkbox>
          </w:sdtPr>
          <w:sdtEndPr/>
          <w:sdtContent>
            <w:tc>
              <w:tcPr>
                <w:tcW w:w="720" w:type="dxa"/>
                <w:vAlign w:val="center"/>
              </w:tcPr>
              <w:p w14:paraId="0011649A" w14:textId="3B586C11" w:rsidR="00261D0A"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tr>
      <w:tr w:rsidR="00261D0A" w:rsidRPr="00E6698A" w14:paraId="045C4C45" w14:textId="77777777" w:rsidTr="004F73C2">
        <w:tc>
          <w:tcPr>
            <w:tcW w:w="851" w:type="dxa"/>
            <w:vAlign w:val="center"/>
          </w:tcPr>
          <w:p w14:paraId="1D4E2FA0" w14:textId="1344E400" w:rsidR="00261D0A" w:rsidRPr="00261D0A" w:rsidRDefault="00261D0A" w:rsidP="00261D0A">
            <w:pPr>
              <w:spacing w:before="60" w:after="60"/>
              <w:jc w:val="center"/>
              <w:rPr>
                <w:rFonts w:cs="Arial"/>
                <w:bCs/>
                <w:sz w:val="16"/>
                <w:szCs w:val="16"/>
              </w:rPr>
            </w:pPr>
            <w:r w:rsidRPr="00261D0A">
              <w:rPr>
                <w:rFonts w:cs="Arial"/>
                <w:bCs/>
                <w:sz w:val="16"/>
                <w:szCs w:val="16"/>
              </w:rPr>
              <w:t>10.09</w:t>
            </w:r>
          </w:p>
        </w:tc>
        <w:tc>
          <w:tcPr>
            <w:tcW w:w="6889" w:type="dxa"/>
          </w:tcPr>
          <w:p w14:paraId="5B85DD4C" w14:textId="2997192B" w:rsidR="00261D0A" w:rsidRPr="00342515" w:rsidRDefault="00261D0A" w:rsidP="00261D0A">
            <w:pPr>
              <w:spacing w:before="40" w:after="40"/>
              <w:rPr>
                <w:rFonts w:cs="Arial"/>
                <w:bCs/>
                <w:sz w:val="20"/>
                <w:szCs w:val="20"/>
              </w:rPr>
            </w:pPr>
            <w:r w:rsidRPr="00E6698A">
              <w:rPr>
                <w:rFonts w:cs="Arial"/>
                <w:bCs/>
                <w:sz w:val="20"/>
                <w:szCs w:val="20"/>
              </w:rPr>
              <w:t xml:space="preserve">Werden die Praxismitarbeiter über die Maßnahmen im Brandfall </w:t>
            </w:r>
            <w:r>
              <w:rPr>
                <w:rFonts w:cs="Arial"/>
                <w:bCs/>
                <w:sz w:val="20"/>
                <w:szCs w:val="20"/>
              </w:rPr>
              <w:br/>
            </w:r>
            <w:r w:rsidRPr="00E6698A">
              <w:rPr>
                <w:rFonts w:cs="Arial"/>
                <w:bCs/>
                <w:sz w:val="20"/>
                <w:szCs w:val="20"/>
              </w:rPr>
              <w:t xml:space="preserve">(Handhabung von Feuerlöschern, Alarmplan, Verhaltensregeln) vor </w:t>
            </w:r>
            <w:r>
              <w:rPr>
                <w:rFonts w:cs="Arial"/>
                <w:bCs/>
                <w:sz w:val="20"/>
                <w:szCs w:val="20"/>
              </w:rPr>
              <w:br/>
            </w:r>
            <w:r w:rsidRPr="00E6698A">
              <w:rPr>
                <w:rFonts w:cs="Arial"/>
                <w:bCs/>
                <w:sz w:val="20"/>
                <w:szCs w:val="20"/>
              </w:rPr>
              <w:t xml:space="preserve">Arbeitsaufnahme und anschließend mindestens einmal jährlich </w:t>
            </w:r>
            <w:r>
              <w:rPr>
                <w:rFonts w:cs="Arial"/>
                <w:bCs/>
                <w:sz w:val="20"/>
                <w:szCs w:val="20"/>
              </w:rPr>
              <w:br/>
            </w:r>
            <w:r w:rsidRPr="00E6698A">
              <w:rPr>
                <w:rFonts w:cs="Arial"/>
                <w:bCs/>
                <w:sz w:val="20"/>
                <w:szCs w:val="20"/>
              </w:rPr>
              <w:t>unterwiesen (Dokumentation)?</w:t>
            </w:r>
          </w:p>
        </w:tc>
        <w:sdt>
          <w:sdtPr>
            <w:rPr>
              <w:rFonts w:cs="Arial"/>
              <w:bCs/>
              <w:sz w:val="20"/>
              <w:szCs w:val="20"/>
            </w:rPr>
            <w:id w:val="-1804839164"/>
            <w14:checkbox>
              <w14:checked w14:val="0"/>
              <w14:checkedState w14:val="2612" w14:font="MS Gothic"/>
              <w14:uncheckedState w14:val="2610" w14:font="MS Gothic"/>
            </w14:checkbox>
          </w:sdtPr>
          <w:sdtEndPr/>
          <w:sdtContent>
            <w:tc>
              <w:tcPr>
                <w:tcW w:w="720" w:type="dxa"/>
                <w:vAlign w:val="center"/>
              </w:tcPr>
              <w:p w14:paraId="39879416" w14:textId="421DC403" w:rsidR="00261D0A"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67659108"/>
            <w14:checkbox>
              <w14:checked w14:val="0"/>
              <w14:checkedState w14:val="2612" w14:font="MS Gothic"/>
              <w14:uncheckedState w14:val="2610" w14:font="MS Gothic"/>
            </w14:checkbox>
          </w:sdtPr>
          <w:sdtEndPr/>
          <w:sdtContent>
            <w:tc>
              <w:tcPr>
                <w:tcW w:w="720" w:type="dxa"/>
                <w:vAlign w:val="center"/>
              </w:tcPr>
              <w:p w14:paraId="2148E3EA" w14:textId="20816EB0" w:rsidR="00261D0A"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tr>
      <w:tr w:rsidR="00261D0A" w:rsidRPr="00E6698A" w14:paraId="3A1FEACA" w14:textId="77777777" w:rsidTr="004F73C2">
        <w:tc>
          <w:tcPr>
            <w:tcW w:w="851" w:type="dxa"/>
            <w:vAlign w:val="center"/>
          </w:tcPr>
          <w:p w14:paraId="6630A1D8" w14:textId="6BA7BA41" w:rsidR="00261D0A" w:rsidRPr="00261D0A" w:rsidRDefault="00261D0A" w:rsidP="00261D0A">
            <w:pPr>
              <w:spacing w:before="60" w:after="60"/>
              <w:jc w:val="center"/>
              <w:rPr>
                <w:rFonts w:cs="Arial"/>
                <w:bCs/>
                <w:sz w:val="16"/>
                <w:szCs w:val="16"/>
              </w:rPr>
            </w:pPr>
            <w:r w:rsidRPr="00261D0A">
              <w:rPr>
                <w:rFonts w:cs="Arial"/>
                <w:bCs/>
                <w:sz w:val="16"/>
                <w:szCs w:val="16"/>
              </w:rPr>
              <w:t>10.10</w:t>
            </w:r>
          </w:p>
        </w:tc>
        <w:tc>
          <w:tcPr>
            <w:tcW w:w="6889" w:type="dxa"/>
          </w:tcPr>
          <w:p w14:paraId="72BDB9F3" w14:textId="24AD5C6A" w:rsidR="00261D0A" w:rsidRPr="00342515" w:rsidRDefault="00261D0A" w:rsidP="00261D0A">
            <w:pPr>
              <w:spacing w:before="40" w:after="40"/>
              <w:rPr>
                <w:rFonts w:cs="Arial"/>
                <w:bCs/>
                <w:sz w:val="20"/>
                <w:szCs w:val="20"/>
              </w:rPr>
            </w:pPr>
            <w:r w:rsidRPr="00CB3CA2">
              <w:rPr>
                <w:rFonts w:cs="Arial"/>
                <w:bCs/>
                <w:sz w:val="20"/>
                <w:szCs w:val="20"/>
              </w:rPr>
              <w:t xml:space="preserve">Ist die erforderliche Anzahl an Brandschutzhelfern in der Praxis </w:t>
            </w:r>
            <w:r>
              <w:rPr>
                <w:rFonts w:cs="Arial"/>
                <w:bCs/>
                <w:sz w:val="20"/>
                <w:szCs w:val="20"/>
              </w:rPr>
              <w:br/>
            </w:r>
            <w:r w:rsidRPr="00CB3CA2">
              <w:rPr>
                <w:rFonts w:cs="Arial"/>
                <w:bCs/>
                <w:sz w:val="20"/>
                <w:szCs w:val="20"/>
              </w:rPr>
              <w:t>aus- und fortgebildet</w:t>
            </w:r>
            <w:r>
              <w:rPr>
                <w:rFonts w:cs="Arial"/>
                <w:bCs/>
                <w:sz w:val="20"/>
                <w:szCs w:val="20"/>
              </w:rPr>
              <w:t xml:space="preserve"> und ggf. benannt</w:t>
            </w:r>
            <w:r w:rsidRPr="00CB3CA2">
              <w:rPr>
                <w:rFonts w:cs="Arial"/>
                <w:bCs/>
                <w:sz w:val="20"/>
                <w:szCs w:val="20"/>
              </w:rPr>
              <w:t>?</w:t>
            </w:r>
          </w:p>
        </w:tc>
        <w:sdt>
          <w:sdtPr>
            <w:rPr>
              <w:rFonts w:cs="Arial"/>
              <w:bCs/>
              <w:sz w:val="20"/>
              <w:szCs w:val="20"/>
            </w:rPr>
            <w:id w:val="1090508071"/>
            <w14:checkbox>
              <w14:checked w14:val="0"/>
              <w14:checkedState w14:val="2612" w14:font="MS Gothic"/>
              <w14:uncheckedState w14:val="2610" w14:font="MS Gothic"/>
            </w14:checkbox>
          </w:sdtPr>
          <w:sdtEndPr/>
          <w:sdtContent>
            <w:tc>
              <w:tcPr>
                <w:tcW w:w="720" w:type="dxa"/>
                <w:vAlign w:val="center"/>
              </w:tcPr>
              <w:p w14:paraId="7393A15A" w14:textId="540B22D1" w:rsidR="00261D0A"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803142383"/>
            <w14:checkbox>
              <w14:checked w14:val="0"/>
              <w14:checkedState w14:val="2612" w14:font="MS Gothic"/>
              <w14:uncheckedState w14:val="2610" w14:font="MS Gothic"/>
            </w14:checkbox>
          </w:sdtPr>
          <w:sdtEndPr/>
          <w:sdtContent>
            <w:tc>
              <w:tcPr>
                <w:tcW w:w="720" w:type="dxa"/>
                <w:vAlign w:val="center"/>
              </w:tcPr>
              <w:p w14:paraId="01A1E020" w14:textId="2D45A152" w:rsidR="00261D0A" w:rsidRDefault="00261D0A" w:rsidP="00261D0A">
                <w:pPr>
                  <w:jc w:val="center"/>
                  <w:rPr>
                    <w:rFonts w:cs="Arial"/>
                    <w:bCs/>
                    <w:sz w:val="20"/>
                    <w:szCs w:val="20"/>
                  </w:rPr>
                </w:pPr>
                <w:r w:rsidRPr="002A7D2E">
                  <w:rPr>
                    <w:rFonts w:ascii="Segoe UI Symbol" w:eastAsia="MS Gothic" w:hAnsi="Segoe UI Symbol" w:cs="Segoe UI Symbol"/>
                    <w:bCs/>
                    <w:sz w:val="20"/>
                    <w:szCs w:val="20"/>
                  </w:rPr>
                  <w:t>☐</w:t>
                </w:r>
              </w:p>
            </w:tc>
          </w:sdtContent>
        </w:sdt>
      </w:tr>
    </w:tbl>
    <w:p w14:paraId="7F15FEF4" w14:textId="77777777" w:rsidR="00977F73" w:rsidRPr="002F66B9" w:rsidRDefault="00977F73" w:rsidP="00977F73">
      <w:pPr>
        <w:jc w:val="both"/>
        <w:rPr>
          <w:sz w:val="20"/>
          <w:szCs w:val="20"/>
        </w:rPr>
      </w:pPr>
    </w:p>
    <w:p w14:paraId="76630650" w14:textId="77777777" w:rsidR="00C232E1" w:rsidRDefault="00C232E1" w:rsidP="00C232E1">
      <w:pPr>
        <w:jc w:val="both"/>
        <w:rPr>
          <w:sz w:val="20"/>
          <w:szCs w:val="20"/>
        </w:rPr>
      </w:pPr>
    </w:p>
    <w:p w14:paraId="2C018843" w14:textId="77777777" w:rsidR="007047C6" w:rsidRPr="002F66B9" w:rsidRDefault="007047C6" w:rsidP="00C232E1">
      <w:pPr>
        <w:jc w:val="both"/>
        <w:rPr>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2700"/>
        <w:gridCol w:w="3060"/>
      </w:tblGrid>
      <w:tr w:rsidR="00C232E1" w:rsidRPr="00E6698A" w14:paraId="203D8DCB" w14:textId="77777777">
        <w:tc>
          <w:tcPr>
            <w:tcW w:w="1620" w:type="dxa"/>
            <w:tcBorders>
              <w:top w:val="nil"/>
              <w:left w:val="nil"/>
              <w:bottom w:val="nil"/>
              <w:right w:val="nil"/>
            </w:tcBorders>
          </w:tcPr>
          <w:p w14:paraId="4FF61742" w14:textId="77777777" w:rsidR="00C232E1" w:rsidRPr="00E6698A" w:rsidRDefault="00C232E1">
            <w:pPr>
              <w:spacing w:before="60" w:after="60"/>
              <w:rPr>
                <w:rFonts w:cs="Arial"/>
                <w:sz w:val="16"/>
                <w:szCs w:val="16"/>
              </w:rPr>
            </w:pPr>
          </w:p>
        </w:tc>
        <w:tc>
          <w:tcPr>
            <w:tcW w:w="1800" w:type="dxa"/>
            <w:tcBorders>
              <w:top w:val="nil"/>
              <w:left w:val="nil"/>
            </w:tcBorders>
          </w:tcPr>
          <w:p w14:paraId="2EE723E8" w14:textId="77777777" w:rsidR="00C232E1" w:rsidRPr="00E6698A" w:rsidRDefault="00C232E1">
            <w:pPr>
              <w:spacing w:before="60" w:after="60"/>
              <w:rPr>
                <w:rFonts w:cs="Arial"/>
                <w:b/>
                <w:sz w:val="16"/>
                <w:szCs w:val="16"/>
              </w:rPr>
            </w:pPr>
          </w:p>
        </w:tc>
        <w:tc>
          <w:tcPr>
            <w:tcW w:w="5760" w:type="dxa"/>
            <w:gridSpan w:val="2"/>
            <w:tcBorders>
              <w:bottom w:val="dashSmallGap" w:sz="4" w:space="0" w:color="auto"/>
            </w:tcBorders>
          </w:tcPr>
          <w:p w14:paraId="74594874" w14:textId="77777777" w:rsidR="00C232E1" w:rsidRPr="00E6698A" w:rsidRDefault="00C232E1">
            <w:pPr>
              <w:spacing w:before="60" w:after="60"/>
              <w:rPr>
                <w:rFonts w:cs="Arial"/>
                <w:b/>
                <w:sz w:val="16"/>
                <w:szCs w:val="16"/>
              </w:rPr>
            </w:pPr>
            <w:r w:rsidRPr="00E6698A">
              <w:rPr>
                <w:rFonts w:cs="Arial"/>
                <w:b/>
                <w:sz w:val="16"/>
                <w:szCs w:val="16"/>
              </w:rPr>
              <w:t>Praxisinhaber/in:</w:t>
            </w:r>
          </w:p>
        </w:tc>
      </w:tr>
      <w:tr w:rsidR="00C232E1" w:rsidRPr="00E6698A" w14:paraId="50BE858A" w14:textId="77777777">
        <w:tc>
          <w:tcPr>
            <w:tcW w:w="1620" w:type="dxa"/>
            <w:tcBorders>
              <w:top w:val="nil"/>
              <w:left w:val="nil"/>
            </w:tcBorders>
          </w:tcPr>
          <w:p w14:paraId="74755DC3" w14:textId="77777777" w:rsidR="00C232E1" w:rsidRPr="00E6698A" w:rsidRDefault="00C232E1">
            <w:pPr>
              <w:spacing w:before="60" w:after="60"/>
              <w:rPr>
                <w:rFonts w:cs="Arial"/>
                <w:sz w:val="16"/>
                <w:szCs w:val="16"/>
              </w:rPr>
            </w:pPr>
          </w:p>
        </w:tc>
        <w:tc>
          <w:tcPr>
            <w:tcW w:w="1800" w:type="dxa"/>
          </w:tcPr>
          <w:p w14:paraId="559B0ACF" w14:textId="77777777" w:rsidR="00C232E1" w:rsidRPr="00E6698A" w:rsidRDefault="00C232E1">
            <w:pPr>
              <w:spacing w:before="60" w:after="60"/>
              <w:rPr>
                <w:rFonts w:cs="Arial"/>
                <w:b/>
                <w:sz w:val="16"/>
                <w:szCs w:val="16"/>
              </w:rPr>
            </w:pPr>
            <w:r w:rsidRPr="00E6698A">
              <w:rPr>
                <w:rFonts w:cs="Arial"/>
                <w:b/>
                <w:sz w:val="16"/>
                <w:szCs w:val="16"/>
              </w:rPr>
              <w:t>Datum</w:t>
            </w:r>
          </w:p>
        </w:tc>
        <w:tc>
          <w:tcPr>
            <w:tcW w:w="2700" w:type="dxa"/>
            <w:tcBorders>
              <w:top w:val="dashSmallGap" w:sz="4" w:space="0" w:color="auto"/>
            </w:tcBorders>
          </w:tcPr>
          <w:p w14:paraId="37FA828A" w14:textId="77777777" w:rsidR="00C232E1" w:rsidRPr="00E6698A" w:rsidRDefault="00C232E1">
            <w:pPr>
              <w:spacing w:before="60" w:after="60"/>
              <w:rPr>
                <w:rFonts w:cs="Arial"/>
                <w:b/>
                <w:sz w:val="16"/>
                <w:szCs w:val="16"/>
              </w:rPr>
            </w:pPr>
            <w:r w:rsidRPr="00E6698A">
              <w:rPr>
                <w:rFonts w:cs="Arial"/>
                <w:b/>
                <w:sz w:val="16"/>
                <w:szCs w:val="16"/>
              </w:rPr>
              <w:t>Name</w:t>
            </w:r>
          </w:p>
        </w:tc>
        <w:tc>
          <w:tcPr>
            <w:tcW w:w="3060" w:type="dxa"/>
            <w:tcBorders>
              <w:top w:val="dashSmallGap" w:sz="4" w:space="0" w:color="auto"/>
            </w:tcBorders>
          </w:tcPr>
          <w:p w14:paraId="206EABB8" w14:textId="77777777" w:rsidR="00C232E1" w:rsidRPr="00E6698A" w:rsidRDefault="00C232E1">
            <w:pPr>
              <w:spacing w:before="60" w:after="60"/>
              <w:rPr>
                <w:rFonts w:cs="Arial"/>
                <w:b/>
                <w:sz w:val="16"/>
                <w:szCs w:val="16"/>
              </w:rPr>
            </w:pPr>
            <w:r w:rsidRPr="00E6698A">
              <w:rPr>
                <w:rFonts w:cs="Arial"/>
                <w:b/>
                <w:sz w:val="16"/>
                <w:szCs w:val="16"/>
              </w:rPr>
              <w:t>Unterschrift</w:t>
            </w:r>
          </w:p>
        </w:tc>
      </w:tr>
      <w:tr w:rsidR="00C232E1" w:rsidRPr="00E6698A" w14:paraId="3B885BB0" w14:textId="77777777">
        <w:tc>
          <w:tcPr>
            <w:tcW w:w="1620" w:type="dxa"/>
          </w:tcPr>
          <w:p w14:paraId="3815D4DA" w14:textId="77777777" w:rsidR="00C232E1" w:rsidRPr="00E6698A" w:rsidRDefault="00C232E1">
            <w:pPr>
              <w:spacing w:before="120" w:after="120"/>
              <w:rPr>
                <w:rFonts w:cs="Arial"/>
                <w:b/>
                <w:sz w:val="16"/>
                <w:szCs w:val="16"/>
              </w:rPr>
            </w:pPr>
            <w:r w:rsidRPr="00E6698A">
              <w:rPr>
                <w:rFonts w:cs="Arial"/>
                <w:b/>
                <w:sz w:val="16"/>
                <w:szCs w:val="16"/>
              </w:rPr>
              <w:t>Erstellt am:</w:t>
            </w:r>
          </w:p>
        </w:tc>
        <w:tc>
          <w:tcPr>
            <w:tcW w:w="1800" w:type="dxa"/>
          </w:tcPr>
          <w:p w14:paraId="3893813E" w14:textId="77777777" w:rsidR="00C232E1" w:rsidRPr="00E6698A" w:rsidRDefault="00C232E1">
            <w:pPr>
              <w:spacing w:before="120" w:after="120"/>
              <w:rPr>
                <w:rFonts w:cs="Arial"/>
                <w:sz w:val="16"/>
                <w:szCs w:val="16"/>
              </w:rPr>
            </w:pPr>
            <w:r w:rsidRPr="00E6698A">
              <w:rPr>
                <w:rFonts w:cs="Arial"/>
                <w:sz w:val="16"/>
                <w:szCs w:val="16"/>
              </w:rPr>
              <w:t>00.00.0000</w:t>
            </w:r>
          </w:p>
        </w:tc>
        <w:tc>
          <w:tcPr>
            <w:tcW w:w="2700" w:type="dxa"/>
          </w:tcPr>
          <w:p w14:paraId="0DD1FD65" w14:textId="77777777" w:rsidR="00C232E1" w:rsidRPr="00E6698A" w:rsidRDefault="00C232E1">
            <w:pPr>
              <w:spacing w:before="120" w:after="120"/>
              <w:rPr>
                <w:rFonts w:cs="Arial"/>
                <w:sz w:val="16"/>
                <w:szCs w:val="16"/>
              </w:rPr>
            </w:pPr>
          </w:p>
        </w:tc>
        <w:tc>
          <w:tcPr>
            <w:tcW w:w="3060" w:type="dxa"/>
          </w:tcPr>
          <w:p w14:paraId="4BF2C550" w14:textId="77777777" w:rsidR="00C232E1" w:rsidRPr="00E6698A" w:rsidRDefault="00C232E1">
            <w:pPr>
              <w:spacing w:before="120" w:after="120"/>
              <w:rPr>
                <w:rFonts w:cs="Arial"/>
                <w:sz w:val="16"/>
                <w:szCs w:val="16"/>
              </w:rPr>
            </w:pPr>
          </w:p>
        </w:tc>
      </w:tr>
      <w:tr w:rsidR="00C232E1" w:rsidRPr="00E6698A" w14:paraId="3064040B" w14:textId="77777777">
        <w:tc>
          <w:tcPr>
            <w:tcW w:w="1620" w:type="dxa"/>
          </w:tcPr>
          <w:p w14:paraId="79324FAB" w14:textId="77777777" w:rsidR="00C232E1" w:rsidRPr="00E6698A" w:rsidRDefault="00C232E1">
            <w:pPr>
              <w:spacing w:before="120" w:after="120"/>
              <w:rPr>
                <w:rFonts w:cs="Arial"/>
                <w:b/>
                <w:sz w:val="16"/>
                <w:szCs w:val="16"/>
              </w:rPr>
            </w:pPr>
            <w:r w:rsidRPr="00E6698A">
              <w:rPr>
                <w:rFonts w:cs="Arial"/>
                <w:b/>
                <w:sz w:val="16"/>
                <w:szCs w:val="16"/>
              </w:rPr>
              <w:t>Aktualisiert am:</w:t>
            </w:r>
          </w:p>
        </w:tc>
        <w:tc>
          <w:tcPr>
            <w:tcW w:w="1800" w:type="dxa"/>
          </w:tcPr>
          <w:p w14:paraId="1A274012" w14:textId="77777777" w:rsidR="00C232E1" w:rsidRPr="00E6698A" w:rsidRDefault="00C232E1">
            <w:pPr>
              <w:spacing w:before="120" w:after="120"/>
              <w:rPr>
                <w:rFonts w:cs="Arial"/>
                <w:sz w:val="16"/>
                <w:szCs w:val="16"/>
              </w:rPr>
            </w:pPr>
            <w:r w:rsidRPr="00E6698A">
              <w:rPr>
                <w:rFonts w:cs="Arial"/>
                <w:sz w:val="16"/>
                <w:szCs w:val="16"/>
              </w:rPr>
              <w:t>00.00.0000</w:t>
            </w:r>
          </w:p>
        </w:tc>
        <w:tc>
          <w:tcPr>
            <w:tcW w:w="2700" w:type="dxa"/>
          </w:tcPr>
          <w:p w14:paraId="6ED1AA35" w14:textId="77777777" w:rsidR="00C232E1" w:rsidRPr="00E6698A" w:rsidRDefault="00C232E1">
            <w:pPr>
              <w:spacing w:before="120" w:after="120"/>
              <w:rPr>
                <w:rFonts w:cs="Arial"/>
                <w:sz w:val="16"/>
                <w:szCs w:val="16"/>
              </w:rPr>
            </w:pPr>
          </w:p>
        </w:tc>
        <w:tc>
          <w:tcPr>
            <w:tcW w:w="3060" w:type="dxa"/>
          </w:tcPr>
          <w:p w14:paraId="7C7BB1E1" w14:textId="77777777" w:rsidR="00C232E1" w:rsidRPr="00E6698A" w:rsidRDefault="00C232E1">
            <w:pPr>
              <w:spacing w:before="120" w:after="120"/>
              <w:rPr>
                <w:rFonts w:cs="Arial"/>
                <w:sz w:val="16"/>
                <w:szCs w:val="16"/>
              </w:rPr>
            </w:pPr>
          </w:p>
        </w:tc>
      </w:tr>
    </w:tbl>
    <w:p w14:paraId="07FBE4DA" w14:textId="77777777" w:rsidR="00C232E1" w:rsidRDefault="00C232E1" w:rsidP="00C232E1">
      <w:pPr>
        <w:jc w:val="both"/>
        <w:rPr>
          <w:sz w:val="20"/>
          <w:szCs w:val="20"/>
        </w:rPr>
      </w:pPr>
    </w:p>
    <w:p w14:paraId="65874447" w14:textId="77777777" w:rsidR="00C232E1" w:rsidRDefault="00C232E1" w:rsidP="00C232E1">
      <w:pPr>
        <w:jc w:val="both"/>
        <w:rPr>
          <w:sz w:val="20"/>
          <w:szCs w:val="20"/>
        </w:rPr>
      </w:pPr>
      <w:r>
        <w:rPr>
          <w:sz w:val="20"/>
          <w:szCs w:val="20"/>
        </w:rPr>
        <w:t>Erstellung: vor Tätigkeitsaufnahme</w:t>
      </w:r>
    </w:p>
    <w:p w14:paraId="115343C5" w14:textId="77777777" w:rsidR="00C232E1" w:rsidRDefault="00C232E1" w:rsidP="00C232E1">
      <w:pPr>
        <w:jc w:val="both"/>
        <w:rPr>
          <w:sz w:val="20"/>
          <w:szCs w:val="20"/>
        </w:rPr>
      </w:pPr>
    </w:p>
    <w:p w14:paraId="425B863A" w14:textId="77777777" w:rsidR="00C232E1" w:rsidRDefault="00C232E1" w:rsidP="00C232E1">
      <w:pPr>
        <w:jc w:val="both"/>
        <w:rPr>
          <w:sz w:val="20"/>
          <w:szCs w:val="20"/>
        </w:rPr>
      </w:pPr>
      <w:r>
        <w:rPr>
          <w:sz w:val="20"/>
          <w:szCs w:val="20"/>
        </w:rPr>
        <w:t>Aktualisierung: regelmäßig alle 3 Jahre oder bei wesentlichen Änderungen (z.B. neues Arbeitsgerät)</w:t>
      </w:r>
    </w:p>
    <w:p w14:paraId="4C39389C" w14:textId="77777777" w:rsidR="002C76C3" w:rsidRDefault="002C76C3" w:rsidP="00977F73">
      <w:pPr>
        <w:jc w:val="both"/>
        <w:rPr>
          <w:sz w:val="20"/>
          <w:szCs w:val="20"/>
        </w:rPr>
      </w:pPr>
    </w:p>
    <w:p w14:paraId="4A3D94D5" w14:textId="77777777" w:rsidR="00AB06FB" w:rsidRPr="002F66B9" w:rsidRDefault="00AB06FB" w:rsidP="00520AA5">
      <w:pPr>
        <w:jc w:val="both"/>
        <w:rPr>
          <w:sz w:val="20"/>
          <w:szCs w:val="20"/>
        </w:rPr>
      </w:pPr>
    </w:p>
    <w:p w14:paraId="37839941" w14:textId="77777777" w:rsidR="00A93714" w:rsidRDefault="00A93714" w:rsidP="00520AA5">
      <w:pPr>
        <w:jc w:val="both"/>
        <w:sectPr w:rsidR="00A93714" w:rsidSect="00537E58">
          <w:headerReference w:type="even" r:id="rId8"/>
          <w:headerReference w:type="default" r:id="rId9"/>
          <w:footerReference w:type="even" r:id="rId10"/>
          <w:footerReference w:type="default" r:id="rId11"/>
          <w:footerReference w:type="first" r:id="rId12"/>
          <w:pgSz w:w="11906" w:h="16838" w:code="9"/>
          <w:pgMar w:top="1418" w:right="1287" w:bottom="1134" w:left="1418" w:header="709" w:footer="709" w:gutter="0"/>
          <w:cols w:space="708"/>
          <w:titlePg/>
          <w:docGrid w:linePitch="360"/>
        </w:sect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281E7D" w:rsidRPr="005D45E5" w14:paraId="522D448B" w14:textId="77777777" w:rsidTr="00261D0A">
        <w:trPr>
          <w:trHeight w:val="1075"/>
        </w:trPr>
        <w:tc>
          <w:tcPr>
            <w:tcW w:w="851" w:type="dxa"/>
            <w:tcBorders>
              <w:top w:val="single" w:sz="6" w:space="0" w:color="auto"/>
            </w:tcBorders>
            <w:vAlign w:val="center"/>
          </w:tcPr>
          <w:p w14:paraId="4E9B1F57" w14:textId="7645C9B3" w:rsidR="00281E7D" w:rsidRPr="00281E7D" w:rsidRDefault="00281E7D" w:rsidP="00281E7D">
            <w:pPr>
              <w:jc w:val="center"/>
              <w:rPr>
                <w:rFonts w:cs="Arial"/>
                <w:bCs/>
                <w:sz w:val="16"/>
                <w:szCs w:val="16"/>
              </w:rPr>
            </w:pPr>
            <w:bookmarkStart w:id="0" w:name="_Hlk204692707"/>
            <w:r w:rsidRPr="00281E7D">
              <w:rPr>
                <w:rFonts w:cs="Arial"/>
                <w:bCs/>
                <w:sz w:val="16"/>
                <w:szCs w:val="16"/>
              </w:rPr>
              <w:lastRenderedPageBreak/>
              <w:t>10.01</w:t>
            </w:r>
          </w:p>
        </w:tc>
        <w:tc>
          <w:tcPr>
            <w:tcW w:w="9072" w:type="dxa"/>
            <w:tcBorders>
              <w:top w:val="single" w:sz="6" w:space="0" w:color="auto"/>
            </w:tcBorders>
            <w:vAlign w:val="center"/>
          </w:tcPr>
          <w:p w14:paraId="300E2672" w14:textId="6AF4E1D4" w:rsidR="00281E7D" w:rsidRPr="00E6698A" w:rsidRDefault="00281E7D" w:rsidP="00281E7D">
            <w:pPr>
              <w:spacing w:before="40" w:after="40"/>
              <w:rPr>
                <w:bCs/>
                <w:sz w:val="20"/>
                <w:szCs w:val="20"/>
              </w:rPr>
            </w:pPr>
            <w:r w:rsidRPr="00E6698A">
              <w:rPr>
                <w:sz w:val="20"/>
                <w:szCs w:val="20"/>
              </w:rPr>
              <w:t xml:space="preserve">Nicht mehr benötigte entzündliche und brandfördernde Stoffe sollten fach- und sachgerecht </w:t>
            </w:r>
            <w:r>
              <w:rPr>
                <w:sz w:val="20"/>
                <w:szCs w:val="20"/>
              </w:rPr>
              <w:br/>
            </w:r>
            <w:r w:rsidRPr="00E6698A">
              <w:rPr>
                <w:sz w:val="20"/>
                <w:szCs w:val="20"/>
              </w:rPr>
              <w:t xml:space="preserve">entsorgt werden (Nachweisführung). Grundsätzlich sind die Lagermengen stets auf ein Minimum </w:t>
            </w:r>
            <w:r>
              <w:rPr>
                <w:sz w:val="20"/>
                <w:szCs w:val="20"/>
              </w:rPr>
              <w:br/>
            </w:r>
            <w:r w:rsidRPr="00E6698A">
              <w:rPr>
                <w:sz w:val="20"/>
                <w:szCs w:val="20"/>
              </w:rPr>
              <w:t xml:space="preserve">zu reduzieren, die am Arbeitsplatz bereitgestellten Gefahrstoffmengen sollten auf eine für den </w:t>
            </w:r>
            <w:r>
              <w:rPr>
                <w:sz w:val="20"/>
                <w:szCs w:val="20"/>
              </w:rPr>
              <w:br/>
            </w:r>
            <w:r w:rsidRPr="00E6698A">
              <w:rPr>
                <w:sz w:val="20"/>
                <w:szCs w:val="20"/>
              </w:rPr>
              <w:t>Fortgang der Arbeit notwendige Menge begrenzt werden.</w:t>
            </w:r>
          </w:p>
        </w:tc>
        <w:tc>
          <w:tcPr>
            <w:tcW w:w="1276" w:type="dxa"/>
            <w:tcBorders>
              <w:top w:val="single" w:sz="6" w:space="0" w:color="auto"/>
            </w:tcBorders>
            <w:vAlign w:val="center"/>
          </w:tcPr>
          <w:p w14:paraId="29E5B516" w14:textId="77777777" w:rsidR="00281E7D" w:rsidRPr="00E6698A" w:rsidRDefault="00281E7D" w:rsidP="00281E7D">
            <w:pPr>
              <w:rPr>
                <w:bCs/>
                <w:sz w:val="16"/>
                <w:szCs w:val="16"/>
              </w:rPr>
            </w:pPr>
          </w:p>
        </w:tc>
        <w:tc>
          <w:tcPr>
            <w:tcW w:w="1134" w:type="dxa"/>
            <w:tcBorders>
              <w:top w:val="single" w:sz="6" w:space="0" w:color="auto"/>
            </w:tcBorders>
            <w:vAlign w:val="center"/>
          </w:tcPr>
          <w:p w14:paraId="6C60E661" w14:textId="77777777" w:rsidR="00281E7D" w:rsidRPr="00E6698A" w:rsidRDefault="00281E7D" w:rsidP="00281E7D">
            <w:pPr>
              <w:rPr>
                <w:bCs/>
                <w:sz w:val="16"/>
                <w:szCs w:val="16"/>
              </w:rPr>
            </w:pPr>
          </w:p>
        </w:tc>
        <w:tc>
          <w:tcPr>
            <w:tcW w:w="1134" w:type="dxa"/>
            <w:tcBorders>
              <w:top w:val="single" w:sz="6" w:space="0" w:color="auto"/>
            </w:tcBorders>
            <w:vAlign w:val="center"/>
          </w:tcPr>
          <w:p w14:paraId="5C730BD3" w14:textId="77777777" w:rsidR="00281E7D" w:rsidRPr="00E6698A" w:rsidRDefault="00281E7D" w:rsidP="00281E7D">
            <w:pPr>
              <w:rPr>
                <w:bCs/>
                <w:sz w:val="16"/>
                <w:szCs w:val="16"/>
              </w:rPr>
            </w:pPr>
          </w:p>
        </w:tc>
        <w:tc>
          <w:tcPr>
            <w:tcW w:w="1275" w:type="dxa"/>
            <w:tcBorders>
              <w:top w:val="single" w:sz="6" w:space="0" w:color="auto"/>
            </w:tcBorders>
            <w:vAlign w:val="center"/>
          </w:tcPr>
          <w:p w14:paraId="44998FC5" w14:textId="27A9DB93" w:rsidR="00281E7D" w:rsidRPr="00910E06" w:rsidRDefault="006D5FB8" w:rsidP="00281E7D">
            <w:pPr>
              <w:rPr>
                <w:rFonts w:cs="Arial"/>
                <w:bCs/>
                <w:sz w:val="18"/>
                <w:szCs w:val="18"/>
              </w:rPr>
            </w:pPr>
            <w:sdt>
              <w:sdtPr>
                <w:rPr>
                  <w:rFonts w:cs="Arial"/>
                  <w:bCs/>
                  <w:sz w:val="18"/>
                  <w:szCs w:val="18"/>
                </w:rPr>
                <w:id w:val="-669021134"/>
                <w14:checkbox>
                  <w14:checked w14:val="0"/>
                  <w14:checkedState w14:val="2612" w14:font="MS Gothic"/>
                  <w14:uncheckedState w14:val="2610" w14:font="MS Gothic"/>
                </w14:checkbox>
              </w:sdtPr>
              <w:sdtEndPr/>
              <w:sdtContent>
                <w:r w:rsidR="00281E7D" w:rsidRPr="00910E06">
                  <w:rPr>
                    <w:rFonts w:ascii="Segoe UI Symbol" w:eastAsia="MS Gothic" w:hAnsi="Segoe UI Symbol" w:cs="Segoe UI Symbol"/>
                    <w:bCs/>
                    <w:sz w:val="18"/>
                    <w:szCs w:val="18"/>
                  </w:rPr>
                  <w:t>☐</w:t>
                </w:r>
              </w:sdtContent>
            </w:sdt>
            <w:r w:rsidR="00281E7D" w:rsidRPr="00910E06">
              <w:rPr>
                <w:rFonts w:cs="Arial"/>
                <w:bCs/>
                <w:sz w:val="18"/>
                <w:szCs w:val="18"/>
              </w:rPr>
              <w:t xml:space="preserve"> Ja</w:t>
            </w:r>
            <w:r w:rsidR="00281E7D" w:rsidRPr="00910E06">
              <w:rPr>
                <w:rFonts w:cs="Arial"/>
                <w:bCs/>
                <w:sz w:val="18"/>
                <w:szCs w:val="18"/>
              </w:rPr>
              <w:br/>
            </w:r>
            <w:r w:rsidR="00281E7D" w:rsidRPr="00910E06">
              <w:rPr>
                <w:rFonts w:cs="Arial"/>
                <w:bCs/>
                <w:sz w:val="18"/>
                <w:szCs w:val="18"/>
              </w:rPr>
              <w:br/>
            </w:r>
            <w:sdt>
              <w:sdtPr>
                <w:rPr>
                  <w:rFonts w:cs="Arial"/>
                  <w:bCs/>
                  <w:sz w:val="18"/>
                  <w:szCs w:val="18"/>
                </w:rPr>
                <w:id w:val="-1998490498"/>
                <w14:checkbox>
                  <w14:checked w14:val="0"/>
                  <w14:checkedState w14:val="2612" w14:font="MS Gothic"/>
                  <w14:uncheckedState w14:val="2610" w14:font="MS Gothic"/>
                </w14:checkbox>
              </w:sdtPr>
              <w:sdtEndPr/>
              <w:sdtContent>
                <w:r w:rsidR="00281E7D" w:rsidRPr="00910E06">
                  <w:rPr>
                    <w:rFonts w:ascii="Segoe UI Symbol" w:eastAsia="MS Gothic" w:hAnsi="Segoe UI Symbol" w:cs="Segoe UI Symbol"/>
                    <w:bCs/>
                    <w:sz w:val="18"/>
                    <w:szCs w:val="18"/>
                  </w:rPr>
                  <w:t>☐</w:t>
                </w:r>
              </w:sdtContent>
            </w:sdt>
            <w:r w:rsidR="00281E7D" w:rsidRPr="00910E06">
              <w:rPr>
                <w:rFonts w:cs="Arial"/>
                <w:bCs/>
                <w:sz w:val="18"/>
                <w:szCs w:val="18"/>
              </w:rPr>
              <w:t xml:space="preserve"> Nein</w:t>
            </w:r>
          </w:p>
        </w:tc>
      </w:tr>
      <w:bookmarkEnd w:id="0"/>
      <w:tr w:rsidR="00281E7D" w:rsidRPr="005D45E5" w14:paraId="58DD5DA9" w14:textId="77777777" w:rsidTr="00261D0A">
        <w:trPr>
          <w:trHeight w:val="1832"/>
        </w:trPr>
        <w:tc>
          <w:tcPr>
            <w:tcW w:w="851" w:type="dxa"/>
            <w:vAlign w:val="center"/>
          </w:tcPr>
          <w:p w14:paraId="7D19473B" w14:textId="397F9315" w:rsidR="00281E7D" w:rsidRPr="00281E7D" w:rsidRDefault="00281E7D" w:rsidP="00281E7D">
            <w:pPr>
              <w:jc w:val="center"/>
              <w:rPr>
                <w:rFonts w:cs="Arial"/>
                <w:bCs/>
                <w:sz w:val="16"/>
                <w:szCs w:val="16"/>
              </w:rPr>
            </w:pPr>
            <w:r w:rsidRPr="00281E7D">
              <w:rPr>
                <w:rFonts w:cs="Arial"/>
                <w:bCs/>
                <w:sz w:val="16"/>
                <w:szCs w:val="16"/>
              </w:rPr>
              <w:t>10.02</w:t>
            </w:r>
          </w:p>
        </w:tc>
        <w:tc>
          <w:tcPr>
            <w:tcW w:w="9072" w:type="dxa"/>
            <w:vAlign w:val="center"/>
          </w:tcPr>
          <w:p w14:paraId="4DCE8D81" w14:textId="20961974" w:rsidR="00281E7D" w:rsidRPr="00E6698A" w:rsidRDefault="00281E7D" w:rsidP="00281E7D">
            <w:pPr>
              <w:autoSpaceDE w:val="0"/>
              <w:autoSpaceDN w:val="0"/>
              <w:adjustRightInd w:val="0"/>
              <w:spacing w:before="20" w:after="20"/>
              <w:rPr>
                <w:rFonts w:cs="FuturaLight"/>
                <w:sz w:val="20"/>
                <w:szCs w:val="20"/>
                <w:lang w:bidi="or"/>
              </w:rPr>
            </w:pPr>
            <w:r w:rsidRPr="00E6698A">
              <w:rPr>
                <w:rFonts w:cs="FuturaLight"/>
                <w:sz w:val="20"/>
                <w:szCs w:val="20"/>
                <w:lang w:bidi="or"/>
              </w:rPr>
              <w:t xml:space="preserve">Gemäß ASR A2.2 werden Zahnarztpraxen als Arbeitsstätten mit einer normalen Brandgefährdung </w:t>
            </w:r>
            <w:r w:rsidRPr="00E6698A">
              <w:rPr>
                <w:rFonts w:cs="FuturaLight"/>
                <w:sz w:val="20"/>
                <w:szCs w:val="20"/>
                <w:lang w:bidi="or"/>
              </w:rPr>
              <w:br/>
              <w:t>eingestuft. Die Grundfläche der Zahnarztpraxis bestimmt die Anzahl der notwendigen Feuerlöscher. Die bereitgehaltenen Feuerlöscher in der Zahnarztpraxis müssen für den jeweiligen Einsatzzweck geeignet sein. Auf Grund der Grundfläche und der normalen Brandgefährdung ergeben sich für jede Zahnarztpraxis die individuell benötigten Löschmitteleinheiten. Den Feuerlöschern wird je nach Löschvermögen eine bestimmte Anzahl von Löschmitteleinheiten zugeordnet.</w:t>
            </w:r>
            <w:r>
              <w:rPr>
                <w:rFonts w:cs="FuturaLight"/>
                <w:sz w:val="20"/>
                <w:szCs w:val="20"/>
                <w:lang w:bidi="or"/>
              </w:rPr>
              <w:br/>
            </w:r>
            <w:r w:rsidRPr="00E6698A">
              <w:rPr>
                <w:rFonts w:cs="FuturaLight"/>
                <w:sz w:val="20"/>
                <w:szCs w:val="20"/>
                <w:lang w:bidi="or"/>
              </w:rPr>
              <w:t>Achtung: In jedem Geschoss ist mindestens ein Feuerlöscher bereitzustellen.</w:t>
            </w:r>
          </w:p>
        </w:tc>
        <w:tc>
          <w:tcPr>
            <w:tcW w:w="1276" w:type="dxa"/>
            <w:vAlign w:val="center"/>
          </w:tcPr>
          <w:p w14:paraId="08177D6F" w14:textId="77777777" w:rsidR="00281E7D" w:rsidRPr="00E6698A" w:rsidRDefault="00281E7D" w:rsidP="00281E7D">
            <w:pPr>
              <w:rPr>
                <w:bCs/>
                <w:sz w:val="16"/>
                <w:szCs w:val="16"/>
              </w:rPr>
            </w:pPr>
          </w:p>
        </w:tc>
        <w:tc>
          <w:tcPr>
            <w:tcW w:w="1134" w:type="dxa"/>
            <w:vAlign w:val="center"/>
          </w:tcPr>
          <w:p w14:paraId="0833D090" w14:textId="77777777" w:rsidR="00281E7D" w:rsidRPr="00E6698A" w:rsidRDefault="00281E7D" w:rsidP="00281E7D">
            <w:pPr>
              <w:rPr>
                <w:bCs/>
                <w:sz w:val="16"/>
                <w:szCs w:val="16"/>
              </w:rPr>
            </w:pPr>
          </w:p>
        </w:tc>
        <w:tc>
          <w:tcPr>
            <w:tcW w:w="1134" w:type="dxa"/>
            <w:vAlign w:val="center"/>
          </w:tcPr>
          <w:p w14:paraId="46D4D17F" w14:textId="77777777" w:rsidR="00281E7D" w:rsidRPr="00E6698A" w:rsidRDefault="00281E7D" w:rsidP="00281E7D">
            <w:pPr>
              <w:rPr>
                <w:bCs/>
                <w:sz w:val="16"/>
                <w:szCs w:val="16"/>
              </w:rPr>
            </w:pPr>
          </w:p>
        </w:tc>
        <w:tc>
          <w:tcPr>
            <w:tcW w:w="1275" w:type="dxa"/>
            <w:vAlign w:val="center"/>
          </w:tcPr>
          <w:p w14:paraId="6D75BCEA" w14:textId="2483B9D9" w:rsidR="00281E7D" w:rsidRPr="00E6698A" w:rsidRDefault="006D5FB8" w:rsidP="00281E7D">
            <w:pPr>
              <w:rPr>
                <w:bCs/>
                <w:sz w:val="16"/>
                <w:szCs w:val="16"/>
              </w:rPr>
            </w:pPr>
            <w:sdt>
              <w:sdtPr>
                <w:rPr>
                  <w:rFonts w:cs="Arial"/>
                  <w:bCs/>
                  <w:sz w:val="18"/>
                  <w:szCs w:val="18"/>
                </w:rPr>
                <w:id w:val="-697239302"/>
                <w14:checkbox>
                  <w14:checked w14:val="0"/>
                  <w14:checkedState w14:val="2612" w14:font="MS Gothic"/>
                  <w14:uncheckedState w14:val="2610" w14:font="MS Gothic"/>
                </w14:checkbox>
              </w:sdtPr>
              <w:sdtEndPr/>
              <w:sdtContent>
                <w:r w:rsidR="00281E7D" w:rsidRPr="00910E06">
                  <w:rPr>
                    <w:rFonts w:ascii="Segoe UI Symbol" w:eastAsia="MS Gothic" w:hAnsi="Segoe UI Symbol" w:cs="Segoe UI Symbol"/>
                    <w:bCs/>
                    <w:sz w:val="18"/>
                    <w:szCs w:val="18"/>
                  </w:rPr>
                  <w:t>☐</w:t>
                </w:r>
              </w:sdtContent>
            </w:sdt>
            <w:r w:rsidR="00281E7D" w:rsidRPr="00910E06">
              <w:rPr>
                <w:rFonts w:cs="Arial"/>
                <w:bCs/>
                <w:sz w:val="18"/>
                <w:szCs w:val="18"/>
              </w:rPr>
              <w:t xml:space="preserve"> Ja</w:t>
            </w:r>
            <w:r w:rsidR="00281E7D" w:rsidRPr="00910E06">
              <w:rPr>
                <w:rFonts w:cs="Arial"/>
                <w:bCs/>
                <w:sz w:val="18"/>
                <w:szCs w:val="18"/>
              </w:rPr>
              <w:br/>
            </w:r>
            <w:r w:rsidR="00281E7D" w:rsidRPr="00910E06">
              <w:rPr>
                <w:rFonts w:cs="Arial"/>
                <w:bCs/>
                <w:sz w:val="18"/>
                <w:szCs w:val="18"/>
              </w:rPr>
              <w:br/>
            </w:r>
            <w:sdt>
              <w:sdtPr>
                <w:rPr>
                  <w:rFonts w:cs="Arial"/>
                  <w:bCs/>
                  <w:sz w:val="18"/>
                  <w:szCs w:val="18"/>
                </w:rPr>
                <w:id w:val="-61176410"/>
                <w14:checkbox>
                  <w14:checked w14:val="0"/>
                  <w14:checkedState w14:val="2612" w14:font="MS Gothic"/>
                  <w14:uncheckedState w14:val="2610" w14:font="MS Gothic"/>
                </w14:checkbox>
              </w:sdtPr>
              <w:sdtEndPr/>
              <w:sdtContent>
                <w:r w:rsidR="00281E7D" w:rsidRPr="00910E06">
                  <w:rPr>
                    <w:rFonts w:ascii="Segoe UI Symbol" w:eastAsia="MS Gothic" w:hAnsi="Segoe UI Symbol" w:cs="Segoe UI Symbol"/>
                    <w:bCs/>
                    <w:sz w:val="18"/>
                    <w:szCs w:val="18"/>
                  </w:rPr>
                  <w:t>☐</w:t>
                </w:r>
              </w:sdtContent>
            </w:sdt>
            <w:r w:rsidR="00281E7D" w:rsidRPr="00910E06">
              <w:rPr>
                <w:rFonts w:cs="Arial"/>
                <w:bCs/>
                <w:sz w:val="18"/>
                <w:szCs w:val="18"/>
              </w:rPr>
              <w:t xml:space="preserve"> Nein</w:t>
            </w:r>
          </w:p>
        </w:tc>
      </w:tr>
      <w:tr w:rsidR="00281E7D" w:rsidRPr="005D45E5" w14:paraId="5A12ED24" w14:textId="77777777" w:rsidTr="00261D0A">
        <w:trPr>
          <w:trHeight w:val="1264"/>
        </w:trPr>
        <w:tc>
          <w:tcPr>
            <w:tcW w:w="851" w:type="dxa"/>
            <w:vAlign w:val="center"/>
          </w:tcPr>
          <w:p w14:paraId="66EB0318" w14:textId="5106E070" w:rsidR="00281E7D" w:rsidRPr="00281E7D" w:rsidRDefault="00281E7D" w:rsidP="00281E7D">
            <w:pPr>
              <w:jc w:val="center"/>
              <w:rPr>
                <w:rFonts w:cs="Arial"/>
                <w:bCs/>
                <w:sz w:val="16"/>
                <w:szCs w:val="16"/>
              </w:rPr>
            </w:pPr>
            <w:r w:rsidRPr="00281E7D">
              <w:rPr>
                <w:rFonts w:cs="Arial"/>
                <w:bCs/>
                <w:sz w:val="16"/>
                <w:szCs w:val="16"/>
              </w:rPr>
              <w:t>10.03</w:t>
            </w:r>
          </w:p>
        </w:tc>
        <w:tc>
          <w:tcPr>
            <w:tcW w:w="9072" w:type="dxa"/>
            <w:vAlign w:val="center"/>
          </w:tcPr>
          <w:p w14:paraId="60E298D7" w14:textId="793F234B" w:rsidR="00281E7D" w:rsidRPr="00E6698A" w:rsidRDefault="00281E7D" w:rsidP="00281E7D">
            <w:pPr>
              <w:autoSpaceDE w:val="0"/>
              <w:autoSpaceDN w:val="0"/>
              <w:adjustRightInd w:val="0"/>
              <w:spacing w:before="20" w:after="20"/>
              <w:rPr>
                <w:rFonts w:cs="FuturaLight"/>
                <w:sz w:val="20"/>
                <w:szCs w:val="20"/>
                <w:lang w:bidi="or"/>
              </w:rPr>
            </w:pPr>
            <w:r w:rsidRPr="00E6698A">
              <w:rPr>
                <w:rFonts w:cs="FuturaLight"/>
                <w:sz w:val="20"/>
                <w:szCs w:val="20"/>
                <w:lang w:bidi="or"/>
              </w:rPr>
              <w:t>Feuerlöscher müssen an gut sichtbaren und im Brandfall leicht zugänglichen Stellen angebracht sein, an denen sie vor Beschädigungen und Witterungseinflüssen geschützt sind.</w:t>
            </w:r>
            <w:r>
              <w:rPr>
                <w:rFonts w:cs="FuturaLight"/>
                <w:sz w:val="20"/>
                <w:szCs w:val="20"/>
                <w:lang w:bidi="or"/>
              </w:rPr>
              <w:br/>
            </w:r>
            <w:r w:rsidRPr="00E6698A">
              <w:rPr>
                <w:rFonts w:cs="FuturaLight"/>
                <w:sz w:val="20"/>
                <w:szCs w:val="20"/>
                <w:lang w:bidi="or"/>
              </w:rPr>
              <w:t xml:space="preserve">Anmerkung: Feuerlöscher sollten nur so hoch über dem Fußboden angeordnet sein, dass auch </w:t>
            </w:r>
            <w:r>
              <w:rPr>
                <w:rFonts w:cs="FuturaLight"/>
                <w:sz w:val="20"/>
                <w:szCs w:val="20"/>
                <w:lang w:bidi="or"/>
              </w:rPr>
              <w:br/>
            </w:r>
            <w:r w:rsidRPr="00E6698A">
              <w:rPr>
                <w:rFonts w:cs="FuturaLight"/>
                <w:sz w:val="20"/>
                <w:szCs w:val="20"/>
                <w:lang w:bidi="or"/>
              </w:rPr>
              <w:t>kleinere Personen diese ohne Schwierigkeiten aus der Halterung entnehmen können.</w:t>
            </w:r>
            <w:r>
              <w:rPr>
                <w:rFonts w:cs="FuturaLight"/>
                <w:sz w:val="20"/>
                <w:szCs w:val="20"/>
                <w:lang w:bidi="or"/>
              </w:rPr>
              <w:br/>
            </w:r>
            <w:r w:rsidRPr="00E6698A">
              <w:rPr>
                <w:rFonts w:cs="FuturaLight"/>
                <w:sz w:val="20"/>
                <w:szCs w:val="20"/>
                <w:lang w:bidi="or"/>
              </w:rPr>
              <w:t>Als zweckmäßig hat sich eine Griffhöhe von 80 bis 120 cm erwiesen.</w:t>
            </w:r>
          </w:p>
        </w:tc>
        <w:tc>
          <w:tcPr>
            <w:tcW w:w="1276" w:type="dxa"/>
            <w:vAlign w:val="center"/>
          </w:tcPr>
          <w:p w14:paraId="700E6A3C" w14:textId="77777777" w:rsidR="00281E7D" w:rsidRPr="00E6698A" w:rsidRDefault="00281E7D" w:rsidP="00281E7D">
            <w:pPr>
              <w:rPr>
                <w:bCs/>
                <w:sz w:val="16"/>
                <w:szCs w:val="16"/>
              </w:rPr>
            </w:pPr>
          </w:p>
        </w:tc>
        <w:tc>
          <w:tcPr>
            <w:tcW w:w="1134" w:type="dxa"/>
            <w:vAlign w:val="center"/>
          </w:tcPr>
          <w:p w14:paraId="740E82D8" w14:textId="77777777" w:rsidR="00281E7D" w:rsidRPr="00E6698A" w:rsidRDefault="00281E7D" w:rsidP="00281E7D">
            <w:pPr>
              <w:rPr>
                <w:bCs/>
                <w:sz w:val="16"/>
                <w:szCs w:val="16"/>
              </w:rPr>
            </w:pPr>
          </w:p>
        </w:tc>
        <w:tc>
          <w:tcPr>
            <w:tcW w:w="1134" w:type="dxa"/>
            <w:vAlign w:val="center"/>
          </w:tcPr>
          <w:p w14:paraId="6BBE8CD4" w14:textId="77777777" w:rsidR="00281E7D" w:rsidRPr="00E6698A" w:rsidRDefault="00281E7D" w:rsidP="00281E7D">
            <w:pPr>
              <w:rPr>
                <w:bCs/>
                <w:sz w:val="16"/>
                <w:szCs w:val="16"/>
              </w:rPr>
            </w:pPr>
          </w:p>
        </w:tc>
        <w:tc>
          <w:tcPr>
            <w:tcW w:w="1275" w:type="dxa"/>
            <w:vAlign w:val="center"/>
          </w:tcPr>
          <w:p w14:paraId="082DA4AB" w14:textId="2C835251" w:rsidR="00281E7D" w:rsidRPr="00E6698A" w:rsidRDefault="006D5FB8" w:rsidP="00281E7D">
            <w:pPr>
              <w:rPr>
                <w:bCs/>
                <w:sz w:val="16"/>
                <w:szCs w:val="16"/>
              </w:rPr>
            </w:pPr>
            <w:sdt>
              <w:sdtPr>
                <w:rPr>
                  <w:rFonts w:cs="Arial"/>
                  <w:bCs/>
                  <w:sz w:val="18"/>
                  <w:szCs w:val="18"/>
                </w:rPr>
                <w:id w:val="39251934"/>
                <w14:checkbox>
                  <w14:checked w14:val="0"/>
                  <w14:checkedState w14:val="2612" w14:font="MS Gothic"/>
                  <w14:uncheckedState w14:val="2610" w14:font="MS Gothic"/>
                </w14:checkbox>
              </w:sdtPr>
              <w:sdtEndPr/>
              <w:sdtContent>
                <w:r w:rsidR="00281E7D" w:rsidRPr="00910E06">
                  <w:rPr>
                    <w:rFonts w:ascii="Segoe UI Symbol" w:eastAsia="MS Gothic" w:hAnsi="Segoe UI Symbol" w:cs="Segoe UI Symbol"/>
                    <w:bCs/>
                    <w:sz w:val="18"/>
                    <w:szCs w:val="18"/>
                  </w:rPr>
                  <w:t>☐</w:t>
                </w:r>
              </w:sdtContent>
            </w:sdt>
            <w:r w:rsidR="00281E7D" w:rsidRPr="00910E06">
              <w:rPr>
                <w:rFonts w:cs="Arial"/>
                <w:bCs/>
                <w:sz w:val="18"/>
                <w:szCs w:val="18"/>
              </w:rPr>
              <w:t xml:space="preserve"> Ja</w:t>
            </w:r>
            <w:r w:rsidR="00281E7D" w:rsidRPr="00910E06">
              <w:rPr>
                <w:rFonts w:cs="Arial"/>
                <w:bCs/>
                <w:sz w:val="18"/>
                <w:szCs w:val="18"/>
              </w:rPr>
              <w:br/>
            </w:r>
            <w:r w:rsidR="00281E7D" w:rsidRPr="00910E06">
              <w:rPr>
                <w:rFonts w:cs="Arial"/>
                <w:bCs/>
                <w:sz w:val="18"/>
                <w:szCs w:val="18"/>
              </w:rPr>
              <w:br/>
            </w:r>
            <w:sdt>
              <w:sdtPr>
                <w:rPr>
                  <w:rFonts w:cs="Arial"/>
                  <w:bCs/>
                  <w:sz w:val="18"/>
                  <w:szCs w:val="18"/>
                </w:rPr>
                <w:id w:val="2070617121"/>
                <w14:checkbox>
                  <w14:checked w14:val="0"/>
                  <w14:checkedState w14:val="2612" w14:font="MS Gothic"/>
                  <w14:uncheckedState w14:val="2610" w14:font="MS Gothic"/>
                </w14:checkbox>
              </w:sdtPr>
              <w:sdtEndPr/>
              <w:sdtContent>
                <w:r w:rsidR="00281E7D" w:rsidRPr="00910E06">
                  <w:rPr>
                    <w:rFonts w:ascii="Segoe UI Symbol" w:eastAsia="MS Gothic" w:hAnsi="Segoe UI Symbol" w:cs="Segoe UI Symbol"/>
                    <w:bCs/>
                    <w:sz w:val="18"/>
                    <w:szCs w:val="18"/>
                  </w:rPr>
                  <w:t>☐</w:t>
                </w:r>
              </w:sdtContent>
            </w:sdt>
            <w:r w:rsidR="00281E7D" w:rsidRPr="00910E06">
              <w:rPr>
                <w:rFonts w:cs="Arial"/>
                <w:bCs/>
                <w:sz w:val="18"/>
                <w:szCs w:val="18"/>
              </w:rPr>
              <w:t xml:space="preserve"> Nein</w:t>
            </w:r>
          </w:p>
        </w:tc>
      </w:tr>
      <w:tr w:rsidR="00281E7D" w:rsidRPr="005D45E5" w14:paraId="657C2694" w14:textId="77777777" w:rsidTr="00261D0A">
        <w:trPr>
          <w:trHeight w:val="1267"/>
        </w:trPr>
        <w:tc>
          <w:tcPr>
            <w:tcW w:w="851" w:type="dxa"/>
            <w:vAlign w:val="center"/>
          </w:tcPr>
          <w:p w14:paraId="1D62F0B0" w14:textId="2E603393" w:rsidR="00281E7D" w:rsidRPr="00281E7D" w:rsidRDefault="00281E7D" w:rsidP="00281E7D">
            <w:pPr>
              <w:jc w:val="center"/>
              <w:rPr>
                <w:rFonts w:cs="Arial"/>
                <w:bCs/>
                <w:sz w:val="16"/>
                <w:szCs w:val="16"/>
              </w:rPr>
            </w:pPr>
            <w:r w:rsidRPr="00281E7D">
              <w:rPr>
                <w:rFonts w:cs="Arial"/>
                <w:bCs/>
                <w:sz w:val="16"/>
                <w:szCs w:val="16"/>
              </w:rPr>
              <w:t>10.04</w:t>
            </w:r>
          </w:p>
        </w:tc>
        <w:tc>
          <w:tcPr>
            <w:tcW w:w="9072" w:type="dxa"/>
            <w:vAlign w:val="center"/>
          </w:tcPr>
          <w:p w14:paraId="05D7FBFB" w14:textId="0639DAFA" w:rsidR="00281E7D" w:rsidRPr="00E6698A" w:rsidRDefault="00281E7D" w:rsidP="00281E7D">
            <w:pPr>
              <w:spacing w:before="20" w:after="20"/>
              <w:rPr>
                <w:rFonts w:cs="FuturaLight"/>
                <w:sz w:val="20"/>
                <w:szCs w:val="20"/>
                <w:lang w:bidi="or"/>
              </w:rPr>
            </w:pPr>
            <w:r w:rsidRPr="00E6698A">
              <w:rPr>
                <w:rFonts w:cs="FuturaLight"/>
                <w:sz w:val="20"/>
                <w:szCs w:val="20"/>
                <w:lang w:bidi="or"/>
              </w:rPr>
              <w:t xml:space="preserve">Die Stellen, an denen sich Feuerlöscher befinden, müssen durch das Brandschutzzeichen F05 "Feuerlöscher” gekennzeichnet sein. Das Zeichen muss der Technischen Regel "Sicherheits- und </w:t>
            </w:r>
            <w:r w:rsidRPr="00E6698A">
              <w:rPr>
                <w:rFonts w:cs="FuturaLight"/>
                <w:sz w:val="20"/>
                <w:szCs w:val="20"/>
                <w:lang w:bidi="or"/>
              </w:rPr>
              <w:br/>
              <w:t>Gesundheitsschutzkennzeichnung” (ASR A1.3) entsprechen.</w:t>
            </w:r>
          </w:p>
          <w:p w14:paraId="77B85D8F" w14:textId="49EA7791" w:rsidR="00281E7D" w:rsidRPr="00E6698A" w:rsidRDefault="00281E7D" w:rsidP="00281E7D">
            <w:pPr>
              <w:autoSpaceDE w:val="0"/>
              <w:autoSpaceDN w:val="0"/>
              <w:adjustRightInd w:val="0"/>
              <w:spacing w:before="20" w:after="20"/>
              <w:rPr>
                <w:rFonts w:cs="FuturaLight"/>
                <w:sz w:val="20"/>
                <w:szCs w:val="20"/>
                <w:lang w:bidi="or"/>
              </w:rPr>
            </w:pPr>
            <w:r w:rsidRPr="00E6698A">
              <w:rPr>
                <w:rFonts w:cs="FuturaLight"/>
                <w:sz w:val="20"/>
                <w:szCs w:val="20"/>
                <w:lang w:bidi="or"/>
              </w:rPr>
              <w:t>Ist das Feuerlöschgerät an gut sichtbaren und im Brandfall leicht zugänglichen Stellen angebracht, kann auf eine zusätzliche Kennzeichnung verzichtet werden.</w:t>
            </w:r>
          </w:p>
        </w:tc>
        <w:tc>
          <w:tcPr>
            <w:tcW w:w="1276" w:type="dxa"/>
            <w:vAlign w:val="center"/>
          </w:tcPr>
          <w:p w14:paraId="76EA3E0B" w14:textId="77777777" w:rsidR="00281E7D" w:rsidRPr="00E6698A" w:rsidRDefault="00281E7D" w:rsidP="00281E7D">
            <w:pPr>
              <w:rPr>
                <w:bCs/>
                <w:sz w:val="16"/>
                <w:szCs w:val="16"/>
              </w:rPr>
            </w:pPr>
          </w:p>
        </w:tc>
        <w:tc>
          <w:tcPr>
            <w:tcW w:w="1134" w:type="dxa"/>
            <w:vAlign w:val="center"/>
          </w:tcPr>
          <w:p w14:paraId="135B1905" w14:textId="77777777" w:rsidR="00281E7D" w:rsidRPr="00E6698A" w:rsidRDefault="00281E7D" w:rsidP="00281E7D">
            <w:pPr>
              <w:rPr>
                <w:bCs/>
                <w:sz w:val="16"/>
                <w:szCs w:val="16"/>
              </w:rPr>
            </w:pPr>
          </w:p>
        </w:tc>
        <w:tc>
          <w:tcPr>
            <w:tcW w:w="1134" w:type="dxa"/>
            <w:vAlign w:val="center"/>
          </w:tcPr>
          <w:p w14:paraId="28DB9362" w14:textId="77777777" w:rsidR="00281E7D" w:rsidRPr="00E6698A" w:rsidRDefault="00281E7D" w:rsidP="00281E7D">
            <w:pPr>
              <w:rPr>
                <w:bCs/>
                <w:sz w:val="16"/>
                <w:szCs w:val="16"/>
              </w:rPr>
            </w:pPr>
          </w:p>
        </w:tc>
        <w:tc>
          <w:tcPr>
            <w:tcW w:w="1275" w:type="dxa"/>
            <w:vAlign w:val="center"/>
          </w:tcPr>
          <w:p w14:paraId="0AB1E3C8" w14:textId="69FBADDF" w:rsidR="00281E7D" w:rsidRPr="00E6698A" w:rsidRDefault="006D5FB8" w:rsidP="00281E7D">
            <w:pPr>
              <w:rPr>
                <w:bCs/>
                <w:sz w:val="16"/>
                <w:szCs w:val="16"/>
              </w:rPr>
            </w:pPr>
            <w:sdt>
              <w:sdtPr>
                <w:rPr>
                  <w:rFonts w:cs="Arial"/>
                  <w:bCs/>
                  <w:sz w:val="18"/>
                  <w:szCs w:val="18"/>
                </w:rPr>
                <w:id w:val="-1980598780"/>
                <w14:checkbox>
                  <w14:checked w14:val="0"/>
                  <w14:checkedState w14:val="2612" w14:font="MS Gothic"/>
                  <w14:uncheckedState w14:val="2610" w14:font="MS Gothic"/>
                </w14:checkbox>
              </w:sdtPr>
              <w:sdtEndPr/>
              <w:sdtContent>
                <w:r w:rsidR="00281E7D" w:rsidRPr="00910E06">
                  <w:rPr>
                    <w:rFonts w:ascii="Segoe UI Symbol" w:eastAsia="MS Gothic" w:hAnsi="Segoe UI Symbol" w:cs="Segoe UI Symbol"/>
                    <w:bCs/>
                    <w:sz w:val="18"/>
                    <w:szCs w:val="18"/>
                  </w:rPr>
                  <w:t>☐</w:t>
                </w:r>
              </w:sdtContent>
            </w:sdt>
            <w:r w:rsidR="00281E7D" w:rsidRPr="00910E06">
              <w:rPr>
                <w:rFonts w:cs="Arial"/>
                <w:bCs/>
                <w:sz w:val="18"/>
                <w:szCs w:val="18"/>
              </w:rPr>
              <w:t xml:space="preserve"> Ja</w:t>
            </w:r>
            <w:r w:rsidR="00281E7D" w:rsidRPr="00910E06">
              <w:rPr>
                <w:rFonts w:cs="Arial"/>
                <w:bCs/>
                <w:sz w:val="18"/>
                <w:szCs w:val="18"/>
              </w:rPr>
              <w:br/>
            </w:r>
            <w:r w:rsidR="00281E7D" w:rsidRPr="00910E06">
              <w:rPr>
                <w:rFonts w:cs="Arial"/>
                <w:bCs/>
                <w:sz w:val="18"/>
                <w:szCs w:val="18"/>
              </w:rPr>
              <w:br/>
            </w:r>
            <w:sdt>
              <w:sdtPr>
                <w:rPr>
                  <w:rFonts w:cs="Arial"/>
                  <w:bCs/>
                  <w:sz w:val="18"/>
                  <w:szCs w:val="18"/>
                </w:rPr>
                <w:id w:val="-535882150"/>
                <w14:checkbox>
                  <w14:checked w14:val="0"/>
                  <w14:checkedState w14:val="2612" w14:font="MS Gothic"/>
                  <w14:uncheckedState w14:val="2610" w14:font="MS Gothic"/>
                </w14:checkbox>
              </w:sdtPr>
              <w:sdtEndPr/>
              <w:sdtContent>
                <w:r w:rsidR="00281E7D" w:rsidRPr="00910E06">
                  <w:rPr>
                    <w:rFonts w:ascii="Segoe UI Symbol" w:eastAsia="MS Gothic" w:hAnsi="Segoe UI Symbol" w:cs="Segoe UI Symbol"/>
                    <w:bCs/>
                    <w:sz w:val="18"/>
                    <w:szCs w:val="18"/>
                  </w:rPr>
                  <w:t>☐</w:t>
                </w:r>
              </w:sdtContent>
            </w:sdt>
            <w:r w:rsidR="00281E7D" w:rsidRPr="00910E06">
              <w:rPr>
                <w:rFonts w:cs="Arial"/>
                <w:bCs/>
                <w:sz w:val="18"/>
                <w:szCs w:val="18"/>
              </w:rPr>
              <w:t xml:space="preserve"> Nein</w:t>
            </w:r>
          </w:p>
        </w:tc>
      </w:tr>
      <w:tr w:rsidR="00281E7D" w:rsidRPr="005D45E5" w14:paraId="7BBA9397" w14:textId="77777777" w:rsidTr="00030FC3">
        <w:trPr>
          <w:trHeight w:val="558"/>
        </w:trPr>
        <w:tc>
          <w:tcPr>
            <w:tcW w:w="851" w:type="dxa"/>
            <w:vAlign w:val="center"/>
          </w:tcPr>
          <w:p w14:paraId="432328A0" w14:textId="20DB1E40" w:rsidR="00281E7D" w:rsidRPr="00281E7D" w:rsidRDefault="00281E7D" w:rsidP="00281E7D">
            <w:pPr>
              <w:jc w:val="center"/>
              <w:rPr>
                <w:rFonts w:cs="Arial"/>
                <w:bCs/>
                <w:sz w:val="16"/>
                <w:szCs w:val="16"/>
              </w:rPr>
            </w:pPr>
            <w:r w:rsidRPr="00281E7D">
              <w:rPr>
                <w:rFonts w:cs="Arial"/>
                <w:bCs/>
                <w:sz w:val="16"/>
                <w:szCs w:val="16"/>
              </w:rPr>
              <w:t>10.05</w:t>
            </w:r>
          </w:p>
        </w:tc>
        <w:tc>
          <w:tcPr>
            <w:tcW w:w="9072" w:type="dxa"/>
            <w:vAlign w:val="center"/>
          </w:tcPr>
          <w:p w14:paraId="36DA5572" w14:textId="094FF14D" w:rsidR="00281E7D" w:rsidRPr="00E6698A" w:rsidRDefault="00281E7D" w:rsidP="00281E7D">
            <w:pPr>
              <w:autoSpaceDE w:val="0"/>
              <w:autoSpaceDN w:val="0"/>
              <w:adjustRightInd w:val="0"/>
              <w:spacing w:before="20" w:after="20"/>
              <w:rPr>
                <w:rFonts w:cs="FuturaLight"/>
                <w:sz w:val="20"/>
                <w:szCs w:val="20"/>
                <w:lang w:bidi="or"/>
              </w:rPr>
            </w:pPr>
            <w:r w:rsidRPr="00E6698A">
              <w:rPr>
                <w:rFonts w:cs="FuturaLight"/>
                <w:sz w:val="20"/>
                <w:szCs w:val="20"/>
                <w:lang w:bidi="or"/>
              </w:rPr>
              <w:t>Der Praxisinhaber hat dafür zu sorgen, dass Feuerlöscher regelmäßig, mindestens jedoch alle zwei Jahre, durch einen Sachkundigen geprüft werden. Über die Ergebnisse der Prüfungen ist Nachweis zu führen. Der Nachweis kann in Form einer Prüfplakette erbracht werden. Werden bei der Prüfung Mängel festgestellt, die eine Funktionsfähigkeit des Feuerlöschers nicht mehr gewährleisten, hat der Praxisinhaber zu veranlassen, dass der Feuerlöscher instandgesetzt oder durch einen anderen Feuerlöscher ersetzt wird.</w:t>
            </w:r>
          </w:p>
        </w:tc>
        <w:tc>
          <w:tcPr>
            <w:tcW w:w="1276" w:type="dxa"/>
            <w:vAlign w:val="center"/>
          </w:tcPr>
          <w:p w14:paraId="710CCFA7" w14:textId="77777777" w:rsidR="00281E7D" w:rsidRPr="00E6698A" w:rsidRDefault="00281E7D" w:rsidP="00281E7D">
            <w:pPr>
              <w:rPr>
                <w:bCs/>
                <w:sz w:val="16"/>
                <w:szCs w:val="16"/>
              </w:rPr>
            </w:pPr>
          </w:p>
        </w:tc>
        <w:tc>
          <w:tcPr>
            <w:tcW w:w="1134" w:type="dxa"/>
            <w:vAlign w:val="center"/>
          </w:tcPr>
          <w:p w14:paraId="13872053" w14:textId="77777777" w:rsidR="00281E7D" w:rsidRPr="00E6698A" w:rsidRDefault="00281E7D" w:rsidP="00281E7D">
            <w:pPr>
              <w:rPr>
                <w:bCs/>
                <w:sz w:val="16"/>
                <w:szCs w:val="16"/>
              </w:rPr>
            </w:pPr>
          </w:p>
        </w:tc>
        <w:tc>
          <w:tcPr>
            <w:tcW w:w="1134" w:type="dxa"/>
            <w:vAlign w:val="center"/>
          </w:tcPr>
          <w:p w14:paraId="41EFBDEF" w14:textId="77777777" w:rsidR="00281E7D" w:rsidRPr="00E6698A" w:rsidRDefault="00281E7D" w:rsidP="00281E7D">
            <w:pPr>
              <w:rPr>
                <w:bCs/>
                <w:sz w:val="16"/>
                <w:szCs w:val="16"/>
              </w:rPr>
            </w:pPr>
          </w:p>
        </w:tc>
        <w:tc>
          <w:tcPr>
            <w:tcW w:w="1275" w:type="dxa"/>
            <w:vAlign w:val="center"/>
          </w:tcPr>
          <w:p w14:paraId="255652FE" w14:textId="313EEF02" w:rsidR="00281E7D" w:rsidRDefault="006D5FB8" w:rsidP="00281E7D">
            <w:pPr>
              <w:rPr>
                <w:rFonts w:cs="Arial"/>
                <w:bCs/>
                <w:sz w:val="18"/>
                <w:szCs w:val="18"/>
              </w:rPr>
            </w:pPr>
            <w:sdt>
              <w:sdtPr>
                <w:rPr>
                  <w:rFonts w:cs="Arial"/>
                  <w:bCs/>
                  <w:sz w:val="18"/>
                  <w:szCs w:val="18"/>
                </w:rPr>
                <w:id w:val="-1396200807"/>
                <w14:checkbox>
                  <w14:checked w14:val="0"/>
                  <w14:checkedState w14:val="2612" w14:font="MS Gothic"/>
                  <w14:uncheckedState w14:val="2610" w14:font="MS Gothic"/>
                </w14:checkbox>
              </w:sdtPr>
              <w:sdtEndPr/>
              <w:sdtContent>
                <w:r w:rsidR="00281E7D" w:rsidRPr="00910E06">
                  <w:rPr>
                    <w:rFonts w:ascii="Segoe UI Symbol" w:eastAsia="MS Gothic" w:hAnsi="Segoe UI Symbol" w:cs="Segoe UI Symbol"/>
                    <w:bCs/>
                    <w:sz w:val="18"/>
                    <w:szCs w:val="18"/>
                  </w:rPr>
                  <w:t>☐</w:t>
                </w:r>
              </w:sdtContent>
            </w:sdt>
            <w:r w:rsidR="00281E7D" w:rsidRPr="00910E06">
              <w:rPr>
                <w:rFonts w:cs="Arial"/>
                <w:bCs/>
                <w:sz w:val="18"/>
                <w:szCs w:val="18"/>
              </w:rPr>
              <w:t xml:space="preserve"> Ja</w:t>
            </w:r>
            <w:r w:rsidR="00281E7D" w:rsidRPr="00910E06">
              <w:rPr>
                <w:rFonts w:cs="Arial"/>
                <w:bCs/>
                <w:sz w:val="18"/>
                <w:szCs w:val="18"/>
              </w:rPr>
              <w:br/>
            </w:r>
            <w:r w:rsidR="00281E7D" w:rsidRPr="00910E06">
              <w:rPr>
                <w:rFonts w:cs="Arial"/>
                <w:bCs/>
                <w:sz w:val="18"/>
                <w:szCs w:val="18"/>
              </w:rPr>
              <w:br/>
            </w:r>
            <w:sdt>
              <w:sdtPr>
                <w:rPr>
                  <w:rFonts w:cs="Arial"/>
                  <w:bCs/>
                  <w:sz w:val="18"/>
                  <w:szCs w:val="18"/>
                </w:rPr>
                <w:id w:val="318392403"/>
                <w14:checkbox>
                  <w14:checked w14:val="0"/>
                  <w14:checkedState w14:val="2612" w14:font="MS Gothic"/>
                  <w14:uncheckedState w14:val="2610" w14:font="MS Gothic"/>
                </w14:checkbox>
              </w:sdtPr>
              <w:sdtEndPr/>
              <w:sdtContent>
                <w:r w:rsidR="00281E7D" w:rsidRPr="00910E06">
                  <w:rPr>
                    <w:rFonts w:ascii="Segoe UI Symbol" w:eastAsia="MS Gothic" w:hAnsi="Segoe UI Symbol" w:cs="Segoe UI Symbol"/>
                    <w:bCs/>
                    <w:sz w:val="18"/>
                    <w:szCs w:val="18"/>
                  </w:rPr>
                  <w:t>☐</w:t>
                </w:r>
              </w:sdtContent>
            </w:sdt>
            <w:r w:rsidR="00281E7D" w:rsidRPr="00910E06">
              <w:rPr>
                <w:rFonts w:cs="Arial"/>
                <w:bCs/>
                <w:sz w:val="18"/>
                <w:szCs w:val="18"/>
              </w:rPr>
              <w:t xml:space="preserve"> Nein</w:t>
            </w:r>
          </w:p>
        </w:tc>
      </w:tr>
      <w:tr w:rsidR="00281E7D" w:rsidRPr="005D45E5" w14:paraId="736E2F3D" w14:textId="77777777" w:rsidTr="000D02BE">
        <w:trPr>
          <w:trHeight w:val="558"/>
        </w:trPr>
        <w:tc>
          <w:tcPr>
            <w:tcW w:w="851" w:type="dxa"/>
            <w:vAlign w:val="center"/>
          </w:tcPr>
          <w:p w14:paraId="3791332D" w14:textId="34B31E24" w:rsidR="00281E7D" w:rsidRPr="00281E7D" w:rsidRDefault="00281E7D" w:rsidP="00281E7D">
            <w:pPr>
              <w:jc w:val="center"/>
              <w:rPr>
                <w:rFonts w:cs="Arial"/>
                <w:bCs/>
                <w:sz w:val="16"/>
                <w:szCs w:val="16"/>
              </w:rPr>
            </w:pPr>
            <w:r w:rsidRPr="00281E7D">
              <w:rPr>
                <w:rFonts w:cs="Arial"/>
                <w:bCs/>
                <w:sz w:val="16"/>
                <w:szCs w:val="16"/>
              </w:rPr>
              <w:t>10.06</w:t>
            </w:r>
          </w:p>
        </w:tc>
        <w:tc>
          <w:tcPr>
            <w:tcW w:w="9072" w:type="dxa"/>
            <w:vAlign w:val="center"/>
          </w:tcPr>
          <w:p w14:paraId="58650DBA" w14:textId="5AE8BBE9" w:rsidR="00281E7D" w:rsidRPr="00E6698A" w:rsidRDefault="00281E7D" w:rsidP="00281E7D">
            <w:pPr>
              <w:autoSpaceDE w:val="0"/>
              <w:autoSpaceDN w:val="0"/>
              <w:adjustRightInd w:val="0"/>
              <w:spacing w:before="20" w:after="20"/>
              <w:rPr>
                <w:rFonts w:cs="FuturaLight"/>
                <w:sz w:val="20"/>
                <w:szCs w:val="20"/>
                <w:lang w:bidi="or"/>
              </w:rPr>
            </w:pPr>
            <w:r w:rsidRPr="00E6698A">
              <w:rPr>
                <w:rFonts w:cs="FuturaLight"/>
                <w:sz w:val="20"/>
                <w:szCs w:val="20"/>
                <w:lang w:bidi="or"/>
              </w:rPr>
              <w:t xml:space="preserve">Eine ausreichende Anzahl von Personen ist in der Handhabung von Feuerlöschern zu unterweisen. </w:t>
            </w:r>
          </w:p>
        </w:tc>
        <w:tc>
          <w:tcPr>
            <w:tcW w:w="1276" w:type="dxa"/>
            <w:vAlign w:val="center"/>
          </w:tcPr>
          <w:p w14:paraId="37CC843E" w14:textId="77777777" w:rsidR="00281E7D" w:rsidRPr="00E6698A" w:rsidRDefault="00281E7D" w:rsidP="00281E7D">
            <w:pPr>
              <w:rPr>
                <w:bCs/>
                <w:sz w:val="16"/>
                <w:szCs w:val="16"/>
              </w:rPr>
            </w:pPr>
          </w:p>
        </w:tc>
        <w:tc>
          <w:tcPr>
            <w:tcW w:w="1134" w:type="dxa"/>
            <w:vAlign w:val="center"/>
          </w:tcPr>
          <w:p w14:paraId="3BFA190A" w14:textId="77777777" w:rsidR="00281E7D" w:rsidRPr="00E6698A" w:rsidRDefault="00281E7D" w:rsidP="00281E7D">
            <w:pPr>
              <w:rPr>
                <w:bCs/>
                <w:sz w:val="16"/>
                <w:szCs w:val="16"/>
              </w:rPr>
            </w:pPr>
          </w:p>
        </w:tc>
        <w:tc>
          <w:tcPr>
            <w:tcW w:w="1134" w:type="dxa"/>
            <w:vAlign w:val="center"/>
          </w:tcPr>
          <w:p w14:paraId="049F584C" w14:textId="77777777" w:rsidR="00281E7D" w:rsidRPr="00E6698A" w:rsidRDefault="00281E7D" w:rsidP="00281E7D">
            <w:pPr>
              <w:rPr>
                <w:bCs/>
                <w:sz w:val="16"/>
                <w:szCs w:val="16"/>
              </w:rPr>
            </w:pPr>
          </w:p>
        </w:tc>
        <w:tc>
          <w:tcPr>
            <w:tcW w:w="1275" w:type="dxa"/>
            <w:vAlign w:val="center"/>
          </w:tcPr>
          <w:p w14:paraId="700B0FE8" w14:textId="6619149D" w:rsidR="00281E7D" w:rsidRPr="00E6698A" w:rsidRDefault="006D5FB8" w:rsidP="00281E7D">
            <w:pPr>
              <w:rPr>
                <w:bCs/>
                <w:sz w:val="16"/>
                <w:szCs w:val="16"/>
              </w:rPr>
            </w:pPr>
            <w:sdt>
              <w:sdtPr>
                <w:rPr>
                  <w:rFonts w:cs="Arial"/>
                  <w:bCs/>
                  <w:sz w:val="18"/>
                  <w:szCs w:val="18"/>
                </w:rPr>
                <w:id w:val="-292295694"/>
                <w14:checkbox>
                  <w14:checked w14:val="0"/>
                  <w14:checkedState w14:val="2612" w14:font="MS Gothic"/>
                  <w14:uncheckedState w14:val="2610" w14:font="MS Gothic"/>
                </w14:checkbox>
              </w:sdtPr>
              <w:sdtEndPr/>
              <w:sdtContent>
                <w:r w:rsidR="00281E7D" w:rsidRPr="00910E06">
                  <w:rPr>
                    <w:rFonts w:ascii="Segoe UI Symbol" w:eastAsia="MS Gothic" w:hAnsi="Segoe UI Symbol" w:cs="Segoe UI Symbol"/>
                    <w:bCs/>
                    <w:sz w:val="18"/>
                    <w:szCs w:val="18"/>
                  </w:rPr>
                  <w:t>☐</w:t>
                </w:r>
              </w:sdtContent>
            </w:sdt>
            <w:r w:rsidR="00281E7D" w:rsidRPr="00910E06">
              <w:rPr>
                <w:rFonts w:cs="Arial"/>
                <w:bCs/>
                <w:sz w:val="18"/>
                <w:szCs w:val="18"/>
              </w:rPr>
              <w:t xml:space="preserve"> Ja</w:t>
            </w:r>
            <w:r w:rsidR="00281E7D" w:rsidRPr="00910E06">
              <w:rPr>
                <w:rFonts w:cs="Arial"/>
                <w:bCs/>
                <w:sz w:val="18"/>
                <w:szCs w:val="18"/>
              </w:rPr>
              <w:br/>
            </w:r>
            <w:r w:rsidR="00281E7D" w:rsidRPr="00910E06">
              <w:rPr>
                <w:rFonts w:cs="Arial"/>
                <w:bCs/>
                <w:sz w:val="18"/>
                <w:szCs w:val="18"/>
              </w:rPr>
              <w:br/>
            </w:r>
            <w:sdt>
              <w:sdtPr>
                <w:rPr>
                  <w:rFonts w:cs="Arial"/>
                  <w:bCs/>
                  <w:sz w:val="18"/>
                  <w:szCs w:val="18"/>
                </w:rPr>
                <w:id w:val="558908908"/>
                <w14:checkbox>
                  <w14:checked w14:val="0"/>
                  <w14:checkedState w14:val="2612" w14:font="MS Gothic"/>
                  <w14:uncheckedState w14:val="2610" w14:font="MS Gothic"/>
                </w14:checkbox>
              </w:sdtPr>
              <w:sdtEndPr/>
              <w:sdtContent>
                <w:r w:rsidR="00281E7D" w:rsidRPr="00910E06">
                  <w:rPr>
                    <w:rFonts w:ascii="Segoe UI Symbol" w:eastAsia="MS Gothic" w:hAnsi="Segoe UI Symbol" w:cs="Segoe UI Symbol"/>
                    <w:bCs/>
                    <w:sz w:val="18"/>
                    <w:szCs w:val="18"/>
                  </w:rPr>
                  <w:t>☐</w:t>
                </w:r>
              </w:sdtContent>
            </w:sdt>
            <w:r w:rsidR="00281E7D" w:rsidRPr="00910E06">
              <w:rPr>
                <w:rFonts w:cs="Arial"/>
                <w:bCs/>
                <w:sz w:val="18"/>
                <w:szCs w:val="18"/>
              </w:rPr>
              <w:t xml:space="preserve"> Nein</w:t>
            </w:r>
          </w:p>
        </w:tc>
      </w:tr>
    </w:tbl>
    <w:p w14:paraId="4C9A3B59" w14:textId="77777777" w:rsidR="002F507C" w:rsidRDefault="002F507C">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151694" w:rsidRPr="005D45E5" w14:paraId="727FDB53" w14:textId="77777777" w:rsidTr="00151694">
        <w:trPr>
          <w:trHeight w:val="797"/>
        </w:trPr>
        <w:tc>
          <w:tcPr>
            <w:tcW w:w="851" w:type="dxa"/>
            <w:vAlign w:val="center"/>
          </w:tcPr>
          <w:p w14:paraId="3DF4414C" w14:textId="350CAA2D" w:rsidR="00151694" w:rsidRPr="00281E7D" w:rsidRDefault="00151694" w:rsidP="00151694">
            <w:pPr>
              <w:jc w:val="center"/>
              <w:rPr>
                <w:rFonts w:cs="Arial"/>
                <w:bCs/>
                <w:sz w:val="16"/>
                <w:szCs w:val="16"/>
              </w:rPr>
            </w:pPr>
            <w:r w:rsidRPr="00281E7D">
              <w:rPr>
                <w:rFonts w:cs="Arial"/>
                <w:bCs/>
                <w:sz w:val="16"/>
                <w:szCs w:val="16"/>
              </w:rPr>
              <w:lastRenderedPageBreak/>
              <w:t>10.07</w:t>
            </w:r>
          </w:p>
        </w:tc>
        <w:tc>
          <w:tcPr>
            <w:tcW w:w="9072" w:type="dxa"/>
            <w:vAlign w:val="center"/>
          </w:tcPr>
          <w:p w14:paraId="5E79CD2F" w14:textId="3A575BA1" w:rsidR="00151694" w:rsidRPr="00E6698A" w:rsidRDefault="00151694" w:rsidP="00151694">
            <w:pPr>
              <w:autoSpaceDE w:val="0"/>
              <w:autoSpaceDN w:val="0"/>
              <w:adjustRightInd w:val="0"/>
              <w:spacing w:before="20" w:after="20"/>
              <w:rPr>
                <w:rFonts w:cs="FuturaLight"/>
                <w:sz w:val="20"/>
                <w:szCs w:val="20"/>
                <w:lang w:bidi="or"/>
              </w:rPr>
            </w:pPr>
            <w:r w:rsidRPr="00E6698A">
              <w:rPr>
                <w:rFonts w:cs="Arial"/>
                <w:sz w:val="20"/>
                <w:szCs w:val="20"/>
                <w:lang w:bidi="or"/>
              </w:rPr>
              <w:t>Der Zahnarzt hat dafür zu sorgen, dass in der Praxis ein Alarmplan für den Brandfall mit Hinweisen über das Verhalten im Brandfall und über die wichtigsten Notrufnummern vorhanden und sichtbar ausgehängt ist. Die Hinweise und die Angaben sind aktuell zu halten.</w:t>
            </w:r>
          </w:p>
        </w:tc>
        <w:tc>
          <w:tcPr>
            <w:tcW w:w="1276" w:type="dxa"/>
            <w:vAlign w:val="center"/>
          </w:tcPr>
          <w:p w14:paraId="01C17658" w14:textId="77777777" w:rsidR="00151694" w:rsidRPr="00E6698A" w:rsidRDefault="00151694" w:rsidP="00151694">
            <w:pPr>
              <w:rPr>
                <w:bCs/>
                <w:sz w:val="16"/>
                <w:szCs w:val="16"/>
              </w:rPr>
            </w:pPr>
          </w:p>
        </w:tc>
        <w:tc>
          <w:tcPr>
            <w:tcW w:w="1134" w:type="dxa"/>
            <w:vAlign w:val="center"/>
          </w:tcPr>
          <w:p w14:paraId="75E5C184" w14:textId="77777777" w:rsidR="00151694" w:rsidRPr="00E6698A" w:rsidRDefault="00151694" w:rsidP="00151694">
            <w:pPr>
              <w:rPr>
                <w:bCs/>
                <w:sz w:val="16"/>
                <w:szCs w:val="16"/>
              </w:rPr>
            </w:pPr>
          </w:p>
        </w:tc>
        <w:tc>
          <w:tcPr>
            <w:tcW w:w="1134" w:type="dxa"/>
            <w:vAlign w:val="center"/>
          </w:tcPr>
          <w:p w14:paraId="0A3DE3F6" w14:textId="77777777" w:rsidR="00151694" w:rsidRPr="00E6698A" w:rsidRDefault="00151694" w:rsidP="00151694">
            <w:pPr>
              <w:rPr>
                <w:bCs/>
                <w:sz w:val="16"/>
                <w:szCs w:val="16"/>
              </w:rPr>
            </w:pPr>
          </w:p>
        </w:tc>
        <w:tc>
          <w:tcPr>
            <w:tcW w:w="1275" w:type="dxa"/>
            <w:vAlign w:val="center"/>
          </w:tcPr>
          <w:p w14:paraId="035F1A48" w14:textId="60909D69" w:rsidR="00151694" w:rsidRDefault="006D5FB8" w:rsidP="00151694">
            <w:pPr>
              <w:rPr>
                <w:rFonts w:cs="Arial"/>
                <w:bCs/>
                <w:sz w:val="18"/>
                <w:szCs w:val="18"/>
              </w:rPr>
            </w:pPr>
            <w:sdt>
              <w:sdtPr>
                <w:rPr>
                  <w:rFonts w:cs="Arial"/>
                  <w:bCs/>
                  <w:sz w:val="18"/>
                  <w:szCs w:val="18"/>
                </w:rPr>
                <w:id w:val="1949351195"/>
                <w14:checkbox>
                  <w14:checked w14:val="0"/>
                  <w14:checkedState w14:val="2612" w14:font="MS Gothic"/>
                  <w14:uncheckedState w14:val="2610" w14:font="MS Gothic"/>
                </w14:checkbox>
              </w:sdtPr>
              <w:sdtEndPr/>
              <w:sdtContent>
                <w:r w:rsidR="00151694" w:rsidRPr="00910E06">
                  <w:rPr>
                    <w:rFonts w:ascii="Segoe UI Symbol" w:eastAsia="MS Gothic" w:hAnsi="Segoe UI Symbol" w:cs="Segoe UI Symbol"/>
                    <w:bCs/>
                    <w:sz w:val="18"/>
                    <w:szCs w:val="18"/>
                  </w:rPr>
                  <w:t>☐</w:t>
                </w:r>
              </w:sdtContent>
            </w:sdt>
            <w:r w:rsidR="00151694" w:rsidRPr="00910E06">
              <w:rPr>
                <w:rFonts w:cs="Arial"/>
                <w:bCs/>
                <w:sz w:val="18"/>
                <w:szCs w:val="18"/>
              </w:rPr>
              <w:t xml:space="preserve"> Ja</w:t>
            </w:r>
            <w:r w:rsidR="00151694" w:rsidRPr="00910E06">
              <w:rPr>
                <w:rFonts w:cs="Arial"/>
                <w:bCs/>
                <w:sz w:val="18"/>
                <w:szCs w:val="18"/>
              </w:rPr>
              <w:br/>
            </w:r>
            <w:r w:rsidR="00151694" w:rsidRPr="00910E06">
              <w:rPr>
                <w:rFonts w:cs="Arial"/>
                <w:bCs/>
                <w:sz w:val="18"/>
                <w:szCs w:val="18"/>
              </w:rPr>
              <w:br/>
            </w:r>
            <w:sdt>
              <w:sdtPr>
                <w:rPr>
                  <w:rFonts w:cs="Arial"/>
                  <w:bCs/>
                  <w:sz w:val="18"/>
                  <w:szCs w:val="18"/>
                </w:rPr>
                <w:id w:val="546118181"/>
                <w14:checkbox>
                  <w14:checked w14:val="0"/>
                  <w14:checkedState w14:val="2612" w14:font="MS Gothic"/>
                  <w14:uncheckedState w14:val="2610" w14:font="MS Gothic"/>
                </w14:checkbox>
              </w:sdtPr>
              <w:sdtEndPr/>
              <w:sdtContent>
                <w:r w:rsidR="00151694" w:rsidRPr="00910E06">
                  <w:rPr>
                    <w:rFonts w:ascii="Segoe UI Symbol" w:eastAsia="MS Gothic" w:hAnsi="Segoe UI Symbol" w:cs="Segoe UI Symbol"/>
                    <w:bCs/>
                    <w:sz w:val="18"/>
                    <w:szCs w:val="18"/>
                  </w:rPr>
                  <w:t>☐</w:t>
                </w:r>
              </w:sdtContent>
            </w:sdt>
            <w:r w:rsidR="00151694" w:rsidRPr="00910E06">
              <w:rPr>
                <w:rFonts w:cs="Arial"/>
                <w:bCs/>
                <w:sz w:val="18"/>
                <w:szCs w:val="18"/>
              </w:rPr>
              <w:t xml:space="preserve"> Nein</w:t>
            </w:r>
          </w:p>
        </w:tc>
      </w:tr>
      <w:tr w:rsidR="00151694" w:rsidRPr="005D45E5" w14:paraId="4C8B084B" w14:textId="77777777" w:rsidTr="00696F2F">
        <w:trPr>
          <w:trHeight w:val="4522"/>
        </w:trPr>
        <w:tc>
          <w:tcPr>
            <w:tcW w:w="851" w:type="dxa"/>
            <w:vAlign w:val="center"/>
          </w:tcPr>
          <w:p w14:paraId="4F300871" w14:textId="2E66E9EF" w:rsidR="00151694" w:rsidRPr="00281E7D" w:rsidRDefault="00151694" w:rsidP="00151694">
            <w:pPr>
              <w:jc w:val="center"/>
              <w:rPr>
                <w:rFonts w:cs="Arial"/>
                <w:bCs/>
                <w:sz w:val="16"/>
                <w:szCs w:val="16"/>
              </w:rPr>
            </w:pPr>
            <w:r w:rsidRPr="00281E7D">
              <w:rPr>
                <w:rFonts w:cs="Arial"/>
                <w:bCs/>
                <w:sz w:val="16"/>
                <w:szCs w:val="16"/>
              </w:rPr>
              <w:t>10.08</w:t>
            </w:r>
          </w:p>
        </w:tc>
        <w:tc>
          <w:tcPr>
            <w:tcW w:w="9072" w:type="dxa"/>
            <w:vAlign w:val="center"/>
          </w:tcPr>
          <w:p w14:paraId="4462F219" w14:textId="4C116175" w:rsidR="00151694" w:rsidRPr="00E6698A" w:rsidRDefault="00151694" w:rsidP="00151694">
            <w:pPr>
              <w:autoSpaceDE w:val="0"/>
              <w:autoSpaceDN w:val="0"/>
              <w:adjustRightInd w:val="0"/>
              <w:rPr>
                <w:rFonts w:cs="Arial"/>
                <w:sz w:val="20"/>
                <w:szCs w:val="20"/>
                <w:lang w:bidi="or"/>
              </w:rPr>
            </w:pPr>
            <w:r w:rsidRPr="00E6698A">
              <w:rPr>
                <w:rFonts w:cs="Arial"/>
                <w:sz w:val="20"/>
                <w:szCs w:val="20"/>
                <w:lang w:bidi="or"/>
              </w:rPr>
              <w:t>Fluchtwege und Notausgänge müssen</w:t>
            </w:r>
            <w:r w:rsidR="003051EB">
              <w:rPr>
                <w:rFonts w:cs="Arial"/>
                <w:sz w:val="20"/>
                <w:szCs w:val="20"/>
                <w:lang w:bidi="or"/>
              </w:rPr>
              <w:t xml:space="preserve"> beispielsweise (Anforderungen: ASR 2.3)</w:t>
            </w:r>
            <w:r w:rsidRPr="00E6698A">
              <w:rPr>
                <w:rFonts w:cs="Arial"/>
                <w:sz w:val="20"/>
                <w:szCs w:val="20"/>
                <w:lang w:bidi="or"/>
              </w:rPr>
              <w:t>:</w:t>
            </w:r>
          </w:p>
          <w:p w14:paraId="35E1A9B9" w14:textId="79519913" w:rsidR="00151694" w:rsidRPr="00E6698A" w:rsidRDefault="00151694" w:rsidP="00151694">
            <w:pPr>
              <w:numPr>
                <w:ilvl w:val="0"/>
                <w:numId w:val="5"/>
              </w:numPr>
              <w:tabs>
                <w:tab w:val="clear" w:pos="1440"/>
                <w:tab w:val="num" w:pos="432"/>
              </w:tabs>
              <w:autoSpaceDE w:val="0"/>
              <w:autoSpaceDN w:val="0"/>
              <w:adjustRightInd w:val="0"/>
              <w:ind w:left="432" w:hanging="432"/>
              <w:rPr>
                <w:rFonts w:cs="Arial"/>
                <w:sz w:val="20"/>
                <w:szCs w:val="20"/>
                <w:lang w:bidi="or"/>
              </w:rPr>
            </w:pPr>
            <w:r w:rsidRPr="00E6698A">
              <w:rPr>
                <w:rFonts w:cs="Arial"/>
                <w:sz w:val="20"/>
                <w:szCs w:val="20"/>
                <w:lang w:bidi="or"/>
              </w:rPr>
              <w:t xml:space="preserve">auf möglichst kurzem Weg ins Freie oder, falls dies nicht möglich ist, in einen gesicherten </w:t>
            </w:r>
            <w:r w:rsidR="003051EB">
              <w:rPr>
                <w:rFonts w:cs="Arial"/>
                <w:sz w:val="20"/>
                <w:szCs w:val="20"/>
                <w:lang w:bidi="or"/>
              </w:rPr>
              <w:br/>
            </w:r>
            <w:r w:rsidRPr="00E6698A">
              <w:rPr>
                <w:rFonts w:cs="Arial"/>
                <w:sz w:val="20"/>
                <w:szCs w:val="20"/>
                <w:lang w:bidi="or"/>
              </w:rPr>
              <w:t>Bereich führen,</w:t>
            </w:r>
          </w:p>
          <w:p w14:paraId="1AC84234" w14:textId="072FF5D9" w:rsidR="00151694" w:rsidRDefault="00151694" w:rsidP="00151694">
            <w:pPr>
              <w:numPr>
                <w:ilvl w:val="0"/>
                <w:numId w:val="5"/>
              </w:numPr>
              <w:tabs>
                <w:tab w:val="clear" w:pos="1440"/>
                <w:tab w:val="num" w:pos="432"/>
              </w:tabs>
              <w:autoSpaceDE w:val="0"/>
              <w:autoSpaceDN w:val="0"/>
              <w:adjustRightInd w:val="0"/>
              <w:ind w:left="432" w:hanging="432"/>
              <w:rPr>
                <w:rFonts w:cs="Arial"/>
                <w:sz w:val="20"/>
                <w:szCs w:val="20"/>
                <w:lang w:bidi="or"/>
              </w:rPr>
            </w:pPr>
            <w:r w:rsidRPr="00151694">
              <w:rPr>
                <w:rFonts w:cs="Arial"/>
                <w:sz w:val="20"/>
                <w:szCs w:val="20"/>
                <w:lang w:bidi="or"/>
              </w:rPr>
              <w:t>in angemessener Form und dauerhaft gekennzeichnet sein.</w:t>
            </w:r>
          </w:p>
          <w:p w14:paraId="672842C6" w14:textId="77777777" w:rsidR="00151694" w:rsidRPr="00E6698A" w:rsidRDefault="00151694" w:rsidP="00151694">
            <w:pPr>
              <w:rPr>
                <w:rFonts w:cs="Arial"/>
                <w:sz w:val="20"/>
                <w:szCs w:val="20"/>
                <w:lang w:bidi="or"/>
              </w:rPr>
            </w:pPr>
          </w:p>
          <w:p w14:paraId="0E968192" w14:textId="23E6F501" w:rsidR="00151694" w:rsidRPr="00E6698A" w:rsidRDefault="00151694" w:rsidP="00151694">
            <w:pPr>
              <w:autoSpaceDE w:val="0"/>
              <w:autoSpaceDN w:val="0"/>
              <w:adjustRightInd w:val="0"/>
              <w:rPr>
                <w:rFonts w:cs="Arial"/>
                <w:sz w:val="20"/>
                <w:szCs w:val="20"/>
                <w:lang w:bidi="or"/>
              </w:rPr>
            </w:pPr>
            <w:r w:rsidRPr="00E6698A">
              <w:rPr>
                <w:rFonts w:cs="Arial"/>
                <w:sz w:val="20"/>
                <w:szCs w:val="20"/>
                <w:lang w:bidi="or"/>
              </w:rPr>
              <w:t xml:space="preserve">Verkehrswege, Fluchtwege und Notausgänge müssen ständig freigehalten werden, damit sie </w:t>
            </w:r>
            <w:r w:rsidR="003051EB">
              <w:rPr>
                <w:rFonts w:cs="Arial"/>
                <w:sz w:val="20"/>
                <w:szCs w:val="20"/>
                <w:lang w:bidi="or"/>
              </w:rPr>
              <w:br/>
            </w:r>
            <w:r w:rsidRPr="00E6698A">
              <w:rPr>
                <w:rFonts w:cs="Arial"/>
                <w:sz w:val="20"/>
                <w:szCs w:val="20"/>
                <w:lang w:bidi="or"/>
              </w:rPr>
              <w:t xml:space="preserve">jederzeit benutzt werden können. Der Praxisinhaber hat Vorkehrungen zu treffen, dass die </w:t>
            </w:r>
            <w:r w:rsidR="003051EB">
              <w:rPr>
                <w:rFonts w:cs="Arial"/>
                <w:sz w:val="20"/>
                <w:szCs w:val="20"/>
                <w:lang w:bidi="or"/>
              </w:rPr>
              <w:br/>
            </w:r>
            <w:r w:rsidRPr="00E6698A">
              <w:rPr>
                <w:rFonts w:cs="Arial"/>
                <w:sz w:val="20"/>
                <w:szCs w:val="20"/>
                <w:lang w:bidi="or"/>
              </w:rPr>
              <w:t xml:space="preserve">Beschäftigten bei Gefahr sich unverzüglich in Sicherheit bringen und schnell gerettet werden </w:t>
            </w:r>
            <w:r w:rsidR="003051EB">
              <w:rPr>
                <w:rFonts w:cs="Arial"/>
                <w:sz w:val="20"/>
                <w:szCs w:val="20"/>
                <w:lang w:bidi="or"/>
              </w:rPr>
              <w:br/>
            </w:r>
            <w:r w:rsidRPr="00E6698A">
              <w:rPr>
                <w:rFonts w:cs="Arial"/>
                <w:sz w:val="20"/>
                <w:szCs w:val="20"/>
                <w:lang w:bidi="or"/>
              </w:rPr>
              <w:t xml:space="preserve">können. Der Praxisinhaber hat einen Flucht- und Rettungsplan aufzustellen, wenn Lage, </w:t>
            </w:r>
            <w:r w:rsidR="003051EB">
              <w:rPr>
                <w:rFonts w:cs="Arial"/>
                <w:sz w:val="20"/>
                <w:szCs w:val="20"/>
                <w:lang w:bidi="or"/>
              </w:rPr>
              <w:br/>
            </w:r>
            <w:r w:rsidRPr="00E6698A">
              <w:rPr>
                <w:rFonts w:cs="Arial"/>
                <w:sz w:val="20"/>
                <w:szCs w:val="20"/>
                <w:lang w:bidi="or"/>
              </w:rPr>
              <w:t xml:space="preserve">Ausdehnung und Art der Benutzung der Arbeitsstätte dies erfordern. Der Plan ist an geeigneten Stellen in der Arbeitsstätte auszulegen oder auszuhängen. In angemessenen Zeitabständen ist </w:t>
            </w:r>
            <w:r w:rsidR="003051EB">
              <w:rPr>
                <w:rFonts w:cs="Arial"/>
                <w:sz w:val="20"/>
                <w:szCs w:val="20"/>
                <w:lang w:bidi="or"/>
              </w:rPr>
              <w:br/>
            </w:r>
            <w:r w:rsidRPr="00E6698A">
              <w:rPr>
                <w:rFonts w:cs="Arial"/>
                <w:sz w:val="20"/>
                <w:szCs w:val="20"/>
                <w:lang w:bidi="or"/>
              </w:rPr>
              <w:t>entsprechend dieses Planes zu üben.</w:t>
            </w:r>
          </w:p>
          <w:p w14:paraId="3EF57723" w14:textId="77777777" w:rsidR="00151694" w:rsidRPr="00E6698A" w:rsidRDefault="00151694" w:rsidP="00151694">
            <w:pPr>
              <w:rPr>
                <w:rFonts w:cs="Arial"/>
                <w:sz w:val="20"/>
                <w:szCs w:val="20"/>
                <w:lang w:bidi="or"/>
              </w:rPr>
            </w:pPr>
          </w:p>
          <w:p w14:paraId="69E83CEC" w14:textId="036A8A03" w:rsidR="00151694" w:rsidRPr="00E6698A" w:rsidRDefault="00151694" w:rsidP="00151694">
            <w:pPr>
              <w:autoSpaceDE w:val="0"/>
              <w:autoSpaceDN w:val="0"/>
              <w:adjustRightInd w:val="0"/>
              <w:rPr>
                <w:rFonts w:cs="Arial"/>
                <w:sz w:val="20"/>
                <w:szCs w:val="20"/>
                <w:lang w:bidi="or"/>
              </w:rPr>
            </w:pPr>
            <w:r w:rsidRPr="00E6698A">
              <w:rPr>
                <w:rFonts w:cs="Arial"/>
                <w:sz w:val="20"/>
                <w:szCs w:val="20"/>
                <w:lang w:bidi="or"/>
              </w:rPr>
              <w:t>Türen im Verlauf von Fluchtwegen oder Türen von Notausgängen müssen</w:t>
            </w:r>
            <w:r w:rsidR="003051EB">
              <w:rPr>
                <w:rFonts w:cs="Arial"/>
                <w:sz w:val="20"/>
                <w:szCs w:val="20"/>
                <w:lang w:bidi="or"/>
              </w:rPr>
              <w:t xml:space="preserve"> beispielsweise </w:t>
            </w:r>
            <w:r w:rsidR="00696F2F">
              <w:rPr>
                <w:rFonts w:cs="Arial"/>
                <w:sz w:val="20"/>
                <w:szCs w:val="20"/>
                <w:lang w:bidi="or"/>
              </w:rPr>
              <w:br/>
            </w:r>
            <w:r w:rsidR="003051EB">
              <w:rPr>
                <w:rFonts w:cs="Arial"/>
                <w:sz w:val="20"/>
                <w:szCs w:val="20"/>
                <w:lang w:bidi="or"/>
              </w:rPr>
              <w:t>(Anforderungen: ASR)</w:t>
            </w:r>
            <w:r w:rsidR="003051EB" w:rsidRPr="00E6698A">
              <w:rPr>
                <w:rFonts w:cs="Arial"/>
                <w:sz w:val="20"/>
                <w:szCs w:val="20"/>
                <w:lang w:bidi="or"/>
              </w:rPr>
              <w:t>:</w:t>
            </w:r>
          </w:p>
          <w:p w14:paraId="0D762751" w14:textId="6E51FECD" w:rsidR="00151694" w:rsidRPr="00E6698A" w:rsidRDefault="00151694" w:rsidP="00151694">
            <w:pPr>
              <w:numPr>
                <w:ilvl w:val="0"/>
                <w:numId w:val="7"/>
              </w:numPr>
              <w:tabs>
                <w:tab w:val="clear" w:pos="1440"/>
                <w:tab w:val="num" w:pos="432"/>
              </w:tabs>
              <w:autoSpaceDE w:val="0"/>
              <w:autoSpaceDN w:val="0"/>
              <w:adjustRightInd w:val="0"/>
              <w:ind w:left="432" w:hanging="432"/>
              <w:rPr>
                <w:rFonts w:cs="Arial"/>
                <w:sz w:val="20"/>
                <w:szCs w:val="20"/>
                <w:lang w:bidi="or"/>
              </w:rPr>
            </w:pPr>
            <w:r w:rsidRPr="00E6698A">
              <w:rPr>
                <w:rFonts w:cs="Arial"/>
                <w:sz w:val="20"/>
                <w:szCs w:val="20"/>
                <w:lang w:bidi="or"/>
              </w:rPr>
              <w:t xml:space="preserve">sich von innen ohne besondere Hilfsmittel jederzeit leicht öffnen lassen, solange sich </w:t>
            </w:r>
            <w:r w:rsidR="003051EB">
              <w:rPr>
                <w:rFonts w:cs="Arial"/>
                <w:sz w:val="20"/>
                <w:szCs w:val="20"/>
                <w:lang w:bidi="or"/>
              </w:rPr>
              <w:br/>
            </w:r>
            <w:r w:rsidRPr="00E6698A">
              <w:rPr>
                <w:rFonts w:cs="Arial"/>
                <w:sz w:val="20"/>
                <w:szCs w:val="20"/>
                <w:lang w:bidi="or"/>
              </w:rPr>
              <w:t>Beschäftigte in der Arbeitsstätte befinden,</w:t>
            </w:r>
          </w:p>
          <w:p w14:paraId="08CF1264" w14:textId="77777777" w:rsidR="00151694" w:rsidRPr="00E6698A" w:rsidRDefault="00151694" w:rsidP="00151694">
            <w:pPr>
              <w:numPr>
                <w:ilvl w:val="0"/>
                <w:numId w:val="7"/>
              </w:numPr>
              <w:tabs>
                <w:tab w:val="clear" w:pos="1440"/>
                <w:tab w:val="num" w:pos="432"/>
              </w:tabs>
              <w:autoSpaceDE w:val="0"/>
              <w:autoSpaceDN w:val="0"/>
              <w:adjustRightInd w:val="0"/>
              <w:ind w:left="432" w:hanging="432"/>
              <w:rPr>
                <w:rFonts w:cs="Arial"/>
                <w:sz w:val="20"/>
                <w:szCs w:val="20"/>
                <w:lang w:bidi="or"/>
              </w:rPr>
            </w:pPr>
            <w:r w:rsidRPr="00E6698A">
              <w:rPr>
                <w:rFonts w:cs="Arial"/>
                <w:sz w:val="20"/>
                <w:szCs w:val="20"/>
                <w:lang w:bidi="or"/>
              </w:rPr>
              <w:t>in angemessener Form und dauerhaft gekennzeichnet sein.</w:t>
            </w:r>
          </w:p>
          <w:p w14:paraId="00C0A641" w14:textId="3751858C" w:rsidR="00151694" w:rsidRPr="00E6698A" w:rsidRDefault="00151694" w:rsidP="003051EB">
            <w:pPr>
              <w:autoSpaceDE w:val="0"/>
              <w:autoSpaceDN w:val="0"/>
              <w:adjustRightInd w:val="0"/>
              <w:rPr>
                <w:rFonts w:cs="FuturaLight"/>
                <w:sz w:val="20"/>
                <w:szCs w:val="20"/>
                <w:lang w:bidi="or"/>
              </w:rPr>
            </w:pPr>
            <w:r w:rsidRPr="00E6698A">
              <w:rPr>
                <w:rFonts w:cs="Arial"/>
                <w:sz w:val="20"/>
                <w:szCs w:val="20"/>
                <w:lang w:bidi="or"/>
              </w:rPr>
              <w:t>Türen von Notausgängen müssen sich nach außen öffnen lassen.</w:t>
            </w:r>
          </w:p>
        </w:tc>
        <w:tc>
          <w:tcPr>
            <w:tcW w:w="1276" w:type="dxa"/>
            <w:vAlign w:val="center"/>
          </w:tcPr>
          <w:p w14:paraId="79B6BEDC" w14:textId="77777777" w:rsidR="00151694" w:rsidRPr="00E6698A" w:rsidRDefault="00151694" w:rsidP="00151694">
            <w:pPr>
              <w:rPr>
                <w:bCs/>
                <w:sz w:val="16"/>
                <w:szCs w:val="16"/>
              </w:rPr>
            </w:pPr>
          </w:p>
        </w:tc>
        <w:tc>
          <w:tcPr>
            <w:tcW w:w="1134" w:type="dxa"/>
            <w:vAlign w:val="center"/>
          </w:tcPr>
          <w:p w14:paraId="72C5076A" w14:textId="77777777" w:rsidR="00151694" w:rsidRPr="00E6698A" w:rsidRDefault="00151694" w:rsidP="00151694">
            <w:pPr>
              <w:rPr>
                <w:bCs/>
                <w:sz w:val="16"/>
                <w:szCs w:val="16"/>
              </w:rPr>
            </w:pPr>
          </w:p>
        </w:tc>
        <w:tc>
          <w:tcPr>
            <w:tcW w:w="1134" w:type="dxa"/>
            <w:vAlign w:val="center"/>
          </w:tcPr>
          <w:p w14:paraId="0BBA5EE1" w14:textId="77777777" w:rsidR="00151694" w:rsidRPr="00E6698A" w:rsidRDefault="00151694" w:rsidP="00151694">
            <w:pPr>
              <w:rPr>
                <w:bCs/>
                <w:sz w:val="16"/>
                <w:szCs w:val="16"/>
              </w:rPr>
            </w:pPr>
          </w:p>
        </w:tc>
        <w:tc>
          <w:tcPr>
            <w:tcW w:w="1275" w:type="dxa"/>
            <w:vAlign w:val="center"/>
          </w:tcPr>
          <w:p w14:paraId="07D68A79" w14:textId="1A8DFA55" w:rsidR="00151694" w:rsidRDefault="006D5FB8" w:rsidP="00151694">
            <w:pPr>
              <w:rPr>
                <w:rFonts w:cs="Arial"/>
                <w:bCs/>
                <w:sz w:val="18"/>
                <w:szCs w:val="18"/>
              </w:rPr>
            </w:pPr>
            <w:sdt>
              <w:sdtPr>
                <w:rPr>
                  <w:rFonts w:cs="Arial"/>
                  <w:bCs/>
                  <w:sz w:val="18"/>
                  <w:szCs w:val="18"/>
                </w:rPr>
                <w:id w:val="1307041677"/>
                <w14:checkbox>
                  <w14:checked w14:val="0"/>
                  <w14:checkedState w14:val="2612" w14:font="MS Gothic"/>
                  <w14:uncheckedState w14:val="2610" w14:font="MS Gothic"/>
                </w14:checkbox>
              </w:sdtPr>
              <w:sdtEndPr/>
              <w:sdtContent>
                <w:r w:rsidR="00151694" w:rsidRPr="00910E06">
                  <w:rPr>
                    <w:rFonts w:ascii="Segoe UI Symbol" w:eastAsia="MS Gothic" w:hAnsi="Segoe UI Symbol" w:cs="Segoe UI Symbol"/>
                    <w:bCs/>
                    <w:sz w:val="18"/>
                    <w:szCs w:val="18"/>
                  </w:rPr>
                  <w:t>☐</w:t>
                </w:r>
              </w:sdtContent>
            </w:sdt>
            <w:r w:rsidR="00151694" w:rsidRPr="00910E06">
              <w:rPr>
                <w:rFonts w:cs="Arial"/>
                <w:bCs/>
                <w:sz w:val="18"/>
                <w:szCs w:val="18"/>
              </w:rPr>
              <w:t xml:space="preserve"> Ja</w:t>
            </w:r>
            <w:r w:rsidR="00151694" w:rsidRPr="00910E06">
              <w:rPr>
                <w:rFonts w:cs="Arial"/>
                <w:bCs/>
                <w:sz w:val="18"/>
                <w:szCs w:val="18"/>
              </w:rPr>
              <w:br/>
            </w:r>
            <w:r w:rsidR="00151694" w:rsidRPr="00910E06">
              <w:rPr>
                <w:rFonts w:cs="Arial"/>
                <w:bCs/>
                <w:sz w:val="18"/>
                <w:szCs w:val="18"/>
              </w:rPr>
              <w:br/>
            </w:r>
            <w:sdt>
              <w:sdtPr>
                <w:rPr>
                  <w:rFonts w:cs="Arial"/>
                  <w:bCs/>
                  <w:sz w:val="18"/>
                  <w:szCs w:val="18"/>
                </w:rPr>
                <w:id w:val="-1784337582"/>
                <w14:checkbox>
                  <w14:checked w14:val="0"/>
                  <w14:checkedState w14:val="2612" w14:font="MS Gothic"/>
                  <w14:uncheckedState w14:val="2610" w14:font="MS Gothic"/>
                </w14:checkbox>
              </w:sdtPr>
              <w:sdtEndPr/>
              <w:sdtContent>
                <w:r w:rsidR="00151694" w:rsidRPr="00910E06">
                  <w:rPr>
                    <w:rFonts w:ascii="Segoe UI Symbol" w:eastAsia="MS Gothic" w:hAnsi="Segoe UI Symbol" w:cs="Segoe UI Symbol"/>
                    <w:bCs/>
                    <w:sz w:val="18"/>
                    <w:szCs w:val="18"/>
                  </w:rPr>
                  <w:t>☐</w:t>
                </w:r>
              </w:sdtContent>
            </w:sdt>
            <w:r w:rsidR="00151694" w:rsidRPr="00910E06">
              <w:rPr>
                <w:rFonts w:cs="Arial"/>
                <w:bCs/>
                <w:sz w:val="18"/>
                <w:szCs w:val="18"/>
              </w:rPr>
              <w:t xml:space="preserve"> Nein</w:t>
            </w:r>
          </w:p>
        </w:tc>
      </w:tr>
      <w:tr w:rsidR="00636D13" w:rsidRPr="005D45E5" w14:paraId="085F28A9" w14:textId="77777777" w:rsidTr="000D02BE">
        <w:trPr>
          <w:trHeight w:val="558"/>
        </w:trPr>
        <w:tc>
          <w:tcPr>
            <w:tcW w:w="851" w:type="dxa"/>
            <w:vAlign w:val="center"/>
          </w:tcPr>
          <w:p w14:paraId="7AF8B635" w14:textId="19BDE918" w:rsidR="00636D13" w:rsidRPr="002F507C" w:rsidRDefault="00636D13" w:rsidP="00636D13">
            <w:pPr>
              <w:jc w:val="center"/>
              <w:rPr>
                <w:rFonts w:cs="Arial"/>
                <w:bCs/>
                <w:sz w:val="16"/>
                <w:szCs w:val="16"/>
              </w:rPr>
            </w:pPr>
            <w:r>
              <w:rPr>
                <w:rFonts w:cs="Arial"/>
                <w:bCs/>
                <w:sz w:val="16"/>
                <w:szCs w:val="16"/>
              </w:rPr>
              <w:t>10</w:t>
            </w:r>
            <w:r w:rsidRPr="002F507C">
              <w:rPr>
                <w:rFonts w:cs="Arial"/>
                <w:bCs/>
                <w:sz w:val="16"/>
                <w:szCs w:val="16"/>
              </w:rPr>
              <w:t>.09</w:t>
            </w:r>
          </w:p>
        </w:tc>
        <w:tc>
          <w:tcPr>
            <w:tcW w:w="9072" w:type="dxa"/>
            <w:vAlign w:val="center"/>
          </w:tcPr>
          <w:p w14:paraId="327301BF" w14:textId="66D42BD4" w:rsidR="00636D13" w:rsidRPr="00E6698A" w:rsidRDefault="00636D13" w:rsidP="00636D13">
            <w:pPr>
              <w:autoSpaceDE w:val="0"/>
              <w:autoSpaceDN w:val="0"/>
              <w:adjustRightInd w:val="0"/>
              <w:spacing w:before="20" w:after="20"/>
              <w:rPr>
                <w:rFonts w:cs="FuturaLight"/>
                <w:sz w:val="20"/>
                <w:szCs w:val="20"/>
                <w:lang w:bidi="or"/>
              </w:rPr>
            </w:pPr>
            <w:r w:rsidRPr="00E6698A">
              <w:rPr>
                <w:rFonts w:cs="Arial"/>
                <w:bCs/>
                <w:sz w:val="20"/>
                <w:szCs w:val="20"/>
              </w:rPr>
              <w:t xml:space="preserve">Die Praxismitarbeiter sind über die Brandschutz-Maßnahmen vor Tätigkeitsaufnahme und </w:t>
            </w:r>
            <w:r>
              <w:rPr>
                <w:rFonts w:cs="Arial"/>
                <w:bCs/>
                <w:sz w:val="20"/>
                <w:szCs w:val="20"/>
              </w:rPr>
              <w:br/>
            </w:r>
            <w:r w:rsidRPr="00E6698A">
              <w:rPr>
                <w:rFonts w:cs="Arial"/>
                <w:bCs/>
                <w:sz w:val="20"/>
                <w:szCs w:val="20"/>
              </w:rPr>
              <w:t>anschließend mindestens einmal jährlich zu unterweisen (Dokumentation).</w:t>
            </w:r>
          </w:p>
        </w:tc>
        <w:tc>
          <w:tcPr>
            <w:tcW w:w="1276" w:type="dxa"/>
            <w:vAlign w:val="center"/>
          </w:tcPr>
          <w:p w14:paraId="0116C4D9" w14:textId="77777777" w:rsidR="00636D13" w:rsidRPr="00E6698A" w:rsidRDefault="00636D13" w:rsidP="00636D13">
            <w:pPr>
              <w:rPr>
                <w:bCs/>
                <w:sz w:val="16"/>
                <w:szCs w:val="16"/>
              </w:rPr>
            </w:pPr>
          </w:p>
        </w:tc>
        <w:tc>
          <w:tcPr>
            <w:tcW w:w="1134" w:type="dxa"/>
            <w:vAlign w:val="center"/>
          </w:tcPr>
          <w:p w14:paraId="618A5EBE" w14:textId="77777777" w:rsidR="00636D13" w:rsidRPr="00E6698A" w:rsidRDefault="00636D13" w:rsidP="00636D13">
            <w:pPr>
              <w:rPr>
                <w:bCs/>
                <w:sz w:val="16"/>
                <w:szCs w:val="16"/>
              </w:rPr>
            </w:pPr>
          </w:p>
        </w:tc>
        <w:tc>
          <w:tcPr>
            <w:tcW w:w="1134" w:type="dxa"/>
            <w:vAlign w:val="center"/>
          </w:tcPr>
          <w:p w14:paraId="14619BC8" w14:textId="77777777" w:rsidR="00636D13" w:rsidRPr="00E6698A" w:rsidRDefault="00636D13" w:rsidP="00636D13">
            <w:pPr>
              <w:rPr>
                <w:bCs/>
                <w:sz w:val="16"/>
                <w:szCs w:val="16"/>
              </w:rPr>
            </w:pPr>
          </w:p>
        </w:tc>
        <w:tc>
          <w:tcPr>
            <w:tcW w:w="1275" w:type="dxa"/>
            <w:vAlign w:val="center"/>
          </w:tcPr>
          <w:p w14:paraId="7FA21727" w14:textId="3821499E" w:rsidR="00636D13" w:rsidRDefault="006D5FB8" w:rsidP="00636D13">
            <w:pPr>
              <w:rPr>
                <w:rFonts w:cs="Arial"/>
                <w:bCs/>
                <w:sz w:val="18"/>
                <w:szCs w:val="18"/>
              </w:rPr>
            </w:pPr>
            <w:sdt>
              <w:sdtPr>
                <w:rPr>
                  <w:rFonts w:cs="Arial"/>
                  <w:bCs/>
                  <w:sz w:val="18"/>
                  <w:szCs w:val="18"/>
                </w:rPr>
                <w:id w:val="-1483614002"/>
                <w14:checkbox>
                  <w14:checked w14:val="0"/>
                  <w14:checkedState w14:val="2612" w14:font="MS Gothic"/>
                  <w14:uncheckedState w14:val="2610" w14:font="MS Gothic"/>
                </w14:checkbox>
              </w:sdtPr>
              <w:sdtEndPr/>
              <w:sdtContent>
                <w:r w:rsidR="00636D13" w:rsidRPr="00910E06">
                  <w:rPr>
                    <w:rFonts w:ascii="Segoe UI Symbol" w:eastAsia="MS Gothic" w:hAnsi="Segoe UI Symbol" w:cs="Segoe UI Symbol"/>
                    <w:bCs/>
                    <w:sz w:val="18"/>
                    <w:szCs w:val="18"/>
                  </w:rPr>
                  <w:t>☐</w:t>
                </w:r>
              </w:sdtContent>
            </w:sdt>
            <w:r w:rsidR="00636D13" w:rsidRPr="00910E06">
              <w:rPr>
                <w:rFonts w:cs="Arial"/>
                <w:bCs/>
                <w:sz w:val="18"/>
                <w:szCs w:val="18"/>
              </w:rPr>
              <w:t xml:space="preserve"> Ja</w:t>
            </w:r>
            <w:r w:rsidR="00636D13" w:rsidRPr="00910E06">
              <w:rPr>
                <w:rFonts w:cs="Arial"/>
                <w:bCs/>
                <w:sz w:val="18"/>
                <w:szCs w:val="18"/>
              </w:rPr>
              <w:br/>
            </w:r>
            <w:r w:rsidR="00636D13" w:rsidRPr="00910E06">
              <w:rPr>
                <w:rFonts w:cs="Arial"/>
                <w:bCs/>
                <w:sz w:val="18"/>
                <w:szCs w:val="18"/>
              </w:rPr>
              <w:br/>
            </w:r>
            <w:sdt>
              <w:sdtPr>
                <w:rPr>
                  <w:rFonts w:cs="Arial"/>
                  <w:bCs/>
                  <w:sz w:val="18"/>
                  <w:szCs w:val="18"/>
                </w:rPr>
                <w:id w:val="-810711596"/>
                <w14:checkbox>
                  <w14:checked w14:val="0"/>
                  <w14:checkedState w14:val="2612" w14:font="MS Gothic"/>
                  <w14:uncheckedState w14:val="2610" w14:font="MS Gothic"/>
                </w14:checkbox>
              </w:sdtPr>
              <w:sdtEndPr/>
              <w:sdtContent>
                <w:r w:rsidR="00636D13" w:rsidRPr="00910E06">
                  <w:rPr>
                    <w:rFonts w:ascii="Segoe UI Symbol" w:eastAsia="MS Gothic" w:hAnsi="Segoe UI Symbol" w:cs="Segoe UI Symbol"/>
                    <w:bCs/>
                    <w:sz w:val="18"/>
                    <w:szCs w:val="18"/>
                  </w:rPr>
                  <w:t>☐</w:t>
                </w:r>
              </w:sdtContent>
            </w:sdt>
            <w:r w:rsidR="00636D13" w:rsidRPr="00910E06">
              <w:rPr>
                <w:rFonts w:cs="Arial"/>
                <w:bCs/>
                <w:sz w:val="18"/>
                <w:szCs w:val="18"/>
              </w:rPr>
              <w:t xml:space="preserve"> Nein</w:t>
            </w:r>
          </w:p>
        </w:tc>
      </w:tr>
    </w:tbl>
    <w:p w14:paraId="666F7314" w14:textId="77777777" w:rsidR="00636D13" w:rsidRDefault="00636D13"/>
    <w:p w14:paraId="5DBEA18A" w14:textId="75480186" w:rsidR="00636D13" w:rsidRDefault="00636D13">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636D13" w:rsidRPr="005D45E5" w14:paraId="0E7D107D" w14:textId="77777777" w:rsidTr="00636D13">
        <w:trPr>
          <w:trHeight w:val="2072"/>
        </w:trPr>
        <w:tc>
          <w:tcPr>
            <w:tcW w:w="851" w:type="dxa"/>
            <w:vAlign w:val="center"/>
          </w:tcPr>
          <w:p w14:paraId="63581D31" w14:textId="022EF020" w:rsidR="00636D13" w:rsidRPr="002F507C" w:rsidRDefault="00636D13" w:rsidP="00636D13">
            <w:pPr>
              <w:jc w:val="center"/>
              <w:rPr>
                <w:rFonts w:cs="Arial"/>
                <w:bCs/>
                <w:sz w:val="16"/>
                <w:szCs w:val="16"/>
              </w:rPr>
            </w:pPr>
            <w:r>
              <w:rPr>
                <w:rFonts w:cs="Arial"/>
                <w:bCs/>
                <w:sz w:val="16"/>
                <w:szCs w:val="16"/>
              </w:rPr>
              <w:lastRenderedPageBreak/>
              <w:t>10.</w:t>
            </w:r>
            <w:r w:rsidRPr="002F507C">
              <w:rPr>
                <w:rFonts w:cs="Arial"/>
                <w:bCs/>
                <w:sz w:val="16"/>
                <w:szCs w:val="16"/>
              </w:rPr>
              <w:t>10</w:t>
            </w:r>
          </w:p>
        </w:tc>
        <w:tc>
          <w:tcPr>
            <w:tcW w:w="9072" w:type="dxa"/>
            <w:vAlign w:val="center"/>
          </w:tcPr>
          <w:p w14:paraId="6863C9BA" w14:textId="0FF2234F" w:rsidR="00636D13" w:rsidRDefault="00636D13" w:rsidP="00636D13">
            <w:pPr>
              <w:rPr>
                <w:bCs/>
                <w:sz w:val="20"/>
                <w:szCs w:val="20"/>
              </w:rPr>
            </w:pPr>
            <w:r w:rsidRPr="002667E5">
              <w:rPr>
                <w:bCs/>
                <w:sz w:val="20"/>
                <w:szCs w:val="20"/>
              </w:rPr>
              <w:t xml:space="preserve">In der Praxis ist eine ausreichende Anzahl </w:t>
            </w:r>
            <w:r>
              <w:rPr>
                <w:bCs/>
                <w:sz w:val="20"/>
                <w:szCs w:val="20"/>
              </w:rPr>
              <w:t>an</w:t>
            </w:r>
            <w:r w:rsidRPr="002667E5">
              <w:rPr>
                <w:bCs/>
                <w:sz w:val="20"/>
                <w:szCs w:val="20"/>
              </w:rPr>
              <w:t xml:space="preserve"> Brandschutzhelfern auszubilden, </w:t>
            </w:r>
            <w:r>
              <w:rPr>
                <w:bCs/>
                <w:sz w:val="20"/>
                <w:szCs w:val="20"/>
              </w:rPr>
              <w:t xml:space="preserve">ggf. </w:t>
            </w:r>
            <w:r w:rsidRPr="002667E5">
              <w:rPr>
                <w:bCs/>
                <w:sz w:val="20"/>
                <w:szCs w:val="20"/>
              </w:rPr>
              <w:t>zu benennen und regelmäßig fortzubilden (</w:t>
            </w:r>
            <w:r>
              <w:rPr>
                <w:bCs/>
                <w:sz w:val="20"/>
                <w:szCs w:val="20"/>
              </w:rPr>
              <w:t xml:space="preserve">spätestens </w:t>
            </w:r>
            <w:r w:rsidRPr="002667E5">
              <w:rPr>
                <w:bCs/>
                <w:sz w:val="20"/>
                <w:szCs w:val="20"/>
              </w:rPr>
              <w:t>alle 5 Jahre).</w:t>
            </w:r>
            <w:r>
              <w:rPr>
                <w:bCs/>
                <w:sz w:val="20"/>
                <w:szCs w:val="20"/>
              </w:rPr>
              <w:t xml:space="preserve"> </w:t>
            </w:r>
            <w:r w:rsidRPr="003574D3">
              <w:rPr>
                <w:bCs/>
                <w:sz w:val="20"/>
                <w:szCs w:val="20"/>
              </w:rPr>
              <w:t>In Zahnarztpraxen ist sicherzustellen, dass mindestens ein (aus-/fortgebildeter) Brandschutzhelfer anwesend ist</w:t>
            </w:r>
            <w:r>
              <w:rPr>
                <w:bCs/>
                <w:sz w:val="20"/>
                <w:szCs w:val="20"/>
              </w:rPr>
              <w:t xml:space="preserve">. Der Praxisinhaber kann </w:t>
            </w:r>
            <w:r w:rsidRPr="0083078A">
              <w:rPr>
                <w:bCs/>
                <w:sz w:val="20"/>
                <w:szCs w:val="20"/>
              </w:rPr>
              <w:t>sich auch selbst ausbilden lassen!</w:t>
            </w:r>
          </w:p>
          <w:p w14:paraId="4664DE28" w14:textId="5C9EBAC7" w:rsidR="00636D13" w:rsidRPr="00E6698A" w:rsidRDefault="00636D13" w:rsidP="00636D13">
            <w:pPr>
              <w:autoSpaceDE w:val="0"/>
              <w:autoSpaceDN w:val="0"/>
              <w:adjustRightInd w:val="0"/>
              <w:spacing w:before="20" w:after="20"/>
              <w:rPr>
                <w:rFonts w:cs="FuturaLight"/>
                <w:sz w:val="20"/>
                <w:szCs w:val="20"/>
                <w:lang w:bidi="or"/>
              </w:rPr>
            </w:pPr>
            <w:r>
              <w:rPr>
                <w:bCs/>
                <w:sz w:val="20"/>
                <w:szCs w:val="20"/>
              </w:rPr>
              <w:t xml:space="preserve">Die </w:t>
            </w:r>
            <w:r w:rsidRPr="0083078A">
              <w:rPr>
                <w:bCs/>
                <w:sz w:val="20"/>
                <w:szCs w:val="20"/>
              </w:rPr>
              <w:t>Ausbildung (fachkundige Unterweisung)</w:t>
            </w:r>
            <w:r>
              <w:rPr>
                <w:bCs/>
                <w:sz w:val="20"/>
                <w:szCs w:val="20"/>
              </w:rPr>
              <w:t xml:space="preserve"> zum Brandschutzhelfer erfolgt in Theorie </w:t>
            </w:r>
            <w:r>
              <w:rPr>
                <w:bCs/>
                <w:sz w:val="20"/>
                <w:szCs w:val="20"/>
              </w:rPr>
              <w:br/>
              <w:t xml:space="preserve">(2 Unterrichtseinheiten à 45 Minuten) und </w:t>
            </w:r>
            <w:r w:rsidRPr="0083078A">
              <w:rPr>
                <w:bCs/>
                <w:sz w:val="20"/>
                <w:szCs w:val="20"/>
              </w:rPr>
              <w:t xml:space="preserve">Praxis </w:t>
            </w:r>
            <w:r>
              <w:rPr>
                <w:bCs/>
                <w:sz w:val="20"/>
                <w:szCs w:val="20"/>
              </w:rPr>
              <w:t>mit p</w:t>
            </w:r>
            <w:r w:rsidRPr="008D2F5D">
              <w:rPr>
                <w:bCs/>
                <w:sz w:val="20"/>
                <w:szCs w:val="20"/>
              </w:rPr>
              <w:t>raktische</w:t>
            </w:r>
            <w:r>
              <w:rPr>
                <w:bCs/>
                <w:sz w:val="20"/>
                <w:szCs w:val="20"/>
              </w:rPr>
              <w:t>r</w:t>
            </w:r>
            <w:r w:rsidRPr="008D2F5D">
              <w:rPr>
                <w:bCs/>
                <w:sz w:val="20"/>
                <w:szCs w:val="20"/>
              </w:rPr>
              <w:t xml:space="preserve"> Löschübung mit Feuerlösch</w:t>
            </w:r>
            <w:r>
              <w:rPr>
                <w:bCs/>
                <w:sz w:val="20"/>
                <w:szCs w:val="20"/>
              </w:rPr>
              <w:t>-</w:t>
            </w:r>
            <w:r>
              <w:rPr>
                <w:bCs/>
                <w:sz w:val="20"/>
                <w:szCs w:val="20"/>
              </w:rPr>
              <w:br/>
            </w:r>
            <w:r w:rsidRPr="008D2F5D">
              <w:rPr>
                <w:bCs/>
                <w:sz w:val="20"/>
                <w:szCs w:val="20"/>
              </w:rPr>
              <w:t xml:space="preserve">einrichtungen </w:t>
            </w:r>
            <w:r>
              <w:rPr>
                <w:bCs/>
                <w:sz w:val="20"/>
                <w:szCs w:val="20"/>
              </w:rPr>
              <w:t xml:space="preserve">über ca. </w:t>
            </w:r>
            <w:r w:rsidRPr="0083078A">
              <w:rPr>
                <w:bCs/>
                <w:sz w:val="20"/>
                <w:szCs w:val="20"/>
              </w:rPr>
              <w:t>5 bis 10 Minuten pro Teilnehmer</w:t>
            </w:r>
            <w:r>
              <w:rPr>
                <w:bCs/>
                <w:sz w:val="20"/>
                <w:szCs w:val="20"/>
              </w:rPr>
              <w:t>. Die Ausbildung wird mit einer</w:t>
            </w:r>
            <w:r w:rsidRPr="0083078A">
              <w:rPr>
                <w:bCs/>
                <w:sz w:val="20"/>
                <w:szCs w:val="20"/>
              </w:rPr>
              <w:t xml:space="preserve"> Einweisung in den betrieblichen Zuständigkeitsbereich</w:t>
            </w:r>
            <w:r>
              <w:rPr>
                <w:bCs/>
                <w:sz w:val="20"/>
                <w:szCs w:val="20"/>
              </w:rPr>
              <w:t xml:space="preserve"> abgeschlossen.</w:t>
            </w:r>
          </w:p>
        </w:tc>
        <w:tc>
          <w:tcPr>
            <w:tcW w:w="1276" w:type="dxa"/>
            <w:vAlign w:val="center"/>
          </w:tcPr>
          <w:p w14:paraId="26AB79F4" w14:textId="77777777" w:rsidR="00636D13" w:rsidRPr="00E6698A" w:rsidRDefault="00636D13" w:rsidP="00636D13">
            <w:pPr>
              <w:rPr>
                <w:bCs/>
                <w:sz w:val="16"/>
                <w:szCs w:val="16"/>
              </w:rPr>
            </w:pPr>
          </w:p>
        </w:tc>
        <w:tc>
          <w:tcPr>
            <w:tcW w:w="1134" w:type="dxa"/>
            <w:vAlign w:val="center"/>
          </w:tcPr>
          <w:p w14:paraId="1B723BD1" w14:textId="77777777" w:rsidR="00636D13" w:rsidRPr="00E6698A" w:rsidRDefault="00636D13" w:rsidP="00636D13">
            <w:pPr>
              <w:rPr>
                <w:bCs/>
                <w:sz w:val="16"/>
                <w:szCs w:val="16"/>
              </w:rPr>
            </w:pPr>
          </w:p>
        </w:tc>
        <w:tc>
          <w:tcPr>
            <w:tcW w:w="1134" w:type="dxa"/>
            <w:vAlign w:val="center"/>
          </w:tcPr>
          <w:p w14:paraId="086D80EB" w14:textId="77777777" w:rsidR="00636D13" w:rsidRPr="00E6698A" w:rsidRDefault="00636D13" w:rsidP="00636D13">
            <w:pPr>
              <w:rPr>
                <w:bCs/>
                <w:sz w:val="16"/>
                <w:szCs w:val="16"/>
              </w:rPr>
            </w:pPr>
          </w:p>
        </w:tc>
        <w:tc>
          <w:tcPr>
            <w:tcW w:w="1275" w:type="dxa"/>
            <w:vAlign w:val="center"/>
          </w:tcPr>
          <w:p w14:paraId="6BF76F7D" w14:textId="2E0E41F1" w:rsidR="00636D13" w:rsidRDefault="006D5FB8" w:rsidP="00636D13">
            <w:pPr>
              <w:rPr>
                <w:rFonts w:cs="Arial"/>
                <w:bCs/>
                <w:sz w:val="18"/>
                <w:szCs w:val="18"/>
              </w:rPr>
            </w:pPr>
            <w:sdt>
              <w:sdtPr>
                <w:rPr>
                  <w:rFonts w:cs="Arial"/>
                  <w:bCs/>
                  <w:sz w:val="18"/>
                  <w:szCs w:val="18"/>
                </w:rPr>
                <w:id w:val="-534512120"/>
                <w14:checkbox>
                  <w14:checked w14:val="0"/>
                  <w14:checkedState w14:val="2612" w14:font="MS Gothic"/>
                  <w14:uncheckedState w14:val="2610" w14:font="MS Gothic"/>
                </w14:checkbox>
              </w:sdtPr>
              <w:sdtEndPr/>
              <w:sdtContent>
                <w:r w:rsidR="00636D13" w:rsidRPr="00910E06">
                  <w:rPr>
                    <w:rFonts w:ascii="Segoe UI Symbol" w:eastAsia="MS Gothic" w:hAnsi="Segoe UI Symbol" w:cs="Segoe UI Symbol"/>
                    <w:bCs/>
                    <w:sz w:val="18"/>
                    <w:szCs w:val="18"/>
                  </w:rPr>
                  <w:t>☐</w:t>
                </w:r>
              </w:sdtContent>
            </w:sdt>
            <w:r w:rsidR="00636D13" w:rsidRPr="00910E06">
              <w:rPr>
                <w:rFonts w:cs="Arial"/>
                <w:bCs/>
                <w:sz w:val="18"/>
                <w:szCs w:val="18"/>
              </w:rPr>
              <w:t xml:space="preserve"> Ja</w:t>
            </w:r>
            <w:r w:rsidR="00636D13" w:rsidRPr="00910E06">
              <w:rPr>
                <w:rFonts w:cs="Arial"/>
                <w:bCs/>
                <w:sz w:val="18"/>
                <w:szCs w:val="18"/>
              </w:rPr>
              <w:br/>
            </w:r>
            <w:r w:rsidR="00636D13" w:rsidRPr="00910E06">
              <w:rPr>
                <w:rFonts w:cs="Arial"/>
                <w:bCs/>
                <w:sz w:val="18"/>
                <w:szCs w:val="18"/>
              </w:rPr>
              <w:br/>
            </w:r>
            <w:sdt>
              <w:sdtPr>
                <w:rPr>
                  <w:rFonts w:cs="Arial"/>
                  <w:bCs/>
                  <w:sz w:val="18"/>
                  <w:szCs w:val="18"/>
                </w:rPr>
                <w:id w:val="-280414384"/>
                <w14:checkbox>
                  <w14:checked w14:val="0"/>
                  <w14:checkedState w14:val="2612" w14:font="MS Gothic"/>
                  <w14:uncheckedState w14:val="2610" w14:font="MS Gothic"/>
                </w14:checkbox>
              </w:sdtPr>
              <w:sdtEndPr/>
              <w:sdtContent>
                <w:r w:rsidR="00636D13" w:rsidRPr="00910E06">
                  <w:rPr>
                    <w:rFonts w:ascii="Segoe UI Symbol" w:eastAsia="MS Gothic" w:hAnsi="Segoe UI Symbol" w:cs="Segoe UI Symbol"/>
                    <w:bCs/>
                    <w:sz w:val="18"/>
                    <w:szCs w:val="18"/>
                  </w:rPr>
                  <w:t>☐</w:t>
                </w:r>
              </w:sdtContent>
            </w:sdt>
            <w:r w:rsidR="00636D13" w:rsidRPr="00910E06">
              <w:rPr>
                <w:rFonts w:cs="Arial"/>
                <w:bCs/>
                <w:sz w:val="18"/>
                <w:szCs w:val="18"/>
              </w:rPr>
              <w:t xml:space="preserve"> Nein</w:t>
            </w:r>
          </w:p>
        </w:tc>
      </w:tr>
    </w:tbl>
    <w:p w14:paraId="2181F8BA" w14:textId="77777777" w:rsidR="001A18CE" w:rsidRDefault="001A18CE"/>
    <w:p w14:paraId="04D0FE74" w14:textId="77777777" w:rsidR="003B7F1D" w:rsidRDefault="003B7F1D" w:rsidP="00520AA5">
      <w:pPr>
        <w:jc w:val="both"/>
      </w:pPr>
    </w:p>
    <w:sectPr w:rsidR="003B7F1D" w:rsidSect="00CB51A8">
      <w:footerReference w:type="even" r:id="rId13"/>
      <w:footerReference w:type="default" r:id="rId14"/>
      <w:pgSz w:w="16838" w:h="11906" w:orient="landscape" w:code="9"/>
      <w:pgMar w:top="1418" w:right="998" w:bottom="128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E1FCB" w14:textId="77777777" w:rsidR="005276A3" w:rsidRDefault="005276A3">
      <w:r>
        <w:separator/>
      </w:r>
    </w:p>
  </w:endnote>
  <w:endnote w:type="continuationSeparator" w:id="0">
    <w:p w14:paraId="7236DDA9" w14:textId="77777777" w:rsidR="005276A3" w:rsidRDefault="0052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4CCE" w14:textId="77777777" w:rsidR="00DF0D70" w:rsidRPr="00DF0D70" w:rsidRDefault="00DF0D70" w:rsidP="00DF0D70">
    <w:pPr>
      <w:pStyle w:val="Fuzeile"/>
      <w:tabs>
        <w:tab w:val="clear" w:pos="4536"/>
        <w:tab w:val="clear" w:pos="9072"/>
        <w:tab w:val="center" w:pos="3402"/>
      </w:tabs>
      <w:ind w:right="-1"/>
      <w:rPr>
        <w:sz w:val="20"/>
        <w:szCs w:val="20"/>
      </w:rPr>
    </w:pP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sidR="00AB06FB">
      <w:rPr>
        <w:rStyle w:val="Seitenzahl"/>
        <w:noProof/>
        <w:sz w:val="20"/>
        <w:szCs w:val="20"/>
      </w:rPr>
      <w:t>2</w:t>
    </w:r>
    <w:r w:rsidRPr="00DF0D70">
      <w:rPr>
        <w:rStyle w:val="Seitenzahl"/>
        <w:sz w:val="20"/>
        <w:szCs w:val="20"/>
      </w:rPr>
      <w:fldChar w:fldCharType="end"/>
    </w:r>
    <w:r w:rsidRPr="00DF0D70">
      <w:rPr>
        <w:sz w:val="20"/>
        <w:szCs w:val="20"/>
      </w:rPr>
      <w:tab/>
    </w:r>
    <w:r w:rsidRPr="00DF0D70">
      <w:rPr>
        <w:sz w:val="20"/>
        <w:szCs w:val="20"/>
      </w:rPr>
      <w:tab/>
    </w:r>
    <w:r>
      <w:rPr>
        <w:sz w:val="20"/>
        <w:szCs w:val="20"/>
      </w:rPr>
      <w:t>Merkblatt Bauliche Anforderungen</w:t>
    </w:r>
    <w:r w:rsidRPr="00DF0D70">
      <w:rPr>
        <w:sz w:val="20"/>
        <w:szCs w:val="20"/>
      </w:rPr>
      <w:tab/>
    </w:r>
    <w:r>
      <w:rPr>
        <w:sz w:val="20"/>
        <w:szCs w:val="20"/>
      </w:rPr>
      <w:t xml:space="preserve">          </w:t>
    </w:r>
    <w:r w:rsidRPr="00DF0D70">
      <w:rPr>
        <w:sz w:val="20"/>
        <w:szCs w:val="20"/>
      </w:rPr>
      <w:t xml:space="preserve">LZK BW </w:t>
    </w:r>
    <w:r>
      <w:rPr>
        <w:sz w:val="20"/>
        <w:szCs w:val="20"/>
      </w:rPr>
      <w:t>8</w:t>
    </w:r>
    <w:r w:rsidRPr="00DF0D70">
      <w:rPr>
        <w:sz w:val="20"/>
        <w:szCs w:val="20"/>
      </w:rPr>
      <w:t>/2007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D186" w14:textId="77777777" w:rsidR="00DF0D70" w:rsidRPr="00DF0D70" w:rsidRDefault="002363CF" w:rsidP="00077B23">
    <w:pPr>
      <w:pStyle w:val="Fuzeile"/>
      <w:tabs>
        <w:tab w:val="clear" w:pos="4536"/>
        <w:tab w:val="clear" w:pos="9072"/>
        <w:tab w:val="center" w:pos="2520"/>
      </w:tabs>
      <w:ind w:right="-1"/>
      <w:rPr>
        <w:sz w:val="20"/>
        <w:szCs w:val="20"/>
      </w:rPr>
    </w:pPr>
    <w:r>
      <w:rPr>
        <w:sz w:val="20"/>
        <w:szCs w:val="20"/>
      </w:rPr>
      <w:t xml:space="preserve">© </w:t>
    </w:r>
    <w:r w:rsidR="00DF0D70" w:rsidRPr="00DF0D70">
      <w:rPr>
        <w:sz w:val="20"/>
        <w:szCs w:val="20"/>
      </w:rPr>
      <w:t xml:space="preserve">LZK BW </w:t>
    </w:r>
    <w:r w:rsidR="003574D3">
      <w:rPr>
        <w:sz w:val="20"/>
        <w:szCs w:val="20"/>
      </w:rPr>
      <w:t>07</w:t>
    </w:r>
    <w:r w:rsidR="00B42B2D">
      <w:rPr>
        <w:sz w:val="20"/>
        <w:szCs w:val="20"/>
      </w:rPr>
      <w:t>/20</w:t>
    </w:r>
    <w:r w:rsidR="003574D3">
      <w:rPr>
        <w:sz w:val="20"/>
        <w:szCs w:val="20"/>
      </w:rPr>
      <w:t>24</w:t>
    </w:r>
    <w:r w:rsidR="00077B23">
      <w:rPr>
        <w:sz w:val="20"/>
        <w:szCs w:val="20"/>
      </w:rPr>
      <w:tab/>
    </w:r>
    <w:r w:rsidR="00077B23">
      <w:rPr>
        <w:sz w:val="20"/>
        <w:szCs w:val="20"/>
      </w:rPr>
      <w:tab/>
    </w:r>
    <w:r w:rsidR="00261FD9">
      <w:rPr>
        <w:sz w:val="20"/>
        <w:szCs w:val="20"/>
      </w:rPr>
      <w:t>Gefährdungsbeurteilung</w:t>
    </w:r>
    <w:r>
      <w:rPr>
        <w:sz w:val="20"/>
        <w:szCs w:val="20"/>
      </w:rPr>
      <w:t xml:space="preserve">en - </w:t>
    </w:r>
    <w:r w:rsidR="00141ABB">
      <w:rPr>
        <w:sz w:val="20"/>
        <w:szCs w:val="20"/>
      </w:rPr>
      <w:t>Brandschutz</w:t>
    </w:r>
    <w:r w:rsidR="00DF0D70">
      <w:rPr>
        <w:sz w:val="20"/>
        <w:szCs w:val="20"/>
      </w:rPr>
      <w:tab/>
    </w:r>
    <w:r w:rsidR="00141ABB">
      <w:rPr>
        <w:sz w:val="20"/>
        <w:szCs w:val="20"/>
      </w:rPr>
      <w:tab/>
    </w:r>
    <w:r w:rsidR="00077B23">
      <w:rPr>
        <w:sz w:val="20"/>
        <w:szCs w:val="20"/>
      </w:rPr>
      <w:tab/>
    </w:r>
    <w:r w:rsidR="00DF0D70" w:rsidRPr="00DF0D70">
      <w:rPr>
        <w:sz w:val="20"/>
        <w:szCs w:val="20"/>
      </w:rPr>
      <w:t xml:space="preserve">Seite </w:t>
    </w:r>
    <w:r w:rsidR="00DF0D70" w:rsidRPr="00DF0D70">
      <w:rPr>
        <w:rStyle w:val="Seitenzahl"/>
        <w:sz w:val="20"/>
        <w:szCs w:val="20"/>
      </w:rPr>
      <w:fldChar w:fldCharType="begin"/>
    </w:r>
    <w:r w:rsidR="00DF0D70" w:rsidRPr="00DF0D70">
      <w:rPr>
        <w:rStyle w:val="Seitenzahl"/>
        <w:sz w:val="20"/>
        <w:szCs w:val="20"/>
      </w:rPr>
      <w:instrText xml:space="preserve"> PAGE </w:instrText>
    </w:r>
    <w:r w:rsidR="00DF0D70" w:rsidRPr="00DF0D70">
      <w:rPr>
        <w:rStyle w:val="Seitenzahl"/>
        <w:sz w:val="20"/>
        <w:szCs w:val="20"/>
      </w:rPr>
      <w:fldChar w:fldCharType="separate"/>
    </w:r>
    <w:r w:rsidR="008D2F5D">
      <w:rPr>
        <w:rStyle w:val="Seitenzahl"/>
        <w:noProof/>
        <w:sz w:val="20"/>
        <w:szCs w:val="20"/>
      </w:rPr>
      <w:t>1</w:t>
    </w:r>
    <w:r w:rsidR="00DF0D70" w:rsidRPr="00DF0D70">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B376" w14:textId="2E817802" w:rsidR="00A36812" w:rsidRDefault="00A36812" w:rsidP="00A36812">
    <w:pPr>
      <w:pStyle w:val="Fuzeile"/>
      <w:tabs>
        <w:tab w:val="clear" w:pos="4536"/>
        <w:tab w:val="clear" w:pos="9072"/>
        <w:tab w:val="center" w:pos="4962"/>
        <w:tab w:val="right" w:pos="9201"/>
      </w:tabs>
    </w:pPr>
    <w:r>
      <w:rPr>
        <w:sz w:val="20"/>
        <w:szCs w:val="20"/>
      </w:rPr>
      <w:t xml:space="preserve">© </w:t>
    </w:r>
    <w:r w:rsidRPr="00DF0D70">
      <w:rPr>
        <w:sz w:val="20"/>
        <w:szCs w:val="20"/>
      </w:rPr>
      <w:t xml:space="preserve">LZK BW </w:t>
    </w:r>
    <w:r>
      <w:rPr>
        <w:sz w:val="20"/>
        <w:szCs w:val="20"/>
      </w:rPr>
      <w:t>08/2025</w:t>
    </w:r>
    <w:r>
      <w:rPr>
        <w:sz w:val="20"/>
        <w:szCs w:val="20"/>
      </w:rPr>
      <w:tab/>
      <w:t>Gefährdungsbeurteilung</w:t>
    </w:r>
    <w:r w:rsidR="006D5FB8">
      <w:rPr>
        <w:sz w:val="20"/>
        <w:szCs w:val="20"/>
      </w:rPr>
      <w:t>en</w:t>
    </w:r>
    <w:r>
      <w:rPr>
        <w:sz w:val="20"/>
        <w:szCs w:val="20"/>
      </w:rPr>
      <w:t xml:space="preserve"> - </w:t>
    </w:r>
    <w:r w:rsidR="00BC00C2" w:rsidRPr="00BC00C2">
      <w:rPr>
        <w:sz w:val="20"/>
        <w:szCs w:val="20"/>
      </w:rPr>
      <w:t>Brandschutz</w:t>
    </w:r>
    <w:r>
      <w:rPr>
        <w:sz w:val="20"/>
        <w:szCs w:val="20"/>
      </w:rPr>
      <w:tab/>
      <w:t xml:space="preserve">          </w:t>
    </w: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Pr>
        <w:rStyle w:val="Seitenzahl"/>
        <w:sz w:val="20"/>
        <w:szCs w:val="20"/>
      </w:rPr>
      <w:t>2</w:t>
    </w:r>
    <w:r w:rsidRPr="00DF0D70">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1404" w14:textId="77777777" w:rsidR="00AB06FB" w:rsidRPr="00BB797B" w:rsidRDefault="00AB06FB" w:rsidP="00DF0D70">
    <w:pPr>
      <w:pStyle w:val="Fuzeile"/>
      <w:tabs>
        <w:tab w:val="clear" w:pos="4536"/>
        <w:tab w:val="clear" w:pos="9072"/>
        <w:tab w:val="center" w:pos="3402"/>
      </w:tabs>
      <w:ind w:right="-1"/>
      <w:rPr>
        <w:rFonts w:cs="Arial"/>
        <w:sz w:val="20"/>
        <w:szCs w:val="20"/>
      </w:rPr>
    </w:pP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sidR="002363CF">
      <w:rPr>
        <w:rStyle w:val="Seitenzahl"/>
        <w:noProof/>
        <w:sz w:val="20"/>
        <w:szCs w:val="20"/>
      </w:rPr>
      <w:t>2</w:t>
    </w:r>
    <w:r w:rsidRPr="00DF0D70">
      <w:rPr>
        <w:rStyle w:val="Seitenzahl"/>
        <w:sz w:val="20"/>
        <w:szCs w:val="20"/>
      </w:rPr>
      <w:fldChar w:fldCharType="end"/>
    </w:r>
    <w:r w:rsidRPr="00DF0D70">
      <w:rPr>
        <w:sz w:val="20"/>
        <w:szCs w:val="20"/>
      </w:rPr>
      <w:tab/>
    </w:r>
    <w:r w:rsidRPr="00DF0D70">
      <w:rPr>
        <w:sz w:val="20"/>
        <w:szCs w:val="20"/>
      </w:rPr>
      <w:tab/>
    </w:r>
    <w:r>
      <w:rPr>
        <w:sz w:val="20"/>
        <w:szCs w:val="20"/>
      </w:rPr>
      <w:tab/>
    </w:r>
    <w:r>
      <w:rPr>
        <w:sz w:val="20"/>
        <w:szCs w:val="20"/>
      </w:rPr>
      <w:tab/>
    </w:r>
    <w:r>
      <w:rPr>
        <w:sz w:val="20"/>
        <w:szCs w:val="20"/>
      </w:rPr>
      <w:tab/>
      <w:t>Gefährdungsbeurteilung Brandschutz</w:t>
    </w:r>
    <w:r w:rsidRPr="00DF0D70">
      <w:rPr>
        <w:sz w:val="20"/>
        <w:szCs w:val="20"/>
      </w:rPr>
      <w:tab/>
    </w:r>
    <w:r w:rsidR="00CB51A8">
      <w:rPr>
        <w:sz w:val="20"/>
        <w:szCs w:val="20"/>
      </w:rPr>
      <w:tab/>
    </w:r>
    <w:r w:rsidR="00CB51A8">
      <w:rPr>
        <w:sz w:val="20"/>
        <w:szCs w:val="20"/>
      </w:rPr>
      <w:tab/>
    </w:r>
    <w:r w:rsidR="00CB51A8">
      <w:rPr>
        <w:sz w:val="20"/>
        <w:szCs w:val="20"/>
      </w:rPr>
      <w:tab/>
    </w:r>
    <w:r w:rsidR="00CB51A8">
      <w:rPr>
        <w:sz w:val="20"/>
        <w:szCs w:val="20"/>
      </w:rPr>
      <w:tab/>
      <w:t xml:space="preserve">          </w:t>
    </w:r>
    <w:r w:rsidR="00BB797B">
      <w:rPr>
        <w:sz w:val="20"/>
        <w:szCs w:val="20"/>
      </w:rPr>
      <w:t xml:space="preserve"> </w:t>
    </w:r>
    <w:r w:rsidR="00CB51A8">
      <w:rPr>
        <w:sz w:val="20"/>
        <w:szCs w:val="20"/>
      </w:rPr>
      <w:t xml:space="preserve">      </w:t>
    </w:r>
    <w:r w:rsidR="004426F3">
      <w:rPr>
        <w:rFonts w:cs="Arial"/>
        <w:sz w:val="20"/>
        <w:szCs w:val="20"/>
      </w:rPr>
      <w:t xml:space="preserve">  </w:t>
    </w:r>
    <w:r w:rsidRPr="00DF0D70">
      <w:rPr>
        <w:sz w:val="20"/>
        <w:szCs w:val="20"/>
      </w:rPr>
      <w:t xml:space="preserve">LZK BW </w:t>
    </w:r>
    <w:r w:rsidR="009863B6">
      <w:rPr>
        <w:sz w:val="20"/>
        <w:szCs w:val="20"/>
      </w:rPr>
      <w:t>06</w:t>
    </w:r>
    <w:r w:rsidR="00BE4D1A">
      <w:rPr>
        <w:sz w:val="20"/>
        <w:szCs w:val="20"/>
      </w:rPr>
      <w:t>/2008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2784" w14:textId="34BD2971" w:rsidR="00A01C8B" w:rsidRPr="00DF0D70" w:rsidRDefault="002363CF" w:rsidP="00077B23">
    <w:pPr>
      <w:pStyle w:val="Fuzeile"/>
      <w:tabs>
        <w:tab w:val="clear" w:pos="4536"/>
        <w:tab w:val="clear" w:pos="9072"/>
        <w:tab w:val="center" w:pos="2520"/>
      </w:tabs>
      <w:ind w:right="-1"/>
      <w:rPr>
        <w:sz w:val="20"/>
        <w:szCs w:val="20"/>
      </w:rPr>
    </w:pPr>
    <w:r>
      <w:rPr>
        <w:sz w:val="20"/>
        <w:szCs w:val="20"/>
      </w:rPr>
      <w:t xml:space="preserve">© </w:t>
    </w:r>
    <w:r w:rsidR="00A01C8B" w:rsidRPr="00DF0D70">
      <w:rPr>
        <w:sz w:val="20"/>
        <w:szCs w:val="20"/>
      </w:rPr>
      <w:t xml:space="preserve">LZK BW </w:t>
    </w:r>
    <w:r w:rsidR="003574D3">
      <w:rPr>
        <w:sz w:val="20"/>
        <w:szCs w:val="20"/>
      </w:rPr>
      <w:t>0</w:t>
    </w:r>
    <w:r w:rsidR="00A36812">
      <w:rPr>
        <w:sz w:val="20"/>
        <w:szCs w:val="20"/>
      </w:rPr>
      <w:t>8</w:t>
    </w:r>
    <w:r w:rsidR="00B42B2D">
      <w:rPr>
        <w:sz w:val="20"/>
        <w:szCs w:val="20"/>
      </w:rPr>
      <w:t>/20</w:t>
    </w:r>
    <w:r w:rsidR="003574D3">
      <w:rPr>
        <w:sz w:val="20"/>
        <w:szCs w:val="20"/>
      </w:rPr>
      <w:t>2</w:t>
    </w:r>
    <w:r w:rsidR="00A36812">
      <w:rPr>
        <w:sz w:val="20"/>
        <w:szCs w:val="20"/>
      </w:rPr>
      <w:t>5</w:t>
    </w:r>
    <w:r w:rsidR="00A01C8B">
      <w:rPr>
        <w:sz w:val="20"/>
        <w:szCs w:val="20"/>
      </w:rPr>
      <w:tab/>
    </w:r>
    <w:r w:rsidR="00A01C8B">
      <w:rPr>
        <w:sz w:val="20"/>
        <w:szCs w:val="20"/>
      </w:rPr>
      <w:tab/>
    </w:r>
    <w:r w:rsidR="00A01C8B">
      <w:rPr>
        <w:sz w:val="20"/>
        <w:szCs w:val="20"/>
      </w:rPr>
      <w:tab/>
    </w:r>
    <w:r w:rsidR="00A01C8B">
      <w:rPr>
        <w:sz w:val="20"/>
        <w:szCs w:val="20"/>
      </w:rPr>
      <w:tab/>
    </w:r>
    <w:r w:rsidR="00A01C8B">
      <w:rPr>
        <w:sz w:val="20"/>
        <w:szCs w:val="20"/>
      </w:rPr>
      <w:tab/>
    </w:r>
    <w:r w:rsidR="00A01C8B">
      <w:rPr>
        <w:sz w:val="20"/>
        <w:szCs w:val="20"/>
      </w:rPr>
      <w:tab/>
      <w:t>Gefährdungsbeurteilung</w:t>
    </w:r>
    <w:r w:rsidR="006D5FB8">
      <w:rPr>
        <w:sz w:val="20"/>
        <w:szCs w:val="20"/>
      </w:rPr>
      <w:t>en</w:t>
    </w:r>
    <w:r>
      <w:rPr>
        <w:sz w:val="20"/>
        <w:szCs w:val="20"/>
      </w:rPr>
      <w:t xml:space="preserve"> - </w:t>
    </w:r>
    <w:r w:rsidR="00BC00C2" w:rsidRPr="00BC00C2">
      <w:rPr>
        <w:sz w:val="20"/>
        <w:szCs w:val="20"/>
      </w:rPr>
      <w:t>Brandschutz</w:t>
    </w:r>
    <w:r w:rsidR="00A01C8B">
      <w:rPr>
        <w:sz w:val="20"/>
        <w:szCs w:val="20"/>
      </w:rPr>
      <w:tab/>
    </w:r>
    <w:r w:rsidR="00A01C8B">
      <w:rPr>
        <w:sz w:val="20"/>
        <w:szCs w:val="20"/>
      </w:rPr>
      <w:tab/>
    </w:r>
    <w:r w:rsidR="00A01C8B">
      <w:rPr>
        <w:sz w:val="20"/>
        <w:szCs w:val="20"/>
      </w:rPr>
      <w:tab/>
    </w:r>
    <w:r w:rsidR="00BC00C2">
      <w:rPr>
        <w:sz w:val="20"/>
        <w:szCs w:val="20"/>
      </w:rPr>
      <w:tab/>
    </w:r>
    <w:r w:rsidR="00BC00C2">
      <w:rPr>
        <w:sz w:val="20"/>
        <w:szCs w:val="20"/>
      </w:rPr>
      <w:tab/>
    </w:r>
    <w:r w:rsidR="00A01C8B">
      <w:rPr>
        <w:sz w:val="20"/>
        <w:szCs w:val="20"/>
      </w:rPr>
      <w:tab/>
    </w:r>
    <w:r w:rsidR="00CB51A8">
      <w:rPr>
        <w:sz w:val="20"/>
        <w:szCs w:val="20"/>
      </w:rPr>
      <w:t xml:space="preserve">     </w:t>
    </w:r>
    <w:r w:rsidR="00B71115">
      <w:rPr>
        <w:sz w:val="20"/>
        <w:szCs w:val="20"/>
      </w:rPr>
      <w:t xml:space="preserve">    </w:t>
    </w:r>
    <w:r w:rsidR="00CB51A8">
      <w:rPr>
        <w:sz w:val="20"/>
        <w:szCs w:val="20"/>
      </w:rPr>
      <w:t xml:space="preserve">  </w:t>
    </w:r>
    <w:r w:rsidR="00A01C8B" w:rsidRPr="00DF0D70">
      <w:rPr>
        <w:sz w:val="20"/>
        <w:szCs w:val="20"/>
      </w:rPr>
      <w:t xml:space="preserve">Seite </w:t>
    </w:r>
    <w:r w:rsidR="00A01C8B" w:rsidRPr="00DF0D70">
      <w:rPr>
        <w:rStyle w:val="Seitenzahl"/>
        <w:sz w:val="20"/>
        <w:szCs w:val="20"/>
      </w:rPr>
      <w:fldChar w:fldCharType="begin"/>
    </w:r>
    <w:r w:rsidR="00A01C8B" w:rsidRPr="00DF0D70">
      <w:rPr>
        <w:rStyle w:val="Seitenzahl"/>
        <w:sz w:val="20"/>
        <w:szCs w:val="20"/>
      </w:rPr>
      <w:instrText xml:space="preserve"> PAGE </w:instrText>
    </w:r>
    <w:r w:rsidR="00A01C8B" w:rsidRPr="00DF0D70">
      <w:rPr>
        <w:rStyle w:val="Seitenzahl"/>
        <w:sz w:val="20"/>
        <w:szCs w:val="20"/>
      </w:rPr>
      <w:fldChar w:fldCharType="separate"/>
    </w:r>
    <w:r w:rsidR="00FA5021">
      <w:rPr>
        <w:rStyle w:val="Seitenzahl"/>
        <w:noProof/>
        <w:sz w:val="20"/>
        <w:szCs w:val="20"/>
      </w:rPr>
      <w:t>4</w:t>
    </w:r>
    <w:r w:rsidR="00A01C8B" w:rsidRPr="00DF0D70">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30D7E" w14:textId="77777777" w:rsidR="005276A3" w:rsidRDefault="005276A3">
      <w:r>
        <w:separator/>
      </w:r>
    </w:p>
  </w:footnote>
  <w:footnote w:type="continuationSeparator" w:id="0">
    <w:p w14:paraId="3B425490" w14:textId="77777777" w:rsidR="005276A3" w:rsidRDefault="0052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99E3" w14:textId="77777777" w:rsidR="00AB06FB" w:rsidRDefault="00AB06FB" w:rsidP="009863B6">
    <w:pPr>
      <w:pStyle w:val="Kopfzeile"/>
    </w:pPr>
  </w:p>
  <w:p w14:paraId="7A836D3B" w14:textId="77777777" w:rsidR="009863B6" w:rsidRPr="009863B6" w:rsidRDefault="009863B6" w:rsidP="009863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742"/>
    </w:tblGrid>
    <w:tr w:rsidR="00537E58" w14:paraId="12FAEB93" w14:textId="77777777" w:rsidTr="00C40DE3">
      <w:trPr>
        <w:trHeight w:val="360"/>
        <w:tblHeader/>
      </w:trPr>
      <w:tc>
        <w:tcPr>
          <w:tcW w:w="14742" w:type="dxa"/>
          <w:tcBorders>
            <w:top w:val="single" w:sz="12" w:space="0" w:color="auto"/>
            <w:bottom w:val="nil"/>
          </w:tcBorders>
          <w:vAlign w:val="center"/>
        </w:tcPr>
        <w:p w14:paraId="3C152A0C" w14:textId="64DAFD71" w:rsidR="00537E58" w:rsidRDefault="00537E58" w:rsidP="00537E58">
          <w:pPr>
            <w:jc w:val="center"/>
            <w:rPr>
              <w:b/>
              <w:sz w:val="28"/>
            </w:rPr>
          </w:pPr>
          <w:r>
            <w:rPr>
              <w:b/>
              <w:sz w:val="28"/>
            </w:rPr>
            <w:t xml:space="preserve">Gefährdungsbeurteilung </w:t>
          </w:r>
          <w:r w:rsidR="00BC00C2" w:rsidRPr="00BC00C2">
            <w:rPr>
              <w:b/>
              <w:sz w:val="28"/>
            </w:rPr>
            <w:t xml:space="preserve">Brandschutz </w:t>
          </w:r>
          <w:r w:rsidRPr="000B4237">
            <w:rPr>
              <w:b/>
              <w:sz w:val="28"/>
            </w:rPr>
            <w:t>in der Zahnarztpraxis</w:t>
          </w:r>
        </w:p>
      </w:tc>
    </w:tr>
    <w:tr w:rsidR="00537E58" w14:paraId="19B02100" w14:textId="77777777" w:rsidTr="00C40DE3">
      <w:trPr>
        <w:trHeight w:val="360"/>
        <w:tblHeader/>
      </w:trPr>
      <w:tc>
        <w:tcPr>
          <w:tcW w:w="14742" w:type="dxa"/>
          <w:tcBorders>
            <w:top w:val="nil"/>
          </w:tcBorders>
          <w:vAlign w:val="center"/>
        </w:tcPr>
        <w:p w14:paraId="3F2C1861" w14:textId="77777777" w:rsidR="00537E58" w:rsidRDefault="00537E58" w:rsidP="00537E58">
          <w:pPr>
            <w:rPr>
              <w:sz w:val="24"/>
            </w:rPr>
          </w:pPr>
          <w:r>
            <w:rPr>
              <w:i/>
              <w:iCs/>
              <w:sz w:val="24"/>
            </w:rPr>
            <w:t>Arbeitsbereich/</w:t>
          </w:r>
          <w:r w:rsidRPr="00D51D67">
            <w:rPr>
              <w:i/>
              <w:iCs/>
              <w:sz w:val="24"/>
            </w:rPr>
            <w:t>Tätigkeit:</w:t>
          </w:r>
          <w:r>
            <w:rPr>
              <w:sz w:val="24"/>
            </w:rPr>
            <w:t xml:space="preserve"> </w:t>
          </w:r>
        </w:p>
      </w:tc>
    </w:tr>
  </w:tbl>
  <w:p w14:paraId="14EEB5B9" w14:textId="77777777" w:rsidR="00537E58" w:rsidRDefault="00537E58" w:rsidP="00537E58">
    <w:pPr>
      <w:pStyle w:val="Kopfzeile"/>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4C580A" w14:paraId="3593EEF9" w14:textId="77777777" w:rsidTr="003B7F1D">
      <w:trPr>
        <w:trHeight w:val="559"/>
      </w:trPr>
      <w:tc>
        <w:tcPr>
          <w:tcW w:w="851" w:type="dxa"/>
          <w:vMerge w:val="restart"/>
          <w:tcBorders>
            <w:top w:val="single" w:sz="6" w:space="0" w:color="auto"/>
            <w:left w:val="single" w:sz="6" w:space="0" w:color="auto"/>
            <w:bottom w:val="single" w:sz="6" w:space="0" w:color="auto"/>
            <w:right w:val="single" w:sz="6" w:space="0" w:color="auto"/>
          </w:tcBorders>
          <w:vAlign w:val="bottom"/>
        </w:tcPr>
        <w:p w14:paraId="24BE40F1" w14:textId="77777777" w:rsidR="004C580A" w:rsidRPr="002A7D2E" w:rsidRDefault="004C580A" w:rsidP="00537E58">
          <w:pPr>
            <w:jc w:val="center"/>
            <w:rPr>
              <w:sz w:val="16"/>
              <w:szCs w:val="16"/>
            </w:rPr>
          </w:pPr>
          <w:r w:rsidRPr="002A7D2E">
            <w:rPr>
              <w:sz w:val="16"/>
              <w:szCs w:val="16"/>
            </w:rPr>
            <w:t>Lfd. Nr.</w:t>
          </w:r>
        </w:p>
      </w:tc>
      <w:tc>
        <w:tcPr>
          <w:tcW w:w="9072" w:type="dxa"/>
          <w:vMerge w:val="restart"/>
          <w:tcBorders>
            <w:top w:val="single" w:sz="6" w:space="0" w:color="auto"/>
            <w:left w:val="single" w:sz="6" w:space="0" w:color="auto"/>
            <w:bottom w:val="single" w:sz="6" w:space="0" w:color="auto"/>
            <w:right w:val="single" w:sz="6" w:space="0" w:color="auto"/>
          </w:tcBorders>
          <w:vAlign w:val="center"/>
        </w:tcPr>
        <w:p w14:paraId="31CE2303" w14:textId="77777777" w:rsidR="004C580A" w:rsidRPr="00E6698A" w:rsidRDefault="004C580A" w:rsidP="00537E58">
          <w:pPr>
            <w:jc w:val="center"/>
            <w:rPr>
              <w:b/>
              <w:bCs/>
            </w:rPr>
          </w:pPr>
          <w:r w:rsidRPr="00E6698A">
            <w:rPr>
              <w:b/>
              <w:bCs/>
            </w:rPr>
            <w:t>Schutzmaßnahmen</w:t>
          </w:r>
        </w:p>
        <w:p w14:paraId="4C21EC2D" w14:textId="77777777" w:rsidR="004C580A" w:rsidRPr="00E6698A" w:rsidRDefault="004C580A" w:rsidP="00537E58">
          <w:pPr>
            <w:spacing w:before="60"/>
            <w:jc w:val="center"/>
            <w:rPr>
              <w:i/>
              <w:iCs/>
            </w:rPr>
          </w:pPr>
          <w:r w:rsidRPr="00E6698A">
            <w:rPr>
              <w:i/>
              <w:iCs/>
            </w:rPr>
            <w:t>technische   -   organisatorische   -   persönliche</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4C6E5C21" w14:textId="77777777" w:rsidR="004C580A" w:rsidRPr="00B71115" w:rsidRDefault="004C580A" w:rsidP="00537E58">
          <w:pPr>
            <w:jc w:val="center"/>
            <w:rPr>
              <w:b/>
              <w:bCs/>
              <w:sz w:val="20"/>
              <w:szCs w:val="20"/>
            </w:rPr>
          </w:pPr>
          <w:r w:rsidRPr="00B71115">
            <w:rPr>
              <w:b/>
              <w:bCs/>
              <w:sz w:val="20"/>
              <w:szCs w:val="20"/>
            </w:rPr>
            <w:t xml:space="preserve">Maßnahmen </w:t>
          </w:r>
          <w:r w:rsidRPr="00B71115">
            <w:rPr>
              <w:b/>
              <w:bCs/>
              <w:sz w:val="20"/>
              <w:szCs w:val="20"/>
            </w:rPr>
            <w:br/>
            <w:t>durchführen</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40D13967" w14:textId="77777777" w:rsidR="004C580A" w:rsidRPr="00B71115" w:rsidRDefault="004C580A" w:rsidP="00537E58">
          <w:pPr>
            <w:jc w:val="center"/>
            <w:rPr>
              <w:b/>
              <w:bCs/>
              <w:sz w:val="20"/>
              <w:szCs w:val="20"/>
            </w:rPr>
          </w:pPr>
          <w:r w:rsidRPr="00B71115">
            <w:rPr>
              <w:b/>
              <w:bCs/>
              <w:sz w:val="20"/>
              <w:szCs w:val="20"/>
            </w:rPr>
            <w:t xml:space="preserve">Wirksamkeit </w:t>
          </w:r>
          <w:r w:rsidRPr="00B71115">
            <w:rPr>
              <w:b/>
              <w:bCs/>
              <w:sz w:val="20"/>
              <w:szCs w:val="20"/>
            </w:rPr>
            <w:br/>
            <w:t>überprüfen</w:t>
          </w:r>
        </w:p>
      </w:tc>
    </w:tr>
    <w:tr w:rsidR="004C580A" w14:paraId="4D0C9A82" w14:textId="77777777" w:rsidTr="003B7F1D">
      <w:trPr>
        <w:trHeight w:val="370"/>
      </w:trPr>
      <w:tc>
        <w:tcPr>
          <w:tcW w:w="851" w:type="dxa"/>
          <w:vMerge/>
          <w:tcBorders>
            <w:left w:val="single" w:sz="6" w:space="0" w:color="auto"/>
            <w:bottom w:val="single" w:sz="6" w:space="0" w:color="auto"/>
            <w:right w:val="single" w:sz="6" w:space="0" w:color="auto"/>
          </w:tcBorders>
          <w:vAlign w:val="center"/>
        </w:tcPr>
        <w:p w14:paraId="07439609" w14:textId="77777777" w:rsidR="00537E58" w:rsidRPr="00E6698A" w:rsidRDefault="00537E58" w:rsidP="00537E58">
          <w:pPr>
            <w:jc w:val="center"/>
            <w:rPr>
              <w:rFonts w:cs="Arial"/>
              <w:b/>
              <w:sz w:val="20"/>
              <w:szCs w:val="20"/>
            </w:rPr>
          </w:pPr>
        </w:p>
      </w:tc>
      <w:tc>
        <w:tcPr>
          <w:tcW w:w="9072" w:type="dxa"/>
          <w:vMerge/>
          <w:tcBorders>
            <w:left w:val="single" w:sz="6" w:space="0" w:color="auto"/>
            <w:bottom w:val="single" w:sz="6" w:space="0" w:color="auto"/>
            <w:right w:val="single" w:sz="6" w:space="0" w:color="auto"/>
          </w:tcBorders>
          <w:vAlign w:val="center"/>
        </w:tcPr>
        <w:p w14:paraId="46DF8700" w14:textId="77777777" w:rsidR="00537E58" w:rsidRPr="00E6698A" w:rsidRDefault="00537E58" w:rsidP="00537E58">
          <w:pPr>
            <w:spacing w:before="20" w:after="20"/>
            <w:rPr>
              <w:sz w:val="20"/>
              <w:szCs w:val="20"/>
            </w:rPr>
          </w:pPr>
        </w:p>
      </w:tc>
      <w:tc>
        <w:tcPr>
          <w:tcW w:w="1276" w:type="dxa"/>
          <w:tcBorders>
            <w:top w:val="single" w:sz="6" w:space="0" w:color="auto"/>
            <w:left w:val="single" w:sz="6" w:space="0" w:color="auto"/>
            <w:bottom w:val="single" w:sz="6" w:space="0" w:color="auto"/>
          </w:tcBorders>
          <w:vAlign w:val="center"/>
        </w:tcPr>
        <w:p w14:paraId="084AD987" w14:textId="77777777" w:rsidR="00537E58" w:rsidRPr="004C580A" w:rsidRDefault="00537E58" w:rsidP="00537E58">
          <w:pPr>
            <w:rPr>
              <w:bCs/>
              <w:sz w:val="16"/>
              <w:szCs w:val="16"/>
            </w:rPr>
          </w:pPr>
          <w:r w:rsidRPr="004C580A">
            <w:rPr>
              <w:sz w:val="16"/>
              <w:szCs w:val="16"/>
            </w:rPr>
            <w:t>Wer?</w:t>
          </w:r>
        </w:p>
      </w:tc>
      <w:tc>
        <w:tcPr>
          <w:tcW w:w="1134" w:type="dxa"/>
          <w:tcBorders>
            <w:top w:val="single" w:sz="6" w:space="0" w:color="auto"/>
            <w:bottom w:val="single" w:sz="6" w:space="0" w:color="auto"/>
          </w:tcBorders>
          <w:vAlign w:val="center"/>
        </w:tcPr>
        <w:p w14:paraId="3A87D14E" w14:textId="77777777" w:rsidR="00537E58" w:rsidRPr="004C580A" w:rsidRDefault="00537E58" w:rsidP="00537E58">
          <w:pPr>
            <w:rPr>
              <w:bCs/>
              <w:sz w:val="16"/>
              <w:szCs w:val="16"/>
            </w:rPr>
          </w:pPr>
          <w:r w:rsidRPr="004C580A">
            <w:rPr>
              <w:sz w:val="16"/>
              <w:szCs w:val="16"/>
            </w:rPr>
            <w:t>Bis wann?</w:t>
          </w:r>
        </w:p>
      </w:tc>
      <w:tc>
        <w:tcPr>
          <w:tcW w:w="1134" w:type="dxa"/>
          <w:tcBorders>
            <w:top w:val="single" w:sz="6" w:space="0" w:color="auto"/>
            <w:bottom w:val="single" w:sz="6" w:space="0" w:color="auto"/>
          </w:tcBorders>
          <w:vAlign w:val="center"/>
        </w:tcPr>
        <w:p w14:paraId="07757F32" w14:textId="77777777" w:rsidR="00537E58" w:rsidRPr="004C580A" w:rsidRDefault="00537E58" w:rsidP="00537E58">
          <w:pPr>
            <w:rPr>
              <w:sz w:val="16"/>
              <w:szCs w:val="16"/>
            </w:rPr>
          </w:pPr>
          <w:r w:rsidRPr="004C580A">
            <w:rPr>
              <w:sz w:val="16"/>
              <w:szCs w:val="16"/>
            </w:rPr>
            <w:t>Wann?</w:t>
          </w:r>
        </w:p>
      </w:tc>
      <w:tc>
        <w:tcPr>
          <w:tcW w:w="1275" w:type="dxa"/>
          <w:tcBorders>
            <w:top w:val="single" w:sz="6" w:space="0" w:color="auto"/>
            <w:bottom w:val="single" w:sz="6" w:space="0" w:color="auto"/>
            <w:right w:val="single" w:sz="6" w:space="0" w:color="auto"/>
          </w:tcBorders>
          <w:vAlign w:val="center"/>
        </w:tcPr>
        <w:p w14:paraId="419D5D2F" w14:textId="77777777" w:rsidR="00537E58" w:rsidRPr="004C580A" w:rsidRDefault="00537E58" w:rsidP="00537E58">
          <w:pPr>
            <w:rPr>
              <w:bCs/>
              <w:sz w:val="16"/>
              <w:szCs w:val="16"/>
            </w:rPr>
          </w:pPr>
          <w:r w:rsidRPr="004C580A">
            <w:rPr>
              <w:sz w:val="16"/>
              <w:szCs w:val="16"/>
            </w:rPr>
            <w:t>Ziel erreicht?</w:t>
          </w:r>
        </w:p>
      </w:tc>
    </w:tr>
  </w:tbl>
  <w:p w14:paraId="77903D2C" w14:textId="77777777" w:rsidR="009863B6" w:rsidRPr="00537E58" w:rsidRDefault="009863B6" w:rsidP="00537E58">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F523D"/>
    <w:multiLevelType w:val="hybridMultilevel"/>
    <w:tmpl w:val="75D87988"/>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16F7D"/>
    <w:multiLevelType w:val="hybridMultilevel"/>
    <w:tmpl w:val="A5C89204"/>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62B1D"/>
    <w:multiLevelType w:val="hybridMultilevel"/>
    <w:tmpl w:val="712E503A"/>
    <w:lvl w:ilvl="0" w:tplc="420C518C">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FC5B9D"/>
    <w:multiLevelType w:val="hybridMultilevel"/>
    <w:tmpl w:val="DB76B85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C977CB"/>
    <w:multiLevelType w:val="hybridMultilevel"/>
    <w:tmpl w:val="CFF6CF68"/>
    <w:lvl w:ilvl="0" w:tplc="07C6A5B4">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2FA32A8"/>
    <w:multiLevelType w:val="multilevel"/>
    <w:tmpl w:val="CFF6CF68"/>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C6803E3"/>
    <w:multiLevelType w:val="hybridMultilevel"/>
    <w:tmpl w:val="99F25B92"/>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283420255">
    <w:abstractNumId w:val="6"/>
  </w:num>
  <w:num w:numId="2" w16cid:durableId="723791285">
    <w:abstractNumId w:val="0"/>
  </w:num>
  <w:num w:numId="3" w16cid:durableId="1034891272">
    <w:abstractNumId w:val="1"/>
  </w:num>
  <w:num w:numId="4" w16cid:durableId="1408961156">
    <w:abstractNumId w:val="3"/>
  </w:num>
  <w:num w:numId="5" w16cid:durableId="649597357">
    <w:abstractNumId w:val="4"/>
  </w:num>
  <w:num w:numId="6" w16cid:durableId="1332954129">
    <w:abstractNumId w:val="5"/>
  </w:num>
  <w:num w:numId="7" w16cid:durableId="205143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2A"/>
    <w:rsid w:val="00030FC3"/>
    <w:rsid w:val="000341A2"/>
    <w:rsid w:val="00040D9D"/>
    <w:rsid w:val="00044635"/>
    <w:rsid w:val="00054628"/>
    <w:rsid w:val="00054D02"/>
    <w:rsid w:val="000668EE"/>
    <w:rsid w:val="00077B23"/>
    <w:rsid w:val="00080FAC"/>
    <w:rsid w:val="00094AB6"/>
    <w:rsid w:val="000A3CB1"/>
    <w:rsid w:val="000A3E04"/>
    <w:rsid w:val="000A4A68"/>
    <w:rsid w:val="000A5159"/>
    <w:rsid w:val="000A6B23"/>
    <w:rsid w:val="000B4237"/>
    <w:rsid w:val="000B4B67"/>
    <w:rsid w:val="000C25DF"/>
    <w:rsid w:val="000D7BA8"/>
    <w:rsid w:val="000D7D13"/>
    <w:rsid w:val="000F0E3D"/>
    <w:rsid w:val="00103132"/>
    <w:rsid w:val="00106554"/>
    <w:rsid w:val="0011347A"/>
    <w:rsid w:val="00114BE2"/>
    <w:rsid w:val="00126FC2"/>
    <w:rsid w:val="00141ABB"/>
    <w:rsid w:val="00141D01"/>
    <w:rsid w:val="001433E2"/>
    <w:rsid w:val="00151694"/>
    <w:rsid w:val="00157D49"/>
    <w:rsid w:val="00157E7D"/>
    <w:rsid w:val="001635F3"/>
    <w:rsid w:val="00166AA4"/>
    <w:rsid w:val="00167FE8"/>
    <w:rsid w:val="00184B6E"/>
    <w:rsid w:val="0019272E"/>
    <w:rsid w:val="001A18CE"/>
    <w:rsid w:val="001A22A2"/>
    <w:rsid w:val="001A6705"/>
    <w:rsid w:val="001B69E7"/>
    <w:rsid w:val="001C0E8B"/>
    <w:rsid w:val="001C2747"/>
    <w:rsid w:val="001C36E1"/>
    <w:rsid w:val="001D2484"/>
    <w:rsid w:val="001D42F5"/>
    <w:rsid w:val="001D6933"/>
    <w:rsid w:val="001E7A02"/>
    <w:rsid w:val="001F3C2A"/>
    <w:rsid w:val="001F4ABD"/>
    <w:rsid w:val="001F6927"/>
    <w:rsid w:val="00204249"/>
    <w:rsid w:val="00215EB5"/>
    <w:rsid w:val="00223211"/>
    <w:rsid w:val="0022575A"/>
    <w:rsid w:val="00227330"/>
    <w:rsid w:val="00230E8A"/>
    <w:rsid w:val="002337FA"/>
    <w:rsid w:val="0023476F"/>
    <w:rsid w:val="002363CF"/>
    <w:rsid w:val="00246C41"/>
    <w:rsid w:val="00253762"/>
    <w:rsid w:val="00254D0E"/>
    <w:rsid w:val="00261D0A"/>
    <w:rsid w:val="00261E1A"/>
    <w:rsid w:val="00261FD9"/>
    <w:rsid w:val="002667E5"/>
    <w:rsid w:val="002677C5"/>
    <w:rsid w:val="002775E5"/>
    <w:rsid w:val="00281E7D"/>
    <w:rsid w:val="002A0563"/>
    <w:rsid w:val="002A0CBE"/>
    <w:rsid w:val="002A42AF"/>
    <w:rsid w:val="002A7D2E"/>
    <w:rsid w:val="002B3EE0"/>
    <w:rsid w:val="002C3CCE"/>
    <w:rsid w:val="002C76C3"/>
    <w:rsid w:val="002F4C97"/>
    <w:rsid w:val="002F507C"/>
    <w:rsid w:val="002F5E2F"/>
    <w:rsid w:val="002F66B9"/>
    <w:rsid w:val="002F7769"/>
    <w:rsid w:val="0030069A"/>
    <w:rsid w:val="003051EB"/>
    <w:rsid w:val="003070A7"/>
    <w:rsid w:val="0031648E"/>
    <w:rsid w:val="00326069"/>
    <w:rsid w:val="00331B4C"/>
    <w:rsid w:val="00345551"/>
    <w:rsid w:val="00350C16"/>
    <w:rsid w:val="003522CB"/>
    <w:rsid w:val="0035361E"/>
    <w:rsid w:val="00356E46"/>
    <w:rsid w:val="003574D3"/>
    <w:rsid w:val="00374529"/>
    <w:rsid w:val="00375731"/>
    <w:rsid w:val="00380D2E"/>
    <w:rsid w:val="003A6AAC"/>
    <w:rsid w:val="003B6159"/>
    <w:rsid w:val="003B7F1D"/>
    <w:rsid w:val="003C7EFF"/>
    <w:rsid w:val="003D60C7"/>
    <w:rsid w:val="003E4143"/>
    <w:rsid w:val="00415F3F"/>
    <w:rsid w:val="00422054"/>
    <w:rsid w:val="00433EBD"/>
    <w:rsid w:val="00436C3D"/>
    <w:rsid w:val="004426F3"/>
    <w:rsid w:val="00450FF6"/>
    <w:rsid w:val="004634CE"/>
    <w:rsid w:val="0046614B"/>
    <w:rsid w:val="00476DE5"/>
    <w:rsid w:val="004841B2"/>
    <w:rsid w:val="00495573"/>
    <w:rsid w:val="0049700F"/>
    <w:rsid w:val="004B3E75"/>
    <w:rsid w:val="004C1306"/>
    <w:rsid w:val="004C580A"/>
    <w:rsid w:val="004D2842"/>
    <w:rsid w:val="004E65F2"/>
    <w:rsid w:val="00504EEC"/>
    <w:rsid w:val="00520AA5"/>
    <w:rsid w:val="005250A9"/>
    <w:rsid w:val="005276A3"/>
    <w:rsid w:val="00527B99"/>
    <w:rsid w:val="00537E58"/>
    <w:rsid w:val="00550FB7"/>
    <w:rsid w:val="005555EA"/>
    <w:rsid w:val="005758B6"/>
    <w:rsid w:val="00576AE4"/>
    <w:rsid w:val="005A4703"/>
    <w:rsid w:val="005B1CB1"/>
    <w:rsid w:val="005C15FC"/>
    <w:rsid w:val="005C58CA"/>
    <w:rsid w:val="005C7363"/>
    <w:rsid w:val="005D45E5"/>
    <w:rsid w:val="005D463D"/>
    <w:rsid w:val="005D4EDD"/>
    <w:rsid w:val="005D79EF"/>
    <w:rsid w:val="005E0264"/>
    <w:rsid w:val="005E2A4E"/>
    <w:rsid w:val="005E4142"/>
    <w:rsid w:val="005E73A4"/>
    <w:rsid w:val="005F09AB"/>
    <w:rsid w:val="005F3C8D"/>
    <w:rsid w:val="005F7C81"/>
    <w:rsid w:val="00611C7A"/>
    <w:rsid w:val="00615786"/>
    <w:rsid w:val="0061606B"/>
    <w:rsid w:val="00636D13"/>
    <w:rsid w:val="00665BDB"/>
    <w:rsid w:val="00691532"/>
    <w:rsid w:val="00696F2F"/>
    <w:rsid w:val="006B0890"/>
    <w:rsid w:val="006B7B8D"/>
    <w:rsid w:val="006C20D1"/>
    <w:rsid w:val="006D4F2E"/>
    <w:rsid w:val="006D5EE8"/>
    <w:rsid w:val="006D5FB8"/>
    <w:rsid w:val="006E365B"/>
    <w:rsid w:val="006E39B7"/>
    <w:rsid w:val="006E663A"/>
    <w:rsid w:val="006F2301"/>
    <w:rsid w:val="006F68EA"/>
    <w:rsid w:val="007047C6"/>
    <w:rsid w:val="00713279"/>
    <w:rsid w:val="00723175"/>
    <w:rsid w:val="00727D49"/>
    <w:rsid w:val="00731EB9"/>
    <w:rsid w:val="0074245F"/>
    <w:rsid w:val="0076408B"/>
    <w:rsid w:val="0077420E"/>
    <w:rsid w:val="00776A86"/>
    <w:rsid w:val="007862DA"/>
    <w:rsid w:val="00786CA3"/>
    <w:rsid w:val="00794F35"/>
    <w:rsid w:val="007A24E2"/>
    <w:rsid w:val="007B0036"/>
    <w:rsid w:val="007C2144"/>
    <w:rsid w:val="007C2774"/>
    <w:rsid w:val="007C3259"/>
    <w:rsid w:val="007D0A9F"/>
    <w:rsid w:val="007D2A10"/>
    <w:rsid w:val="007E7F05"/>
    <w:rsid w:val="007F2D15"/>
    <w:rsid w:val="00801FEA"/>
    <w:rsid w:val="00803943"/>
    <w:rsid w:val="008113DE"/>
    <w:rsid w:val="00816ED4"/>
    <w:rsid w:val="00817905"/>
    <w:rsid w:val="00823D76"/>
    <w:rsid w:val="0083078A"/>
    <w:rsid w:val="00833024"/>
    <w:rsid w:val="00852A03"/>
    <w:rsid w:val="00854C57"/>
    <w:rsid w:val="00857723"/>
    <w:rsid w:val="00870E91"/>
    <w:rsid w:val="008731F2"/>
    <w:rsid w:val="0087692F"/>
    <w:rsid w:val="00876AA9"/>
    <w:rsid w:val="0088041E"/>
    <w:rsid w:val="00881255"/>
    <w:rsid w:val="00897F6C"/>
    <w:rsid w:val="008A7B3D"/>
    <w:rsid w:val="008B754E"/>
    <w:rsid w:val="008C0515"/>
    <w:rsid w:val="008D2F5D"/>
    <w:rsid w:val="008E57BC"/>
    <w:rsid w:val="008E6F0C"/>
    <w:rsid w:val="008E779C"/>
    <w:rsid w:val="008F773D"/>
    <w:rsid w:val="00910E06"/>
    <w:rsid w:val="0092667C"/>
    <w:rsid w:val="0093641B"/>
    <w:rsid w:val="0094161D"/>
    <w:rsid w:val="009531A4"/>
    <w:rsid w:val="00954543"/>
    <w:rsid w:val="00962153"/>
    <w:rsid w:val="00974391"/>
    <w:rsid w:val="00977F73"/>
    <w:rsid w:val="009863B6"/>
    <w:rsid w:val="00986678"/>
    <w:rsid w:val="009A56B7"/>
    <w:rsid w:val="009A60E8"/>
    <w:rsid w:val="009B0737"/>
    <w:rsid w:val="009B463D"/>
    <w:rsid w:val="009C165F"/>
    <w:rsid w:val="009E77E4"/>
    <w:rsid w:val="009F29FA"/>
    <w:rsid w:val="009F79AE"/>
    <w:rsid w:val="00A01C8B"/>
    <w:rsid w:val="00A06AC1"/>
    <w:rsid w:val="00A309DF"/>
    <w:rsid w:val="00A36812"/>
    <w:rsid w:val="00A4312C"/>
    <w:rsid w:val="00A45472"/>
    <w:rsid w:val="00A473D2"/>
    <w:rsid w:val="00A558DC"/>
    <w:rsid w:val="00A638B0"/>
    <w:rsid w:val="00A64617"/>
    <w:rsid w:val="00A93714"/>
    <w:rsid w:val="00AB06FB"/>
    <w:rsid w:val="00AC2A3E"/>
    <w:rsid w:val="00AC651A"/>
    <w:rsid w:val="00AD5AEB"/>
    <w:rsid w:val="00AD6BA0"/>
    <w:rsid w:val="00AF63CB"/>
    <w:rsid w:val="00AF79DC"/>
    <w:rsid w:val="00B11DB4"/>
    <w:rsid w:val="00B20601"/>
    <w:rsid w:val="00B22F3E"/>
    <w:rsid w:val="00B313C8"/>
    <w:rsid w:val="00B320F0"/>
    <w:rsid w:val="00B369AF"/>
    <w:rsid w:val="00B42B2D"/>
    <w:rsid w:val="00B4642A"/>
    <w:rsid w:val="00B47187"/>
    <w:rsid w:val="00B54E06"/>
    <w:rsid w:val="00B71115"/>
    <w:rsid w:val="00B727A1"/>
    <w:rsid w:val="00B779A6"/>
    <w:rsid w:val="00B8080F"/>
    <w:rsid w:val="00B812D7"/>
    <w:rsid w:val="00B837E3"/>
    <w:rsid w:val="00B97BD3"/>
    <w:rsid w:val="00BB797B"/>
    <w:rsid w:val="00BC00C2"/>
    <w:rsid w:val="00BC2764"/>
    <w:rsid w:val="00BD50C1"/>
    <w:rsid w:val="00BD5AB4"/>
    <w:rsid w:val="00BE10B0"/>
    <w:rsid w:val="00BE4D1A"/>
    <w:rsid w:val="00BF166C"/>
    <w:rsid w:val="00BF2C97"/>
    <w:rsid w:val="00BF5549"/>
    <w:rsid w:val="00BF6D03"/>
    <w:rsid w:val="00C05D85"/>
    <w:rsid w:val="00C143B4"/>
    <w:rsid w:val="00C232E1"/>
    <w:rsid w:val="00C24236"/>
    <w:rsid w:val="00C37A78"/>
    <w:rsid w:val="00C40DE3"/>
    <w:rsid w:val="00C43D8B"/>
    <w:rsid w:val="00C51406"/>
    <w:rsid w:val="00C52AE8"/>
    <w:rsid w:val="00C6682B"/>
    <w:rsid w:val="00C67384"/>
    <w:rsid w:val="00C67D4E"/>
    <w:rsid w:val="00C77B71"/>
    <w:rsid w:val="00C91287"/>
    <w:rsid w:val="00C92742"/>
    <w:rsid w:val="00CA2AF6"/>
    <w:rsid w:val="00CB1164"/>
    <w:rsid w:val="00CB3CA2"/>
    <w:rsid w:val="00CB51A8"/>
    <w:rsid w:val="00CB5DE0"/>
    <w:rsid w:val="00CC1A4C"/>
    <w:rsid w:val="00CC7B07"/>
    <w:rsid w:val="00CD7522"/>
    <w:rsid w:val="00CE3758"/>
    <w:rsid w:val="00CF41FC"/>
    <w:rsid w:val="00D00F53"/>
    <w:rsid w:val="00D05122"/>
    <w:rsid w:val="00D07270"/>
    <w:rsid w:val="00D3455B"/>
    <w:rsid w:val="00D373EE"/>
    <w:rsid w:val="00D447CA"/>
    <w:rsid w:val="00D45F33"/>
    <w:rsid w:val="00D63A4C"/>
    <w:rsid w:val="00D8076C"/>
    <w:rsid w:val="00D95EDE"/>
    <w:rsid w:val="00D97135"/>
    <w:rsid w:val="00D97BB7"/>
    <w:rsid w:val="00DA3D8A"/>
    <w:rsid w:val="00DB4AE7"/>
    <w:rsid w:val="00DC1A0A"/>
    <w:rsid w:val="00DC556C"/>
    <w:rsid w:val="00DE2C51"/>
    <w:rsid w:val="00DE6A3D"/>
    <w:rsid w:val="00DE7E8D"/>
    <w:rsid w:val="00DF0D70"/>
    <w:rsid w:val="00DF4497"/>
    <w:rsid w:val="00E159E1"/>
    <w:rsid w:val="00E15AC4"/>
    <w:rsid w:val="00E32CDA"/>
    <w:rsid w:val="00E404FD"/>
    <w:rsid w:val="00E6698A"/>
    <w:rsid w:val="00E70103"/>
    <w:rsid w:val="00E73171"/>
    <w:rsid w:val="00E77B26"/>
    <w:rsid w:val="00E84D5D"/>
    <w:rsid w:val="00E871CA"/>
    <w:rsid w:val="00EA5B22"/>
    <w:rsid w:val="00EA60E5"/>
    <w:rsid w:val="00EB7916"/>
    <w:rsid w:val="00EC5C98"/>
    <w:rsid w:val="00ED0C36"/>
    <w:rsid w:val="00EE072D"/>
    <w:rsid w:val="00EF1041"/>
    <w:rsid w:val="00EF3CF2"/>
    <w:rsid w:val="00EF4D53"/>
    <w:rsid w:val="00EF642B"/>
    <w:rsid w:val="00EF7C39"/>
    <w:rsid w:val="00F06B06"/>
    <w:rsid w:val="00F12941"/>
    <w:rsid w:val="00F220F2"/>
    <w:rsid w:val="00F25D21"/>
    <w:rsid w:val="00F57746"/>
    <w:rsid w:val="00F63355"/>
    <w:rsid w:val="00F77BFA"/>
    <w:rsid w:val="00F90919"/>
    <w:rsid w:val="00F92D72"/>
    <w:rsid w:val="00FA224E"/>
    <w:rsid w:val="00FA5021"/>
    <w:rsid w:val="00FC2714"/>
    <w:rsid w:val="00FC745C"/>
    <w:rsid w:val="00FD1AB6"/>
    <w:rsid w:val="00FD1DD3"/>
    <w:rsid w:val="00FF1556"/>
    <w:rsid w:val="00FF3461"/>
    <w:rsid w:val="00FF4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EA897"/>
  <w15:chartTrackingRefBased/>
  <w15:docId w15:val="{1AFBEF18-7A2C-45C0-8F2A-F5BC00D0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4642A"/>
    <w:rPr>
      <w:rFonts w:ascii="Tahoma" w:hAnsi="Tahoma" w:cs="Tahoma"/>
      <w:sz w:val="16"/>
      <w:szCs w:val="16"/>
    </w:rPr>
  </w:style>
  <w:style w:type="paragraph" w:styleId="Kopfzeile">
    <w:name w:val="header"/>
    <w:basedOn w:val="Standard"/>
    <w:rsid w:val="000341A2"/>
    <w:pPr>
      <w:tabs>
        <w:tab w:val="center" w:pos="4536"/>
        <w:tab w:val="right" w:pos="9072"/>
      </w:tabs>
    </w:pPr>
  </w:style>
  <w:style w:type="paragraph" w:styleId="Fuzeile">
    <w:name w:val="footer"/>
    <w:basedOn w:val="Standard"/>
    <w:rsid w:val="000341A2"/>
    <w:pPr>
      <w:tabs>
        <w:tab w:val="center" w:pos="4536"/>
        <w:tab w:val="right" w:pos="9072"/>
      </w:tabs>
    </w:pPr>
  </w:style>
  <w:style w:type="character" w:styleId="Hyperlink">
    <w:name w:val="Hyperlink"/>
    <w:rsid w:val="00261E1A"/>
    <w:rPr>
      <w:color w:val="0000FF"/>
      <w:u w:val="single"/>
    </w:rPr>
  </w:style>
  <w:style w:type="paragraph" w:styleId="Titel">
    <w:name w:val="Title"/>
    <w:basedOn w:val="Standard"/>
    <w:qFormat/>
    <w:rsid w:val="00350C16"/>
    <w:pPr>
      <w:jc w:val="center"/>
    </w:pPr>
    <w:rPr>
      <w:rFonts w:cs="Arial"/>
      <w:i/>
      <w:sz w:val="28"/>
    </w:rPr>
  </w:style>
  <w:style w:type="table" w:styleId="Tabellenraster">
    <w:name w:val="Table Grid"/>
    <w:basedOn w:val="NormaleTabelle"/>
    <w:rsid w:val="00DB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F0D70"/>
  </w:style>
  <w:style w:type="character" w:styleId="Kommentarzeichen">
    <w:name w:val="annotation reference"/>
    <w:semiHidden/>
    <w:rsid w:val="005555EA"/>
    <w:rPr>
      <w:sz w:val="16"/>
      <w:szCs w:val="16"/>
    </w:rPr>
  </w:style>
  <w:style w:type="paragraph" w:styleId="Kommentartext">
    <w:name w:val="annotation text"/>
    <w:basedOn w:val="Standard"/>
    <w:semiHidden/>
    <w:rsid w:val="005555EA"/>
    <w:rPr>
      <w:rFonts w:ascii="Times New Roman" w:hAnsi="Times New Roman"/>
      <w:sz w:val="20"/>
      <w:szCs w:val="20"/>
    </w:rPr>
  </w:style>
  <w:style w:type="character" w:styleId="BesuchterLink">
    <w:name w:val="FollowedHyperlink"/>
    <w:basedOn w:val="Absatz-Standardschriftart"/>
    <w:rsid w:val="00030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929DA-3B97-4607-9C76-C4FDAEF1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5579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lpstr>
    </vt:vector>
  </TitlesOfParts>
  <Company>LZK BW</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MarcoWagner</dc:creator>
  <cp:keywords/>
  <dc:description/>
  <cp:lastModifiedBy>Marco Wagner</cp:lastModifiedBy>
  <cp:revision>9</cp:revision>
  <cp:lastPrinted>2025-07-30T06:32:00Z</cp:lastPrinted>
  <dcterms:created xsi:type="dcterms:W3CDTF">2025-07-31T06:10:00Z</dcterms:created>
  <dcterms:modified xsi:type="dcterms:W3CDTF">2025-08-01T11:03:00Z</dcterms:modified>
</cp:coreProperties>
</file>