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72"/>
      </w:tblGrid>
      <w:tr w:rsidR="001D0B6B" w:rsidRPr="002611E2" w14:paraId="4A8A0CAB" w14:textId="77777777">
        <w:trPr>
          <w:cantSplit/>
        </w:trPr>
        <w:tc>
          <w:tcPr>
            <w:tcW w:w="9072" w:type="dxa"/>
            <w:shd w:val="pct15" w:color="auto" w:fill="FFFFFF"/>
          </w:tcPr>
          <w:p w14:paraId="3C104CD3" w14:textId="77777777" w:rsidR="001D0B6B" w:rsidRPr="00A47859" w:rsidRDefault="001D0B6B" w:rsidP="00E57E81">
            <w:pPr>
              <w:pStyle w:val="Fuzeile"/>
              <w:tabs>
                <w:tab w:val="clear" w:pos="4819"/>
                <w:tab w:val="clear" w:pos="9071"/>
              </w:tabs>
              <w:rPr>
                <w:rStyle w:val="Hyperlink"/>
              </w:rPr>
            </w:pPr>
          </w:p>
          <w:p w14:paraId="5860219A" w14:textId="77777777" w:rsidR="001D0B6B" w:rsidRPr="002611E2" w:rsidRDefault="001D0B6B" w:rsidP="00E57E81">
            <w:pPr>
              <w:jc w:val="center"/>
              <w:rPr>
                <w:rFonts w:ascii="Arial" w:hAnsi="Arial"/>
                <w:b/>
                <w:sz w:val="56"/>
              </w:rPr>
            </w:pPr>
            <w:r w:rsidRPr="002611E2">
              <w:rPr>
                <w:rFonts w:ascii="Arial" w:hAnsi="Arial"/>
                <w:b/>
                <w:sz w:val="56"/>
              </w:rPr>
              <w:t>Personal</w:t>
            </w:r>
          </w:p>
          <w:p w14:paraId="7AF600CF" w14:textId="77777777" w:rsidR="001D0B6B" w:rsidRPr="002611E2" w:rsidRDefault="001D0B6B" w:rsidP="009B3915">
            <w:pPr>
              <w:rPr>
                <w:rFonts w:ascii="Arial" w:hAnsi="Arial"/>
                <w:sz w:val="20"/>
              </w:rPr>
            </w:pPr>
          </w:p>
        </w:tc>
      </w:tr>
    </w:tbl>
    <w:p w14:paraId="2D14E58C" w14:textId="77777777" w:rsidR="001D0B6B" w:rsidRPr="002611E2" w:rsidRDefault="001D0B6B" w:rsidP="001D0B6B">
      <w:pPr>
        <w:rPr>
          <w:rFonts w:ascii="Arial" w:hAnsi="Arial"/>
          <w:sz w:val="20"/>
        </w:rPr>
      </w:pPr>
    </w:p>
    <w:tbl>
      <w:tblPr>
        <w:tblW w:w="0" w:type="auto"/>
        <w:tblLayout w:type="fixed"/>
        <w:tblCellMar>
          <w:left w:w="70" w:type="dxa"/>
          <w:right w:w="70" w:type="dxa"/>
        </w:tblCellMar>
        <w:tblLook w:val="0000" w:firstRow="0" w:lastRow="0" w:firstColumn="0" w:lastColumn="0" w:noHBand="0" w:noVBand="0"/>
      </w:tblPr>
      <w:tblGrid>
        <w:gridCol w:w="8150"/>
        <w:gridCol w:w="1006"/>
      </w:tblGrid>
      <w:tr w:rsidR="009B3915" w:rsidRPr="002611E2" w14:paraId="1D110E4A" w14:textId="77777777">
        <w:trPr>
          <w:cantSplit/>
        </w:trPr>
        <w:tc>
          <w:tcPr>
            <w:tcW w:w="8150" w:type="dxa"/>
            <w:tcBorders>
              <w:top w:val="single" w:sz="6" w:space="0" w:color="auto"/>
              <w:left w:val="single" w:sz="6" w:space="0" w:color="auto"/>
              <w:bottom w:val="single" w:sz="6" w:space="0" w:color="auto"/>
              <w:right w:val="single" w:sz="6" w:space="0" w:color="auto"/>
            </w:tcBorders>
            <w:shd w:val="pct15" w:color="auto" w:fill="FFFFFF"/>
          </w:tcPr>
          <w:p w14:paraId="15B6F524" w14:textId="77777777" w:rsidR="009B3915" w:rsidRPr="002611E2" w:rsidRDefault="009B3915" w:rsidP="00C11B01">
            <w:pPr>
              <w:rPr>
                <w:rFonts w:ascii="Arial" w:hAnsi="Arial"/>
                <w:sz w:val="20"/>
              </w:rPr>
            </w:pPr>
          </w:p>
          <w:p w14:paraId="26E73248" w14:textId="77777777" w:rsidR="009B3915" w:rsidRPr="002611E2" w:rsidRDefault="009B3915" w:rsidP="00C11B01">
            <w:pPr>
              <w:jc w:val="center"/>
              <w:rPr>
                <w:rFonts w:ascii="Arial" w:hAnsi="Arial"/>
                <w:b/>
                <w:i/>
                <w:sz w:val="44"/>
                <w:szCs w:val="44"/>
              </w:rPr>
            </w:pPr>
            <w:r w:rsidRPr="002611E2">
              <w:rPr>
                <w:rFonts w:ascii="Arial" w:hAnsi="Arial"/>
                <w:b/>
                <w:i/>
                <w:sz w:val="44"/>
                <w:szCs w:val="44"/>
              </w:rPr>
              <w:t>Beendigung des Arbeitsverhältnisses</w:t>
            </w:r>
          </w:p>
          <w:p w14:paraId="0E80C395" w14:textId="77777777" w:rsidR="009B3915" w:rsidRPr="002611E2" w:rsidRDefault="009B3915" w:rsidP="00C11B01">
            <w:pPr>
              <w:rPr>
                <w:rFonts w:ascii="Arial" w:hAnsi="Arial"/>
                <w:sz w:val="20"/>
              </w:rPr>
            </w:pPr>
          </w:p>
        </w:tc>
        <w:tc>
          <w:tcPr>
            <w:tcW w:w="1006" w:type="dxa"/>
            <w:tcBorders>
              <w:top w:val="single" w:sz="6" w:space="0" w:color="auto"/>
              <w:left w:val="single" w:sz="6" w:space="0" w:color="auto"/>
              <w:bottom w:val="single" w:sz="6" w:space="0" w:color="auto"/>
              <w:right w:val="single" w:sz="6" w:space="0" w:color="auto"/>
            </w:tcBorders>
            <w:shd w:val="pct20" w:color="auto" w:fill="FFFFFF"/>
            <w:vAlign w:val="center"/>
          </w:tcPr>
          <w:p w14:paraId="7CDBF348" w14:textId="77777777" w:rsidR="009B3915" w:rsidRPr="002611E2" w:rsidRDefault="009B3915" w:rsidP="00C11B01">
            <w:pPr>
              <w:jc w:val="center"/>
              <w:rPr>
                <w:rFonts w:ascii="Arial" w:hAnsi="Arial"/>
                <w:sz w:val="32"/>
                <w:szCs w:val="32"/>
              </w:rPr>
            </w:pPr>
            <w:r w:rsidRPr="002611E2">
              <w:rPr>
                <w:rFonts w:ascii="Arial" w:hAnsi="Arial"/>
                <w:b/>
                <w:sz w:val="32"/>
                <w:szCs w:val="32"/>
              </w:rPr>
              <w:t>4</w:t>
            </w:r>
            <w:r w:rsidR="00467568" w:rsidRPr="002611E2">
              <w:rPr>
                <w:rFonts w:ascii="Arial" w:hAnsi="Arial"/>
                <w:b/>
                <w:sz w:val="32"/>
                <w:szCs w:val="32"/>
              </w:rPr>
              <w:t>.</w:t>
            </w:r>
          </w:p>
        </w:tc>
      </w:tr>
    </w:tbl>
    <w:p w14:paraId="325DED8C" w14:textId="77777777" w:rsidR="009B3915" w:rsidRPr="002611E2" w:rsidRDefault="009B3915" w:rsidP="008C2F00">
      <w:pPr>
        <w:rPr>
          <w:rFonts w:ascii="Arial" w:hAnsi="Arial"/>
          <w:bCs/>
          <w:sz w:val="20"/>
        </w:rPr>
      </w:pPr>
    </w:p>
    <w:p w14:paraId="586EE455" w14:textId="77777777" w:rsidR="00000066" w:rsidRPr="002611E2" w:rsidRDefault="00000066" w:rsidP="00000066">
      <w:pPr>
        <w:rPr>
          <w:rFonts w:ascii="Arial" w:hAnsi="Arial"/>
          <w:sz w:val="20"/>
        </w:rPr>
      </w:pPr>
    </w:p>
    <w:p w14:paraId="313A6DDE" w14:textId="77777777" w:rsidR="00000066" w:rsidRPr="0035060D" w:rsidRDefault="00000066" w:rsidP="00000066">
      <w:pPr>
        <w:rPr>
          <w:rFonts w:ascii="Arial" w:hAnsi="Arial"/>
          <w:color w:val="7030A0"/>
          <w:sz w:val="20"/>
        </w:rPr>
      </w:pPr>
    </w:p>
    <w:p w14:paraId="2995A116" w14:textId="76603AFC" w:rsidR="00000066" w:rsidRPr="0035060D" w:rsidRDefault="00000066" w:rsidP="00000066">
      <w:pPr>
        <w:rPr>
          <w:rStyle w:val="Hyperlink"/>
          <w:color w:val="7030A0"/>
        </w:rPr>
      </w:pPr>
      <w:r w:rsidRPr="0035060D">
        <w:rPr>
          <w:rFonts w:ascii="Arial" w:hAnsi="Arial"/>
          <w:b/>
          <w:bCs/>
          <w:color w:val="7030A0"/>
          <w:sz w:val="48"/>
          <w:szCs w:val="48"/>
        </w:rPr>
        <w:fldChar w:fldCharType="begin"/>
      </w:r>
      <w:r w:rsidR="0058607A" w:rsidRPr="0035060D">
        <w:rPr>
          <w:rFonts w:ascii="Arial" w:hAnsi="Arial"/>
          <w:b/>
          <w:bCs/>
          <w:color w:val="7030A0"/>
          <w:sz w:val="48"/>
          <w:szCs w:val="48"/>
        </w:rPr>
        <w:instrText>HYPERLINK  \l "Kap_I_Inhaltsverzeichnis"</w:instrText>
      </w:r>
      <w:r w:rsidRPr="0035060D">
        <w:rPr>
          <w:rFonts w:ascii="Arial" w:hAnsi="Arial"/>
          <w:b/>
          <w:bCs/>
          <w:color w:val="7030A0"/>
          <w:sz w:val="48"/>
          <w:szCs w:val="48"/>
        </w:rPr>
        <w:fldChar w:fldCharType="separate"/>
      </w:r>
      <w:r w:rsidRPr="0035060D">
        <w:rPr>
          <w:rStyle w:val="Hyperlink"/>
          <w:rFonts w:ascii="Arial" w:hAnsi="Arial"/>
          <w:b/>
          <w:bCs/>
          <w:color w:val="7030A0"/>
          <w:sz w:val="48"/>
          <w:szCs w:val="48"/>
        </w:rPr>
        <w:t>I</w:t>
      </w:r>
      <w:r w:rsidRPr="0035060D">
        <w:rPr>
          <w:rStyle w:val="Hyperlink"/>
          <w:rFonts w:ascii="Arial" w:hAnsi="Arial"/>
          <w:b/>
          <w:bCs/>
          <w:color w:val="7030A0"/>
          <w:sz w:val="48"/>
          <w:szCs w:val="48"/>
        </w:rPr>
        <w:tab/>
        <w:t>Inhaltsverzeichni</w:t>
      </w:r>
      <w:r w:rsidR="0035060D" w:rsidRPr="0035060D">
        <w:rPr>
          <w:rStyle w:val="Hyperlink"/>
          <w:rFonts w:ascii="Arial" w:hAnsi="Arial"/>
          <w:b/>
          <w:bCs/>
          <w:color w:val="7030A0"/>
          <w:sz w:val="48"/>
          <w:szCs w:val="48"/>
        </w:rPr>
        <w:t>s</w:t>
      </w:r>
    </w:p>
    <w:p w14:paraId="6C518EC0" w14:textId="77777777" w:rsidR="00000066" w:rsidRPr="0035060D" w:rsidRDefault="00000066" w:rsidP="00000066">
      <w:pPr>
        <w:rPr>
          <w:rFonts w:ascii="Arial" w:hAnsi="Arial"/>
          <w:b/>
          <w:bCs/>
          <w:color w:val="7030A0"/>
          <w:sz w:val="48"/>
          <w:szCs w:val="48"/>
        </w:rPr>
      </w:pPr>
      <w:r w:rsidRPr="0035060D">
        <w:rPr>
          <w:rFonts w:ascii="Arial" w:hAnsi="Arial"/>
          <w:b/>
          <w:bCs/>
          <w:color w:val="7030A0"/>
          <w:sz w:val="48"/>
          <w:szCs w:val="48"/>
        </w:rPr>
        <w:fldChar w:fldCharType="end"/>
      </w:r>
    </w:p>
    <w:p w14:paraId="0FDE39B7" w14:textId="77777777" w:rsidR="00000066" w:rsidRPr="002611E2" w:rsidRDefault="00000066" w:rsidP="00000066">
      <w:pPr>
        <w:rPr>
          <w:rStyle w:val="Hyperlink"/>
          <w:rFonts w:ascii="Arial" w:hAnsi="Arial"/>
          <w:b/>
          <w:bCs/>
          <w:sz w:val="48"/>
          <w:szCs w:val="48"/>
        </w:rPr>
      </w:pPr>
      <w:r w:rsidRPr="002611E2">
        <w:rPr>
          <w:rFonts w:ascii="Arial" w:hAnsi="Arial"/>
          <w:b/>
          <w:bCs/>
          <w:color w:val="800080"/>
          <w:sz w:val="48"/>
          <w:szCs w:val="48"/>
        </w:rPr>
        <w:fldChar w:fldCharType="begin"/>
      </w:r>
      <w:r w:rsidR="0058607A" w:rsidRPr="002611E2">
        <w:rPr>
          <w:rFonts w:ascii="Arial" w:hAnsi="Arial"/>
          <w:b/>
          <w:bCs/>
          <w:color w:val="800080"/>
          <w:sz w:val="48"/>
          <w:szCs w:val="48"/>
        </w:rPr>
        <w:instrText>HYPERLINK  \l "Kap_II_Inhalte"</w:instrText>
      </w:r>
      <w:r w:rsidRPr="002611E2">
        <w:rPr>
          <w:rFonts w:ascii="Arial" w:hAnsi="Arial"/>
          <w:b/>
          <w:bCs/>
          <w:color w:val="800080"/>
          <w:sz w:val="48"/>
          <w:szCs w:val="48"/>
        </w:rPr>
        <w:fldChar w:fldCharType="separate"/>
      </w:r>
      <w:r w:rsidRPr="002611E2">
        <w:rPr>
          <w:rStyle w:val="Hyperlink"/>
          <w:rFonts w:ascii="Arial" w:hAnsi="Arial"/>
          <w:b/>
          <w:bCs/>
          <w:sz w:val="48"/>
          <w:szCs w:val="48"/>
        </w:rPr>
        <w:t>II</w:t>
      </w:r>
      <w:r w:rsidRPr="002611E2">
        <w:rPr>
          <w:rStyle w:val="Hyperlink"/>
          <w:rFonts w:ascii="Arial" w:hAnsi="Arial"/>
          <w:b/>
          <w:bCs/>
          <w:sz w:val="48"/>
          <w:szCs w:val="48"/>
        </w:rPr>
        <w:tab/>
        <w:t>Inhalte - Detailinformationen</w:t>
      </w:r>
    </w:p>
    <w:p w14:paraId="5B58CC90" w14:textId="77777777" w:rsidR="00000066" w:rsidRPr="002611E2" w:rsidRDefault="00000066" w:rsidP="00000066">
      <w:pPr>
        <w:rPr>
          <w:rFonts w:ascii="Arial" w:hAnsi="Arial"/>
          <w:sz w:val="20"/>
        </w:rPr>
      </w:pPr>
      <w:r w:rsidRPr="002611E2">
        <w:rPr>
          <w:rFonts w:ascii="Arial" w:hAnsi="Arial"/>
          <w:b/>
          <w:bCs/>
          <w:color w:val="800080"/>
          <w:sz w:val="48"/>
          <w:szCs w:val="48"/>
        </w:rPr>
        <w:fldChar w:fldCharType="end"/>
      </w:r>
    </w:p>
    <w:p w14:paraId="78AC9B28" w14:textId="77777777" w:rsidR="00000066" w:rsidRPr="002611E2" w:rsidRDefault="00000066" w:rsidP="00000066">
      <w:pPr>
        <w:rPr>
          <w:rFonts w:ascii="Arial" w:hAnsi="Arial"/>
          <w:sz w:val="20"/>
        </w:rPr>
      </w:pPr>
    </w:p>
    <w:p w14:paraId="10C94E7C" w14:textId="77777777" w:rsidR="00000066" w:rsidRPr="002611E2" w:rsidRDefault="00000066" w:rsidP="00000066">
      <w:pPr>
        <w:rPr>
          <w:rFonts w:ascii="Arial" w:hAnsi="Arial"/>
          <w:sz w:val="20"/>
        </w:rPr>
      </w:pPr>
    </w:p>
    <w:p w14:paraId="15D4B5C1" w14:textId="77777777" w:rsidR="00000066" w:rsidRPr="002611E2" w:rsidRDefault="00000066" w:rsidP="00000066">
      <w:pPr>
        <w:rPr>
          <w:rFonts w:ascii="Arial" w:hAnsi="Arial"/>
          <w:sz w:val="20"/>
        </w:rPr>
      </w:pPr>
    </w:p>
    <w:p w14:paraId="1C4D6443" w14:textId="77777777" w:rsidR="009B3915" w:rsidRPr="002611E2" w:rsidRDefault="009B3915" w:rsidP="008C2F00">
      <w:pPr>
        <w:rPr>
          <w:rFonts w:ascii="Arial" w:hAnsi="Arial"/>
          <w:bCs/>
          <w:sz w:val="20"/>
        </w:rPr>
      </w:pPr>
    </w:p>
    <w:p w14:paraId="600C2C30" w14:textId="77777777" w:rsidR="00000066" w:rsidRPr="002611E2" w:rsidRDefault="0043095F" w:rsidP="00000066">
      <w:pPr>
        <w:rPr>
          <w:rFonts w:ascii="Arial" w:hAnsi="Arial"/>
          <w:b/>
          <w:bCs/>
          <w:sz w:val="32"/>
          <w:szCs w:val="32"/>
        </w:rPr>
      </w:pPr>
      <w:r w:rsidRPr="002611E2">
        <w:rPr>
          <w:rFonts w:ascii="Arial" w:hAnsi="Arial"/>
          <w:bCs/>
          <w:sz w:val="20"/>
        </w:rPr>
        <w:br w:type="page"/>
      </w:r>
      <w:bookmarkStart w:id="0" w:name="Kap_I_Inhaltsverzeichnis"/>
      <w:bookmarkEnd w:id="0"/>
      <w:r w:rsidR="00000066" w:rsidRPr="002611E2">
        <w:rPr>
          <w:rFonts w:ascii="Arial" w:hAnsi="Arial"/>
          <w:b/>
          <w:bCs/>
          <w:sz w:val="32"/>
          <w:szCs w:val="32"/>
        </w:rPr>
        <w:lastRenderedPageBreak/>
        <w:t>Inhaltsverzeichnis</w:t>
      </w:r>
    </w:p>
    <w:p w14:paraId="4E082313" w14:textId="77777777" w:rsidR="001C3EB9" w:rsidRPr="002611E2" w:rsidRDefault="001C3EB9" w:rsidP="008C2F00">
      <w:pPr>
        <w:rPr>
          <w:rFonts w:ascii="Arial" w:hAnsi="Arial"/>
          <w:bCs/>
          <w:sz w:val="20"/>
        </w:rPr>
      </w:pPr>
    </w:p>
    <w:p w14:paraId="2936707D" w14:textId="77777777" w:rsidR="001D0B6B" w:rsidRPr="002611E2" w:rsidRDefault="008C2F00" w:rsidP="008C2F00">
      <w:pPr>
        <w:rPr>
          <w:rFonts w:ascii="Arial" w:hAnsi="Arial"/>
          <w:b/>
          <w:color w:val="800080"/>
          <w:szCs w:val="24"/>
        </w:rPr>
      </w:pPr>
      <w:r w:rsidRPr="002611E2">
        <w:rPr>
          <w:rFonts w:ascii="Arial" w:hAnsi="Arial"/>
          <w:b/>
          <w:szCs w:val="24"/>
        </w:rPr>
        <w:t>4</w:t>
      </w:r>
      <w:r w:rsidR="00511EBE" w:rsidRPr="002611E2">
        <w:rPr>
          <w:rFonts w:ascii="Arial" w:hAnsi="Arial"/>
          <w:b/>
          <w:szCs w:val="24"/>
        </w:rPr>
        <w:t>.1</w:t>
      </w:r>
      <w:r w:rsidRPr="002611E2">
        <w:rPr>
          <w:rFonts w:ascii="Arial" w:hAnsi="Arial"/>
          <w:b/>
          <w:szCs w:val="24"/>
        </w:rPr>
        <w:tab/>
      </w:r>
      <w:r w:rsidRPr="002611E2">
        <w:rPr>
          <w:rFonts w:ascii="Arial" w:hAnsi="Arial"/>
          <w:b/>
          <w:szCs w:val="24"/>
        </w:rPr>
        <w:tab/>
      </w:r>
      <w:hyperlink w:anchor="Pers_14_Abmahnung" w:history="1">
        <w:r w:rsidRPr="002611E2">
          <w:rPr>
            <w:rStyle w:val="Hyperlink"/>
            <w:rFonts w:ascii="Arial" w:hAnsi="Arial"/>
            <w:b/>
            <w:szCs w:val="24"/>
          </w:rPr>
          <w:t>A</w:t>
        </w:r>
        <w:r w:rsidR="001D0B6B" w:rsidRPr="002611E2">
          <w:rPr>
            <w:rStyle w:val="Hyperlink"/>
            <w:rFonts w:ascii="Arial" w:hAnsi="Arial"/>
            <w:b/>
            <w:szCs w:val="24"/>
          </w:rPr>
          <w:t>bmahnung</w:t>
        </w:r>
      </w:hyperlink>
    </w:p>
    <w:p w14:paraId="2886240F" w14:textId="77777777" w:rsidR="00E414C2" w:rsidRPr="002611E2" w:rsidRDefault="00D06514" w:rsidP="00940A08">
      <w:pPr>
        <w:numPr>
          <w:ilvl w:val="0"/>
          <w:numId w:val="10"/>
        </w:numPr>
        <w:tabs>
          <w:tab w:val="clear" w:pos="720"/>
          <w:tab w:val="num" w:pos="1776"/>
          <w:tab w:val="num" w:pos="2484"/>
        </w:tabs>
        <w:ind w:left="1776"/>
        <w:rPr>
          <w:rFonts w:ascii="Arial" w:hAnsi="Arial"/>
          <w:b/>
          <w:color w:val="800080"/>
          <w:szCs w:val="24"/>
        </w:rPr>
      </w:pPr>
      <w:hyperlink w:anchor="Pers_14_Abmahnung_Begriffsbestimmung" w:history="1">
        <w:r w:rsidR="001D0B6B" w:rsidRPr="002611E2">
          <w:rPr>
            <w:rStyle w:val="Hyperlink"/>
            <w:rFonts w:ascii="Arial" w:hAnsi="Arial"/>
            <w:b/>
            <w:szCs w:val="24"/>
          </w:rPr>
          <w:t>Begriffsbestimmung</w:t>
        </w:r>
      </w:hyperlink>
    </w:p>
    <w:p w14:paraId="3D221337" w14:textId="77777777" w:rsidR="006D0992" w:rsidRPr="002611E2" w:rsidRDefault="00D06514" w:rsidP="00940A08">
      <w:pPr>
        <w:numPr>
          <w:ilvl w:val="0"/>
          <w:numId w:val="10"/>
        </w:numPr>
        <w:tabs>
          <w:tab w:val="clear" w:pos="720"/>
          <w:tab w:val="num" w:pos="1776"/>
          <w:tab w:val="num" w:pos="2484"/>
        </w:tabs>
        <w:ind w:left="1776"/>
        <w:rPr>
          <w:rFonts w:ascii="Arial" w:hAnsi="Arial"/>
          <w:b/>
          <w:color w:val="800080"/>
          <w:szCs w:val="24"/>
        </w:rPr>
      </w:pPr>
      <w:hyperlink w:anchor="Pers_14_Abmahnung_Form" w:history="1">
        <w:r w:rsidR="006D0992" w:rsidRPr="002611E2">
          <w:rPr>
            <w:rStyle w:val="Hyperlink"/>
            <w:rFonts w:ascii="Arial" w:hAnsi="Arial"/>
            <w:b/>
            <w:szCs w:val="24"/>
          </w:rPr>
          <w:t>Form</w:t>
        </w:r>
      </w:hyperlink>
    </w:p>
    <w:p w14:paraId="5F47EE8F" w14:textId="77777777" w:rsidR="006D0992" w:rsidRPr="002611E2" w:rsidRDefault="00D06514" w:rsidP="00940A08">
      <w:pPr>
        <w:numPr>
          <w:ilvl w:val="0"/>
          <w:numId w:val="10"/>
        </w:numPr>
        <w:tabs>
          <w:tab w:val="clear" w:pos="720"/>
          <w:tab w:val="num" w:pos="1776"/>
          <w:tab w:val="num" w:pos="2484"/>
        </w:tabs>
        <w:ind w:left="1776"/>
        <w:rPr>
          <w:rFonts w:ascii="Arial" w:hAnsi="Arial"/>
          <w:b/>
          <w:color w:val="800080"/>
          <w:szCs w:val="24"/>
        </w:rPr>
      </w:pPr>
      <w:hyperlink w:anchor="Pers_14_Abmahnung_Frist" w:history="1">
        <w:r w:rsidR="006D0992" w:rsidRPr="002611E2">
          <w:rPr>
            <w:rStyle w:val="Hyperlink"/>
            <w:rFonts w:ascii="Arial" w:hAnsi="Arial"/>
            <w:b/>
            <w:szCs w:val="24"/>
          </w:rPr>
          <w:t>Frist</w:t>
        </w:r>
      </w:hyperlink>
    </w:p>
    <w:p w14:paraId="6597CC06" w14:textId="77777777" w:rsidR="008A0A39" w:rsidRPr="002611E2" w:rsidRDefault="00D06514" w:rsidP="00940A08">
      <w:pPr>
        <w:numPr>
          <w:ilvl w:val="0"/>
          <w:numId w:val="10"/>
        </w:numPr>
        <w:tabs>
          <w:tab w:val="clear" w:pos="720"/>
          <w:tab w:val="num" w:pos="1776"/>
          <w:tab w:val="num" w:pos="2484"/>
        </w:tabs>
        <w:ind w:left="1776"/>
        <w:rPr>
          <w:rFonts w:ascii="Arial" w:hAnsi="Arial"/>
          <w:b/>
          <w:color w:val="800080"/>
          <w:szCs w:val="24"/>
        </w:rPr>
      </w:pPr>
      <w:hyperlink w:anchor="Pers_14_Abmahnung_Wirkungsloswerden" w:history="1">
        <w:r w:rsidR="008A0A39" w:rsidRPr="002611E2">
          <w:rPr>
            <w:rStyle w:val="Hyperlink"/>
            <w:rFonts w:ascii="Arial" w:hAnsi="Arial"/>
            <w:b/>
            <w:szCs w:val="24"/>
          </w:rPr>
          <w:t>Wirkungsloswerden einer Abmahnung</w:t>
        </w:r>
      </w:hyperlink>
    </w:p>
    <w:p w14:paraId="0B7AE77C" w14:textId="77777777" w:rsidR="008A0A39" w:rsidRPr="002611E2" w:rsidRDefault="00D06514" w:rsidP="00940A08">
      <w:pPr>
        <w:numPr>
          <w:ilvl w:val="0"/>
          <w:numId w:val="10"/>
        </w:numPr>
        <w:tabs>
          <w:tab w:val="clear" w:pos="720"/>
          <w:tab w:val="num" w:pos="1776"/>
          <w:tab w:val="num" w:pos="2484"/>
        </w:tabs>
        <w:ind w:left="1776"/>
        <w:rPr>
          <w:rFonts w:ascii="Arial" w:hAnsi="Arial"/>
          <w:b/>
          <w:color w:val="800080"/>
          <w:szCs w:val="24"/>
        </w:rPr>
      </w:pPr>
      <w:hyperlink w:anchor="Pers_14_Abmahnung_Entfernungsanspruch" w:history="1">
        <w:r w:rsidR="00014B01" w:rsidRPr="002611E2">
          <w:rPr>
            <w:rStyle w:val="Hyperlink"/>
            <w:rFonts w:ascii="Arial" w:hAnsi="Arial"/>
            <w:b/>
            <w:szCs w:val="24"/>
          </w:rPr>
          <w:t>Entfernungsanspruch der/</w:t>
        </w:r>
        <w:proofErr w:type="gramStart"/>
        <w:r w:rsidR="00014B01" w:rsidRPr="002611E2">
          <w:rPr>
            <w:rStyle w:val="Hyperlink"/>
            <w:rFonts w:ascii="Arial" w:hAnsi="Arial"/>
            <w:b/>
            <w:szCs w:val="24"/>
          </w:rPr>
          <w:t>des Arbeitnehmerin</w:t>
        </w:r>
        <w:proofErr w:type="gramEnd"/>
        <w:r w:rsidR="00014B01" w:rsidRPr="002611E2">
          <w:rPr>
            <w:rStyle w:val="Hyperlink"/>
            <w:rFonts w:ascii="Arial" w:hAnsi="Arial"/>
            <w:b/>
            <w:szCs w:val="24"/>
          </w:rPr>
          <w:t>/Arbeitnehmers</w:t>
        </w:r>
      </w:hyperlink>
    </w:p>
    <w:p w14:paraId="050F49B5" w14:textId="77777777" w:rsidR="008A0A39" w:rsidRPr="002611E2" w:rsidRDefault="00D06514" w:rsidP="00940A08">
      <w:pPr>
        <w:numPr>
          <w:ilvl w:val="0"/>
          <w:numId w:val="10"/>
        </w:numPr>
        <w:tabs>
          <w:tab w:val="clear" w:pos="720"/>
          <w:tab w:val="num" w:pos="1776"/>
          <w:tab w:val="num" w:pos="2484"/>
        </w:tabs>
        <w:ind w:left="1776"/>
        <w:rPr>
          <w:rFonts w:ascii="Arial" w:hAnsi="Arial"/>
          <w:b/>
          <w:color w:val="800080"/>
          <w:szCs w:val="24"/>
        </w:rPr>
      </w:pPr>
      <w:hyperlink w:anchor="Pers_14_Abmahnung_Entbehrlichkeit" w:history="1">
        <w:r w:rsidR="008A0A39" w:rsidRPr="002611E2">
          <w:rPr>
            <w:rStyle w:val="Hyperlink"/>
            <w:rFonts w:ascii="Arial" w:hAnsi="Arial"/>
            <w:b/>
            <w:szCs w:val="24"/>
          </w:rPr>
          <w:t>Entbehrlichkeit der Abmahnung</w:t>
        </w:r>
      </w:hyperlink>
    </w:p>
    <w:p w14:paraId="368B4712" w14:textId="77777777" w:rsidR="008A0A39" w:rsidRPr="002611E2" w:rsidRDefault="00D06514" w:rsidP="00940A08">
      <w:pPr>
        <w:numPr>
          <w:ilvl w:val="0"/>
          <w:numId w:val="10"/>
        </w:numPr>
        <w:tabs>
          <w:tab w:val="clear" w:pos="720"/>
          <w:tab w:val="num" w:pos="1776"/>
          <w:tab w:val="num" w:pos="2484"/>
        </w:tabs>
        <w:ind w:left="1776"/>
        <w:rPr>
          <w:rFonts w:ascii="Arial" w:hAnsi="Arial"/>
          <w:b/>
          <w:color w:val="800080"/>
          <w:szCs w:val="24"/>
        </w:rPr>
      </w:pPr>
      <w:hyperlink w:anchor="Pers_14_Abmahnung_Ermahnung" w:history="1">
        <w:r w:rsidR="008A0A39" w:rsidRPr="002611E2">
          <w:rPr>
            <w:rStyle w:val="Hyperlink"/>
            <w:rFonts w:ascii="Arial" w:hAnsi="Arial"/>
            <w:b/>
            <w:szCs w:val="24"/>
          </w:rPr>
          <w:t>Ermahnung</w:t>
        </w:r>
      </w:hyperlink>
    </w:p>
    <w:p w14:paraId="18325EB9" w14:textId="77777777" w:rsidR="001D0B6B" w:rsidRPr="002611E2" w:rsidRDefault="001D0B6B" w:rsidP="006D0992">
      <w:pPr>
        <w:tabs>
          <w:tab w:val="num" w:pos="2484"/>
        </w:tabs>
        <w:rPr>
          <w:rFonts w:ascii="Arial" w:hAnsi="Arial"/>
          <w:bCs/>
          <w:sz w:val="20"/>
        </w:rPr>
      </w:pPr>
    </w:p>
    <w:p w14:paraId="5F68A93C" w14:textId="77777777" w:rsidR="001D0B6B" w:rsidRPr="002611E2" w:rsidRDefault="00511EBE" w:rsidP="008A0A39">
      <w:pPr>
        <w:rPr>
          <w:rFonts w:ascii="Arial" w:hAnsi="Arial"/>
          <w:b/>
          <w:szCs w:val="24"/>
        </w:rPr>
      </w:pPr>
      <w:r w:rsidRPr="002611E2">
        <w:rPr>
          <w:rFonts w:ascii="Arial" w:hAnsi="Arial"/>
          <w:b/>
          <w:szCs w:val="24"/>
        </w:rPr>
        <w:t>4.2</w:t>
      </w:r>
      <w:r w:rsidRPr="002611E2">
        <w:rPr>
          <w:rFonts w:ascii="Arial" w:hAnsi="Arial"/>
          <w:b/>
          <w:szCs w:val="24"/>
        </w:rPr>
        <w:tab/>
      </w:r>
      <w:r w:rsidR="008A0A39" w:rsidRPr="002611E2">
        <w:rPr>
          <w:rFonts w:ascii="Arial" w:hAnsi="Arial"/>
          <w:b/>
          <w:szCs w:val="24"/>
        </w:rPr>
        <w:tab/>
      </w:r>
      <w:hyperlink w:anchor="Pers_15_Kündigung" w:history="1">
        <w:r w:rsidR="001D0B6B" w:rsidRPr="002611E2">
          <w:rPr>
            <w:rStyle w:val="Hyperlink"/>
            <w:rFonts w:ascii="Arial" w:hAnsi="Arial"/>
            <w:b/>
            <w:szCs w:val="24"/>
          </w:rPr>
          <w:t>Kündigung</w:t>
        </w:r>
      </w:hyperlink>
    </w:p>
    <w:p w14:paraId="4D314E52" w14:textId="77777777" w:rsidR="00D77C3E" w:rsidRPr="002611E2" w:rsidRDefault="00D06514" w:rsidP="008A0A39">
      <w:pPr>
        <w:numPr>
          <w:ilvl w:val="0"/>
          <w:numId w:val="13"/>
        </w:numPr>
        <w:tabs>
          <w:tab w:val="num" w:pos="2484"/>
        </w:tabs>
        <w:rPr>
          <w:rFonts w:ascii="Arial" w:hAnsi="Arial"/>
          <w:b/>
          <w:color w:val="800080"/>
          <w:szCs w:val="24"/>
        </w:rPr>
      </w:pPr>
      <w:hyperlink w:anchor="Pers_15_Kündigung_Allgemeines" w:history="1">
        <w:r w:rsidR="00D77C3E" w:rsidRPr="002611E2">
          <w:rPr>
            <w:rStyle w:val="Hyperlink"/>
            <w:rFonts w:ascii="Arial" w:hAnsi="Arial"/>
            <w:b/>
            <w:szCs w:val="24"/>
          </w:rPr>
          <w:t>Allgemeines</w:t>
        </w:r>
      </w:hyperlink>
    </w:p>
    <w:p w14:paraId="77966C5D" w14:textId="6E090F9E" w:rsidR="00602271" w:rsidRPr="002611E2" w:rsidRDefault="00D06514" w:rsidP="00602271">
      <w:pPr>
        <w:numPr>
          <w:ilvl w:val="0"/>
          <w:numId w:val="28"/>
        </w:numPr>
        <w:tabs>
          <w:tab w:val="clear" w:pos="1776"/>
          <w:tab w:val="num" w:pos="2127"/>
          <w:tab w:val="num" w:pos="2484"/>
        </w:tabs>
        <w:ind w:left="2127"/>
        <w:rPr>
          <w:rFonts w:ascii="Arial" w:hAnsi="Arial"/>
          <w:b/>
          <w:color w:val="800080"/>
          <w:szCs w:val="24"/>
        </w:rPr>
      </w:pPr>
      <w:hyperlink w:anchor="Schriftform" w:history="1">
        <w:r w:rsidR="00013504" w:rsidRPr="00013504">
          <w:rPr>
            <w:rStyle w:val="Hyperlink"/>
            <w:rFonts w:ascii="Arial" w:hAnsi="Arial"/>
            <w:b/>
            <w:szCs w:val="24"/>
          </w:rPr>
          <w:t>Schriftform der Kündigung und beweisbarer Zugang</w:t>
        </w:r>
      </w:hyperlink>
      <w:r w:rsidR="00013504">
        <w:rPr>
          <w:rStyle w:val="Hyperlink"/>
          <w:rFonts w:ascii="Arial" w:hAnsi="Arial"/>
          <w:b/>
          <w:szCs w:val="24"/>
        </w:rPr>
        <w:t xml:space="preserve"> </w:t>
      </w:r>
    </w:p>
    <w:p w14:paraId="3F15CFBA" w14:textId="14968193" w:rsidR="001D0B6B" w:rsidRPr="002611E2" w:rsidRDefault="00D06514" w:rsidP="008A0A39">
      <w:pPr>
        <w:numPr>
          <w:ilvl w:val="0"/>
          <w:numId w:val="13"/>
        </w:numPr>
        <w:tabs>
          <w:tab w:val="num" w:pos="2484"/>
        </w:tabs>
        <w:rPr>
          <w:rFonts w:ascii="Arial" w:hAnsi="Arial"/>
          <w:b/>
          <w:color w:val="800080"/>
          <w:szCs w:val="24"/>
        </w:rPr>
      </w:pPr>
      <w:hyperlink w:anchor="Ordentliche_Kündigung" w:history="1">
        <w:r w:rsidR="001D0B6B" w:rsidRPr="00BB0911">
          <w:rPr>
            <w:rStyle w:val="Hyperlink"/>
            <w:rFonts w:ascii="Arial" w:hAnsi="Arial"/>
            <w:b/>
            <w:szCs w:val="24"/>
          </w:rPr>
          <w:t>Ordentliche Kündigung</w:t>
        </w:r>
        <w:r w:rsidR="006028EF" w:rsidRPr="00BB0911">
          <w:rPr>
            <w:rStyle w:val="Hyperlink"/>
            <w:rFonts w:ascii="Arial" w:hAnsi="Arial"/>
            <w:b/>
            <w:szCs w:val="24"/>
          </w:rPr>
          <w:t xml:space="preserve"> – Kündigung unter Einhaltung der Kündigungsfristen</w:t>
        </w:r>
      </w:hyperlink>
    </w:p>
    <w:p w14:paraId="42CEE3B8" w14:textId="65F7F7D9" w:rsidR="006028EF" w:rsidRPr="002611E2" w:rsidRDefault="00D06514" w:rsidP="00940A08">
      <w:pPr>
        <w:numPr>
          <w:ilvl w:val="0"/>
          <w:numId w:val="28"/>
        </w:numPr>
        <w:tabs>
          <w:tab w:val="clear" w:pos="1776"/>
          <w:tab w:val="num" w:pos="2127"/>
        </w:tabs>
        <w:ind w:left="2127"/>
        <w:rPr>
          <w:rFonts w:ascii="Arial" w:hAnsi="Arial"/>
          <w:b/>
          <w:color w:val="800080"/>
          <w:szCs w:val="24"/>
        </w:rPr>
      </w:pPr>
      <w:hyperlink w:anchor="Probezeit" w:history="1">
        <w:r w:rsidR="009C29BD" w:rsidRPr="00BB0911">
          <w:rPr>
            <w:rStyle w:val="Hyperlink"/>
            <w:rFonts w:ascii="Arial" w:hAnsi="Arial"/>
            <w:b/>
            <w:szCs w:val="24"/>
          </w:rPr>
          <w:t>K</w:t>
        </w:r>
        <w:r w:rsidR="006028EF" w:rsidRPr="00BB0911">
          <w:rPr>
            <w:rStyle w:val="Hyperlink"/>
            <w:rFonts w:ascii="Arial" w:hAnsi="Arial"/>
            <w:b/>
            <w:szCs w:val="24"/>
          </w:rPr>
          <w:t>ündigung während der Probezeit</w:t>
        </w:r>
      </w:hyperlink>
    </w:p>
    <w:p w14:paraId="1602D8D2" w14:textId="1B557205" w:rsidR="006028EF" w:rsidRPr="002611E2" w:rsidRDefault="00D06514" w:rsidP="00940A08">
      <w:pPr>
        <w:numPr>
          <w:ilvl w:val="0"/>
          <w:numId w:val="28"/>
        </w:numPr>
        <w:tabs>
          <w:tab w:val="clear" w:pos="1776"/>
          <w:tab w:val="num" w:pos="2127"/>
        </w:tabs>
        <w:ind w:left="2127"/>
        <w:rPr>
          <w:rFonts w:ascii="Arial" w:hAnsi="Arial"/>
          <w:b/>
          <w:color w:val="800080"/>
          <w:szCs w:val="24"/>
        </w:rPr>
      </w:pPr>
      <w:hyperlink w:anchor="Aushilfsarbeitsverhältnis" w:history="1">
        <w:r w:rsidR="009C29BD" w:rsidRPr="00BB0911">
          <w:rPr>
            <w:rStyle w:val="Hyperlink"/>
            <w:rFonts w:ascii="Arial" w:hAnsi="Arial"/>
            <w:b/>
            <w:szCs w:val="24"/>
          </w:rPr>
          <w:t>A</w:t>
        </w:r>
        <w:r w:rsidR="006028EF" w:rsidRPr="00BB0911">
          <w:rPr>
            <w:rStyle w:val="Hyperlink"/>
            <w:rFonts w:ascii="Arial" w:hAnsi="Arial"/>
            <w:b/>
            <w:szCs w:val="24"/>
          </w:rPr>
          <w:t>ushilfsarbeitsverhältnis</w:t>
        </w:r>
      </w:hyperlink>
    </w:p>
    <w:p w14:paraId="0644B501" w14:textId="409FF95A" w:rsidR="001D0B6B" w:rsidRPr="002611E2" w:rsidRDefault="00D06514" w:rsidP="008A0A39">
      <w:pPr>
        <w:numPr>
          <w:ilvl w:val="0"/>
          <w:numId w:val="13"/>
        </w:numPr>
        <w:tabs>
          <w:tab w:val="num" w:pos="2484"/>
        </w:tabs>
        <w:rPr>
          <w:rFonts w:ascii="Arial" w:hAnsi="Arial"/>
          <w:b/>
          <w:color w:val="800080"/>
          <w:szCs w:val="24"/>
        </w:rPr>
      </w:pPr>
      <w:hyperlink w:anchor="außerordentliche_Kündigung" w:history="1">
        <w:r w:rsidR="001D0B6B" w:rsidRPr="00BB0911">
          <w:rPr>
            <w:rStyle w:val="Hyperlink"/>
            <w:rFonts w:ascii="Arial" w:hAnsi="Arial"/>
            <w:b/>
            <w:szCs w:val="24"/>
          </w:rPr>
          <w:t>Außerordentliche Kündigung</w:t>
        </w:r>
        <w:r w:rsidR="009C29BD" w:rsidRPr="00BB0911">
          <w:rPr>
            <w:rStyle w:val="Hyperlink"/>
            <w:rFonts w:ascii="Arial" w:hAnsi="Arial"/>
            <w:b/>
            <w:szCs w:val="24"/>
          </w:rPr>
          <w:t xml:space="preserve"> – Kündigung ohne Einhaltung der Kündigungsfristen</w:t>
        </w:r>
      </w:hyperlink>
    </w:p>
    <w:p w14:paraId="14E08A22" w14:textId="513B1B25" w:rsidR="009C29BD" w:rsidRPr="002611E2" w:rsidRDefault="00D06514" w:rsidP="00940A08">
      <w:pPr>
        <w:numPr>
          <w:ilvl w:val="0"/>
          <w:numId w:val="29"/>
        </w:numPr>
        <w:tabs>
          <w:tab w:val="clear" w:pos="1776"/>
          <w:tab w:val="num" w:pos="2127"/>
        </w:tabs>
        <w:ind w:left="2127"/>
        <w:rPr>
          <w:rFonts w:ascii="Arial" w:hAnsi="Arial"/>
          <w:b/>
          <w:color w:val="800080"/>
          <w:szCs w:val="24"/>
        </w:rPr>
      </w:pPr>
      <w:hyperlink w:anchor="wichtiger_Grund" w:history="1">
        <w:r w:rsidR="009C29BD" w:rsidRPr="00BB0911">
          <w:rPr>
            <w:rStyle w:val="Hyperlink"/>
            <w:rFonts w:ascii="Arial" w:hAnsi="Arial"/>
            <w:b/>
            <w:szCs w:val="24"/>
          </w:rPr>
          <w:t>„Wichtiger Grund“</w:t>
        </w:r>
      </w:hyperlink>
    </w:p>
    <w:p w14:paraId="051FF89F" w14:textId="3C0CA5C5" w:rsidR="00A77723" w:rsidRPr="002611E2" w:rsidRDefault="00D06514" w:rsidP="00940A08">
      <w:pPr>
        <w:numPr>
          <w:ilvl w:val="0"/>
          <w:numId w:val="29"/>
        </w:numPr>
        <w:tabs>
          <w:tab w:val="clear" w:pos="1776"/>
          <w:tab w:val="num" w:pos="2127"/>
        </w:tabs>
        <w:ind w:left="2127"/>
        <w:rPr>
          <w:rFonts w:ascii="Arial" w:hAnsi="Arial"/>
          <w:b/>
          <w:color w:val="800080"/>
          <w:szCs w:val="24"/>
        </w:rPr>
      </w:pPr>
      <w:hyperlink w:anchor="Ausschlussfrist" w:history="1">
        <w:r w:rsidR="00A77723" w:rsidRPr="00BB0911">
          <w:rPr>
            <w:rStyle w:val="Hyperlink"/>
            <w:rFonts w:ascii="Arial" w:hAnsi="Arial"/>
            <w:b/>
            <w:szCs w:val="24"/>
          </w:rPr>
          <w:t>Ausschlussfrist</w:t>
        </w:r>
      </w:hyperlink>
    </w:p>
    <w:p w14:paraId="0B435C96" w14:textId="55771F0B" w:rsidR="001D0B6B" w:rsidRPr="00BB0911" w:rsidRDefault="00D06514" w:rsidP="00BB0911">
      <w:pPr>
        <w:numPr>
          <w:ilvl w:val="0"/>
          <w:numId w:val="29"/>
        </w:numPr>
        <w:tabs>
          <w:tab w:val="clear" w:pos="1776"/>
          <w:tab w:val="num" w:pos="2127"/>
        </w:tabs>
        <w:ind w:left="2127"/>
        <w:rPr>
          <w:rFonts w:ascii="Arial" w:hAnsi="Arial"/>
          <w:b/>
          <w:color w:val="800080"/>
          <w:szCs w:val="24"/>
        </w:rPr>
      </w:pPr>
      <w:hyperlink w:anchor="Berufsausbildungsverhältnis" w:history="1">
        <w:r w:rsidR="00167707" w:rsidRPr="00BB0911">
          <w:rPr>
            <w:rStyle w:val="Hyperlink"/>
            <w:rFonts w:ascii="Arial" w:hAnsi="Arial"/>
            <w:b/>
            <w:szCs w:val="24"/>
          </w:rPr>
          <w:t>Besonderheiten des Berufsausbildungsverhältnisses</w:t>
        </w:r>
      </w:hyperlink>
    </w:p>
    <w:p w14:paraId="32439DF1" w14:textId="087B0161" w:rsidR="001D0B6B" w:rsidRPr="002611E2" w:rsidRDefault="00D06514" w:rsidP="008A0A39">
      <w:pPr>
        <w:numPr>
          <w:ilvl w:val="0"/>
          <w:numId w:val="13"/>
        </w:numPr>
        <w:tabs>
          <w:tab w:val="num" w:pos="2484"/>
        </w:tabs>
        <w:rPr>
          <w:rFonts w:ascii="Arial" w:hAnsi="Arial"/>
          <w:b/>
          <w:color w:val="800080"/>
          <w:szCs w:val="24"/>
        </w:rPr>
      </w:pPr>
      <w:hyperlink w:anchor="Kündigungsschutz" w:history="1">
        <w:r w:rsidR="001D0B6B" w:rsidRPr="001C2B74">
          <w:rPr>
            <w:rStyle w:val="Hyperlink"/>
            <w:rFonts w:ascii="Arial" w:hAnsi="Arial"/>
            <w:b/>
            <w:szCs w:val="24"/>
          </w:rPr>
          <w:t>Kündigungsschutz</w:t>
        </w:r>
        <w:r w:rsidR="00111EA6" w:rsidRPr="001C2B74">
          <w:rPr>
            <w:rStyle w:val="Hyperlink"/>
            <w:rFonts w:ascii="Arial" w:hAnsi="Arial"/>
            <w:b/>
            <w:szCs w:val="24"/>
          </w:rPr>
          <w:t xml:space="preserve"> / Kündigungsgründe</w:t>
        </w:r>
      </w:hyperlink>
    </w:p>
    <w:p w14:paraId="0E211AEF" w14:textId="77777777" w:rsidR="001C2B74" w:rsidRPr="001C2B74" w:rsidRDefault="00D06514" w:rsidP="00940A08">
      <w:pPr>
        <w:numPr>
          <w:ilvl w:val="0"/>
          <w:numId w:val="30"/>
        </w:numPr>
        <w:tabs>
          <w:tab w:val="clear" w:pos="1776"/>
          <w:tab w:val="num" w:pos="2127"/>
        </w:tabs>
        <w:ind w:left="2127"/>
        <w:rPr>
          <w:rFonts w:ascii="Arial" w:hAnsi="Arial"/>
          <w:b/>
          <w:color w:val="800080"/>
          <w:szCs w:val="24"/>
        </w:rPr>
      </w:pPr>
      <w:hyperlink w:anchor="Allgemeiner_Kündigungsschutz" w:history="1">
        <w:r w:rsidR="0064655A" w:rsidRPr="001C2B74">
          <w:rPr>
            <w:rStyle w:val="Hyperlink"/>
            <w:rFonts w:ascii="Arial" w:hAnsi="Arial"/>
            <w:b/>
            <w:szCs w:val="24"/>
          </w:rPr>
          <w:t>Allgemei</w:t>
        </w:r>
        <w:r w:rsidR="0052254E" w:rsidRPr="001C2B74">
          <w:rPr>
            <w:rStyle w:val="Hyperlink"/>
            <w:rFonts w:ascii="Arial" w:hAnsi="Arial"/>
            <w:b/>
            <w:szCs w:val="24"/>
          </w:rPr>
          <w:t>ner Kündigungsschutz</w:t>
        </w:r>
      </w:hyperlink>
    </w:p>
    <w:p w14:paraId="670EE9E9" w14:textId="4DAD17F2" w:rsidR="00A77723" w:rsidRDefault="00D06514" w:rsidP="001C2B74">
      <w:pPr>
        <w:pStyle w:val="Listenabsatz"/>
        <w:numPr>
          <w:ilvl w:val="0"/>
          <w:numId w:val="37"/>
        </w:numPr>
        <w:rPr>
          <w:rFonts w:ascii="Arial" w:hAnsi="Arial"/>
          <w:b/>
          <w:color w:val="800080"/>
          <w:szCs w:val="24"/>
        </w:rPr>
      </w:pPr>
      <w:hyperlink w:anchor="Anwendbarkeit_Kündigungsschutzgesetz" w:history="1">
        <w:r w:rsidR="001C2B74" w:rsidRPr="001C2B74">
          <w:rPr>
            <w:rStyle w:val="Hyperlink"/>
            <w:rFonts w:ascii="Arial" w:hAnsi="Arial"/>
            <w:b/>
            <w:szCs w:val="24"/>
          </w:rPr>
          <w:t>Anwendbarkeit des Kündigungsschutzgesetzes</w:t>
        </w:r>
      </w:hyperlink>
      <w:r w:rsidR="0052254E" w:rsidRPr="001C2B74">
        <w:rPr>
          <w:rFonts w:ascii="Arial" w:hAnsi="Arial"/>
          <w:b/>
          <w:color w:val="800080"/>
          <w:szCs w:val="24"/>
        </w:rPr>
        <w:t xml:space="preserve"> </w:t>
      </w:r>
    </w:p>
    <w:p w14:paraId="047C8203" w14:textId="33AFB0EC" w:rsidR="001C2B74" w:rsidRDefault="00D06514" w:rsidP="001C2B74">
      <w:pPr>
        <w:pStyle w:val="Listenabsatz"/>
        <w:numPr>
          <w:ilvl w:val="0"/>
          <w:numId w:val="37"/>
        </w:numPr>
        <w:rPr>
          <w:rFonts w:ascii="Arial" w:hAnsi="Arial"/>
          <w:b/>
          <w:color w:val="800080"/>
          <w:szCs w:val="24"/>
        </w:rPr>
      </w:pPr>
      <w:hyperlink w:anchor="Kündigungsgründe" w:history="1">
        <w:r w:rsidR="001C2B74" w:rsidRPr="001C2B74">
          <w:rPr>
            <w:rStyle w:val="Hyperlink"/>
            <w:rFonts w:ascii="Arial" w:hAnsi="Arial"/>
            <w:b/>
            <w:szCs w:val="24"/>
          </w:rPr>
          <w:t>Kündigungsgründe</w:t>
        </w:r>
      </w:hyperlink>
    </w:p>
    <w:p w14:paraId="76232E3D" w14:textId="0956E9C6" w:rsidR="001C2B74" w:rsidRPr="001C2B74" w:rsidRDefault="00D06514" w:rsidP="001C2B74">
      <w:pPr>
        <w:pStyle w:val="Listenabsatz"/>
        <w:numPr>
          <w:ilvl w:val="0"/>
          <w:numId w:val="37"/>
        </w:numPr>
        <w:rPr>
          <w:rFonts w:ascii="Arial" w:hAnsi="Arial"/>
          <w:b/>
          <w:color w:val="800080"/>
          <w:szCs w:val="24"/>
        </w:rPr>
      </w:pPr>
      <w:hyperlink w:anchor="Kleinbetrieb" w:history="1">
        <w:r w:rsidR="001C2B74" w:rsidRPr="001C2B74">
          <w:rPr>
            <w:rStyle w:val="Hyperlink"/>
            <w:rFonts w:ascii="Arial" w:hAnsi="Arial"/>
            <w:b/>
            <w:szCs w:val="24"/>
          </w:rPr>
          <w:t>Kündigungen in Kleinbetrieben</w:t>
        </w:r>
      </w:hyperlink>
    </w:p>
    <w:p w14:paraId="423074CC" w14:textId="4DE95E57" w:rsidR="00A77723" w:rsidRPr="002611E2" w:rsidRDefault="00D06514" w:rsidP="00940A08">
      <w:pPr>
        <w:numPr>
          <w:ilvl w:val="0"/>
          <w:numId w:val="30"/>
        </w:numPr>
        <w:tabs>
          <w:tab w:val="clear" w:pos="1776"/>
          <w:tab w:val="num" w:pos="2127"/>
        </w:tabs>
        <w:ind w:left="2127"/>
        <w:rPr>
          <w:rFonts w:ascii="Arial" w:hAnsi="Arial"/>
          <w:b/>
          <w:color w:val="800080"/>
          <w:szCs w:val="24"/>
        </w:rPr>
      </w:pPr>
      <w:hyperlink w:anchor="Besonderer_Kündigungsschutz" w:history="1">
        <w:r w:rsidR="00A77723" w:rsidRPr="001C2B74">
          <w:rPr>
            <w:rStyle w:val="Hyperlink"/>
            <w:rFonts w:ascii="Arial" w:hAnsi="Arial"/>
            <w:b/>
            <w:szCs w:val="24"/>
          </w:rPr>
          <w:t>Besonderer Kündigungsschutz</w:t>
        </w:r>
      </w:hyperlink>
    </w:p>
    <w:p w14:paraId="46C05A5E" w14:textId="3827B7EE" w:rsidR="00BB0911" w:rsidRDefault="00D06514" w:rsidP="001C2B74">
      <w:pPr>
        <w:pStyle w:val="Listenabsatz"/>
        <w:numPr>
          <w:ilvl w:val="0"/>
          <w:numId w:val="13"/>
        </w:numPr>
        <w:tabs>
          <w:tab w:val="left" w:pos="2126"/>
          <w:tab w:val="left" w:pos="2342"/>
        </w:tabs>
        <w:rPr>
          <w:rStyle w:val="Hyperlink"/>
          <w:rFonts w:ascii="Arial" w:hAnsi="Arial"/>
          <w:b/>
          <w:szCs w:val="24"/>
        </w:rPr>
      </w:pPr>
      <w:hyperlink w:anchor="Pers_15_Kündigung_Änderungskündigung" w:history="1">
        <w:r w:rsidR="00BB0911" w:rsidRPr="001C2B74">
          <w:rPr>
            <w:rStyle w:val="Hyperlink"/>
            <w:rFonts w:ascii="Arial" w:hAnsi="Arial"/>
            <w:b/>
            <w:szCs w:val="24"/>
          </w:rPr>
          <w:t>Änderungskündigung</w:t>
        </w:r>
      </w:hyperlink>
    </w:p>
    <w:p w14:paraId="66C7F4F5" w14:textId="3EE15C2D" w:rsidR="001C2B74" w:rsidRPr="001C2B74" w:rsidRDefault="00D06514" w:rsidP="001C2B74">
      <w:pPr>
        <w:pStyle w:val="Listenabsatz"/>
        <w:numPr>
          <w:ilvl w:val="0"/>
          <w:numId w:val="13"/>
        </w:numPr>
        <w:tabs>
          <w:tab w:val="left" w:pos="2126"/>
          <w:tab w:val="left" w:pos="2342"/>
        </w:tabs>
        <w:rPr>
          <w:rFonts w:ascii="Arial" w:hAnsi="Arial"/>
          <w:b/>
          <w:color w:val="800080"/>
          <w:szCs w:val="24"/>
        </w:rPr>
      </w:pPr>
      <w:hyperlink w:anchor="Mängel" w:history="1">
        <w:r w:rsidR="001C2B74" w:rsidRPr="001C2B74">
          <w:rPr>
            <w:rStyle w:val="Hyperlink"/>
            <w:rFonts w:ascii="Arial" w:hAnsi="Arial"/>
            <w:b/>
            <w:szCs w:val="24"/>
          </w:rPr>
          <w:t>Bestimmungen im Hinblick auf Mängel in der Kündigung</w:t>
        </w:r>
      </w:hyperlink>
    </w:p>
    <w:p w14:paraId="26BF79A4" w14:textId="575C1B87" w:rsidR="00E40B28" w:rsidRDefault="00D06514" w:rsidP="00940A08">
      <w:pPr>
        <w:numPr>
          <w:ilvl w:val="0"/>
          <w:numId w:val="21"/>
        </w:numPr>
        <w:tabs>
          <w:tab w:val="num" w:pos="1775"/>
          <w:tab w:val="left" w:pos="2342"/>
        </w:tabs>
        <w:ind w:hanging="720"/>
        <w:rPr>
          <w:rStyle w:val="Hyperlink"/>
          <w:rFonts w:ascii="Arial" w:hAnsi="Arial"/>
          <w:b/>
          <w:szCs w:val="24"/>
        </w:rPr>
      </w:pPr>
      <w:hyperlink w:anchor="Pers_15_KündSchutz_GerichtlichesVerfahre" w:history="1">
        <w:r w:rsidR="00E40B28" w:rsidRPr="002611E2">
          <w:rPr>
            <w:rStyle w:val="Hyperlink"/>
            <w:rFonts w:ascii="Arial" w:hAnsi="Arial"/>
            <w:b/>
            <w:szCs w:val="24"/>
          </w:rPr>
          <w:t>Gerichtliches Verfahren</w:t>
        </w:r>
      </w:hyperlink>
    </w:p>
    <w:p w14:paraId="0398FFAF" w14:textId="53D1C027" w:rsidR="00ED09C3" w:rsidRPr="002611E2" w:rsidRDefault="00D06514" w:rsidP="00940A08">
      <w:pPr>
        <w:numPr>
          <w:ilvl w:val="0"/>
          <w:numId w:val="21"/>
        </w:numPr>
        <w:tabs>
          <w:tab w:val="num" w:pos="1775"/>
          <w:tab w:val="left" w:pos="2342"/>
        </w:tabs>
        <w:ind w:hanging="720"/>
        <w:rPr>
          <w:rFonts w:ascii="Arial" w:hAnsi="Arial"/>
          <w:b/>
          <w:color w:val="800080"/>
          <w:szCs w:val="24"/>
        </w:rPr>
      </w:pPr>
      <w:hyperlink w:anchor="Sperrzeit" w:history="1">
        <w:r w:rsidR="00ED09C3" w:rsidRPr="00ED09C3">
          <w:rPr>
            <w:rStyle w:val="Hyperlink"/>
            <w:rFonts w:ascii="Arial" w:hAnsi="Arial"/>
            <w:b/>
            <w:szCs w:val="24"/>
          </w:rPr>
          <w:t>Sperrzeit beim Arbeitslosengeld</w:t>
        </w:r>
      </w:hyperlink>
    </w:p>
    <w:p w14:paraId="1AAA59A7" w14:textId="77777777" w:rsidR="001D0B6B" w:rsidRPr="002611E2" w:rsidRDefault="001D0B6B" w:rsidP="00406B98">
      <w:pPr>
        <w:rPr>
          <w:rFonts w:ascii="Arial" w:hAnsi="Arial"/>
          <w:bCs/>
          <w:sz w:val="20"/>
        </w:rPr>
      </w:pPr>
    </w:p>
    <w:p w14:paraId="143E23AD" w14:textId="1D905793" w:rsidR="00142BC1" w:rsidRPr="002611E2" w:rsidRDefault="00142BC1" w:rsidP="00142BC1">
      <w:pPr>
        <w:rPr>
          <w:rFonts w:ascii="Arial" w:hAnsi="Arial"/>
          <w:b/>
          <w:color w:val="800080"/>
          <w:szCs w:val="24"/>
        </w:rPr>
      </w:pPr>
      <w:r w:rsidRPr="002611E2">
        <w:rPr>
          <w:rFonts w:ascii="Arial" w:hAnsi="Arial"/>
          <w:b/>
          <w:szCs w:val="24"/>
        </w:rPr>
        <w:t>4.3</w:t>
      </w:r>
      <w:r w:rsidRPr="002611E2">
        <w:rPr>
          <w:rFonts w:ascii="Arial" w:hAnsi="Arial"/>
          <w:b/>
          <w:szCs w:val="24"/>
        </w:rPr>
        <w:tab/>
      </w:r>
      <w:r w:rsidRPr="002611E2">
        <w:rPr>
          <w:rFonts w:ascii="Arial" w:hAnsi="Arial"/>
          <w:b/>
          <w:szCs w:val="24"/>
        </w:rPr>
        <w:tab/>
      </w:r>
      <w:hyperlink w:anchor="Pers_14_Meldepflicht" w:history="1">
        <w:r w:rsidR="00ED09C3">
          <w:rPr>
            <w:rStyle w:val="Hyperlink"/>
            <w:rFonts w:ascii="Arial" w:hAnsi="Arial"/>
            <w:b/>
            <w:szCs w:val="24"/>
          </w:rPr>
          <w:t>Hinweis</w:t>
        </w:r>
        <w:r w:rsidRPr="002611E2">
          <w:rPr>
            <w:rStyle w:val="Hyperlink"/>
            <w:rFonts w:ascii="Arial" w:hAnsi="Arial"/>
            <w:b/>
            <w:szCs w:val="24"/>
          </w:rPr>
          <w:t>pflichten der/</w:t>
        </w:r>
        <w:proofErr w:type="gramStart"/>
        <w:r w:rsidRPr="002611E2">
          <w:rPr>
            <w:rStyle w:val="Hyperlink"/>
            <w:rFonts w:ascii="Arial" w:hAnsi="Arial"/>
            <w:b/>
            <w:szCs w:val="24"/>
          </w:rPr>
          <w:t>des Arbeitgeberin</w:t>
        </w:r>
        <w:proofErr w:type="gramEnd"/>
        <w:r w:rsidRPr="002611E2">
          <w:rPr>
            <w:rStyle w:val="Hyperlink"/>
            <w:rFonts w:ascii="Arial" w:hAnsi="Arial"/>
            <w:b/>
            <w:szCs w:val="24"/>
          </w:rPr>
          <w:t>/Arbeitgebers</w:t>
        </w:r>
      </w:hyperlink>
    </w:p>
    <w:p w14:paraId="2EEB6CAE" w14:textId="77777777" w:rsidR="00142BC1" w:rsidRPr="002611E2" w:rsidRDefault="00D06514" w:rsidP="00940A08">
      <w:pPr>
        <w:numPr>
          <w:ilvl w:val="0"/>
          <w:numId w:val="9"/>
        </w:numPr>
        <w:tabs>
          <w:tab w:val="left" w:pos="1775"/>
        </w:tabs>
        <w:ind w:left="1418" w:firstLine="0"/>
        <w:rPr>
          <w:rFonts w:ascii="Arial" w:hAnsi="Arial"/>
          <w:b/>
          <w:color w:val="800080"/>
          <w:szCs w:val="24"/>
        </w:rPr>
      </w:pPr>
      <w:hyperlink w:anchor="Pers_14_Meldepflicht_Arbeitsamt" w:history="1">
        <w:r w:rsidR="00142BC1" w:rsidRPr="002611E2">
          <w:rPr>
            <w:rStyle w:val="Hyperlink"/>
            <w:rFonts w:ascii="Arial" w:hAnsi="Arial"/>
            <w:b/>
            <w:szCs w:val="24"/>
          </w:rPr>
          <w:t>Meldung bei</w:t>
        </w:r>
        <w:r w:rsidR="008227DB" w:rsidRPr="002611E2">
          <w:rPr>
            <w:rStyle w:val="Hyperlink"/>
            <w:rFonts w:ascii="Arial" w:hAnsi="Arial"/>
            <w:b/>
            <w:szCs w:val="24"/>
          </w:rPr>
          <w:t xml:space="preserve"> der Agentur für Arbeit</w:t>
        </w:r>
      </w:hyperlink>
    </w:p>
    <w:p w14:paraId="18B517F8" w14:textId="31789028" w:rsidR="00142BC1" w:rsidRPr="002611E2" w:rsidRDefault="00D06514" w:rsidP="00940A08">
      <w:pPr>
        <w:numPr>
          <w:ilvl w:val="0"/>
          <w:numId w:val="9"/>
        </w:numPr>
        <w:tabs>
          <w:tab w:val="left" w:pos="1775"/>
        </w:tabs>
        <w:ind w:left="1418" w:firstLine="0"/>
        <w:rPr>
          <w:rFonts w:ascii="Arial" w:hAnsi="Arial"/>
          <w:b/>
          <w:color w:val="800080"/>
          <w:szCs w:val="24"/>
        </w:rPr>
      </w:pPr>
      <w:hyperlink w:anchor="Krankenkasse" w:history="1">
        <w:r w:rsidR="00142BC1" w:rsidRPr="00ED09C3">
          <w:rPr>
            <w:rStyle w:val="Hyperlink"/>
            <w:rFonts w:ascii="Arial" w:hAnsi="Arial"/>
            <w:b/>
            <w:szCs w:val="24"/>
          </w:rPr>
          <w:t>Meldung bei der Krankenkasse</w:t>
        </w:r>
      </w:hyperlink>
    </w:p>
    <w:p w14:paraId="766546E1" w14:textId="77777777" w:rsidR="00142BC1" w:rsidRPr="002611E2" w:rsidRDefault="00142BC1" w:rsidP="00406B98">
      <w:pPr>
        <w:rPr>
          <w:rFonts w:ascii="Arial" w:hAnsi="Arial"/>
          <w:bCs/>
          <w:sz w:val="20"/>
        </w:rPr>
      </w:pPr>
    </w:p>
    <w:p w14:paraId="265D1203" w14:textId="77777777" w:rsidR="008B0564" w:rsidRPr="002611E2" w:rsidRDefault="00511EBE" w:rsidP="008A0A39">
      <w:pPr>
        <w:rPr>
          <w:rFonts w:ascii="Arial" w:hAnsi="Arial"/>
          <w:b/>
          <w:szCs w:val="24"/>
        </w:rPr>
      </w:pPr>
      <w:r w:rsidRPr="002611E2">
        <w:rPr>
          <w:rFonts w:ascii="Arial" w:hAnsi="Arial"/>
          <w:b/>
          <w:szCs w:val="24"/>
        </w:rPr>
        <w:t>4.</w:t>
      </w:r>
      <w:r w:rsidR="00142BC1" w:rsidRPr="002611E2">
        <w:rPr>
          <w:rFonts w:ascii="Arial" w:hAnsi="Arial"/>
          <w:b/>
          <w:szCs w:val="24"/>
        </w:rPr>
        <w:t>4</w:t>
      </w:r>
      <w:r w:rsidR="008A0A39" w:rsidRPr="002611E2">
        <w:rPr>
          <w:rFonts w:ascii="Arial" w:hAnsi="Arial"/>
          <w:b/>
          <w:szCs w:val="24"/>
        </w:rPr>
        <w:tab/>
      </w:r>
      <w:r w:rsidR="008A0A39" w:rsidRPr="002611E2">
        <w:rPr>
          <w:rFonts w:ascii="Arial" w:hAnsi="Arial"/>
          <w:b/>
          <w:szCs w:val="24"/>
        </w:rPr>
        <w:tab/>
      </w:r>
      <w:hyperlink w:anchor="Pers_14_Aufhebungsvertrag" w:history="1">
        <w:r w:rsidR="008B0564" w:rsidRPr="002611E2">
          <w:rPr>
            <w:rStyle w:val="Hyperlink"/>
            <w:rFonts w:ascii="Arial" w:hAnsi="Arial"/>
            <w:b/>
            <w:szCs w:val="24"/>
          </w:rPr>
          <w:t>Aufhebungsvertrag</w:t>
        </w:r>
      </w:hyperlink>
    </w:p>
    <w:p w14:paraId="5B88C2B2" w14:textId="77777777" w:rsidR="00EB0328" w:rsidRPr="002611E2" w:rsidRDefault="00EB0328" w:rsidP="008A0A39">
      <w:pPr>
        <w:rPr>
          <w:rFonts w:ascii="Arial" w:hAnsi="Arial"/>
          <w:bCs/>
          <w:sz w:val="20"/>
        </w:rPr>
      </w:pPr>
    </w:p>
    <w:p w14:paraId="28A21D0D" w14:textId="77777777" w:rsidR="001D0B6B" w:rsidRPr="002611E2" w:rsidRDefault="00142BC1" w:rsidP="008A0A39">
      <w:pPr>
        <w:rPr>
          <w:rFonts w:ascii="Arial" w:hAnsi="Arial"/>
          <w:b/>
          <w:color w:val="800080"/>
          <w:szCs w:val="24"/>
        </w:rPr>
      </w:pPr>
      <w:r w:rsidRPr="002611E2">
        <w:rPr>
          <w:rFonts w:ascii="Arial" w:hAnsi="Arial"/>
          <w:b/>
          <w:szCs w:val="24"/>
        </w:rPr>
        <w:t>4.5</w:t>
      </w:r>
      <w:r w:rsidR="008B0564" w:rsidRPr="002611E2">
        <w:rPr>
          <w:rFonts w:ascii="Arial" w:hAnsi="Arial"/>
          <w:b/>
          <w:szCs w:val="24"/>
        </w:rPr>
        <w:tab/>
      </w:r>
      <w:r w:rsidR="008B0564" w:rsidRPr="002611E2">
        <w:rPr>
          <w:rFonts w:ascii="Arial" w:hAnsi="Arial"/>
          <w:b/>
          <w:szCs w:val="24"/>
        </w:rPr>
        <w:tab/>
      </w:r>
      <w:hyperlink w:anchor="Pers_16_Zeugnis" w:history="1">
        <w:r w:rsidR="001D0B6B" w:rsidRPr="002611E2">
          <w:rPr>
            <w:rStyle w:val="Hyperlink"/>
            <w:rFonts w:ascii="Arial" w:hAnsi="Arial"/>
            <w:b/>
            <w:szCs w:val="24"/>
          </w:rPr>
          <w:t>Zeugnis</w:t>
        </w:r>
      </w:hyperlink>
    </w:p>
    <w:p w14:paraId="6E415542" w14:textId="77777777" w:rsidR="001D0B6B" w:rsidRPr="002611E2" w:rsidRDefault="00D06514" w:rsidP="00940A08">
      <w:pPr>
        <w:numPr>
          <w:ilvl w:val="0"/>
          <w:numId w:val="9"/>
        </w:numPr>
        <w:tabs>
          <w:tab w:val="left" w:pos="1775"/>
        </w:tabs>
        <w:ind w:left="1418" w:firstLine="0"/>
        <w:rPr>
          <w:rFonts w:ascii="Arial" w:hAnsi="Arial"/>
          <w:b/>
          <w:color w:val="800080"/>
          <w:szCs w:val="24"/>
        </w:rPr>
      </w:pPr>
      <w:hyperlink w:anchor="Pers_16_Zeugnis_Arten" w:history="1">
        <w:r w:rsidR="001D0B6B" w:rsidRPr="002611E2">
          <w:rPr>
            <w:rStyle w:val="Hyperlink"/>
            <w:rFonts w:ascii="Arial" w:hAnsi="Arial"/>
            <w:b/>
            <w:szCs w:val="24"/>
          </w:rPr>
          <w:t>Zeugnisarten</w:t>
        </w:r>
      </w:hyperlink>
    </w:p>
    <w:p w14:paraId="5B70C780" w14:textId="77777777" w:rsidR="00FB3282" w:rsidRPr="002611E2" w:rsidRDefault="00D06514" w:rsidP="00940A08">
      <w:pPr>
        <w:numPr>
          <w:ilvl w:val="0"/>
          <w:numId w:val="31"/>
        </w:numPr>
        <w:tabs>
          <w:tab w:val="clear" w:pos="720"/>
          <w:tab w:val="left" w:pos="1775"/>
          <w:tab w:val="num" w:pos="2127"/>
        </w:tabs>
        <w:ind w:left="2127"/>
        <w:rPr>
          <w:rFonts w:ascii="Arial" w:hAnsi="Arial"/>
          <w:b/>
          <w:color w:val="800080"/>
          <w:szCs w:val="24"/>
        </w:rPr>
      </w:pPr>
      <w:hyperlink w:anchor="Pers_16_Zeugnis_Arten_Zwischenzeugnis" w:history="1">
        <w:r w:rsidR="00FB3282" w:rsidRPr="002611E2">
          <w:rPr>
            <w:rStyle w:val="Hyperlink"/>
            <w:rFonts w:ascii="Arial" w:hAnsi="Arial"/>
            <w:b/>
            <w:szCs w:val="24"/>
          </w:rPr>
          <w:t>Zwischenzeugnis</w:t>
        </w:r>
      </w:hyperlink>
    </w:p>
    <w:p w14:paraId="10A26387" w14:textId="77777777" w:rsidR="00FB3282" w:rsidRPr="002611E2" w:rsidRDefault="00D06514" w:rsidP="00940A08">
      <w:pPr>
        <w:numPr>
          <w:ilvl w:val="0"/>
          <w:numId w:val="31"/>
        </w:numPr>
        <w:tabs>
          <w:tab w:val="clear" w:pos="720"/>
          <w:tab w:val="left" w:pos="1775"/>
          <w:tab w:val="num" w:pos="2127"/>
        </w:tabs>
        <w:ind w:left="2127"/>
        <w:rPr>
          <w:rFonts w:ascii="Arial" w:hAnsi="Arial"/>
          <w:b/>
          <w:color w:val="800080"/>
          <w:szCs w:val="24"/>
        </w:rPr>
      </w:pPr>
      <w:hyperlink w:anchor="Pers_16_Zeugnis_Arten_endgültigesZeugnis" w:history="1">
        <w:r w:rsidR="005E3C65" w:rsidRPr="002611E2">
          <w:rPr>
            <w:rStyle w:val="Hyperlink"/>
            <w:rFonts w:ascii="Arial" w:hAnsi="Arial"/>
            <w:b/>
            <w:szCs w:val="24"/>
          </w:rPr>
          <w:t>Endgültiges Arbeitszeugnis</w:t>
        </w:r>
      </w:hyperlink>
    </w:p>
    <w:p w14:paraId="40D0E658" w14:textId="77777777" w:rsidR="00FB3282" w:rsidRPr="002611E2" w:rsidRDefault="00FB3282" w:rsidP="00FB3282">
      <w:pPr>
        <w:tabs>
          <w:tab w:val="left" w:pos="1775"/>
          <w:tab w:val="left" w:pos="2127"/>
          <w:tab w:val="left" w:pos="2342"/>
        </w:tabs>
        <w:ind w:left="1775"/>
        <w:rPr>
          <w:rFonts w:ascii="Arial" w:hAnsi="Arial"/>
          <w:b/>
          <w:color w:val="800080"/>
          <w:szCs w:val="24"/>
        </w:rPr>
      </w:pPr>
      <w:r w:rsidRPr="002611E2">
        <w:rPr>
          <w:rFonts w:ascii="Arial" w:hAnsi="Arial"/>
          <w:b/>
          <w:color w:val="800080"/>
          <w:szCs w:val="24"/>
        </w:rPr>
        <w:tab/>
        <w:t>-</w:t>
      </w:r>
      <w:r w:rsidRPr="002611E2">
        <w:rPr>
          <w:rFonts w:ascii="Arial" w:hAnsi="Arial"/>
          <w:b/>
          <w:color w:val="800080"/>
          <w:szCs w:val="24"/>
        </w:rPr>
        <w:tab/>
      </w:r>
      <w:hyperlink w:anchor="Pers_16_Zeugnis_Arten_endgültigesZ_einfa" w:history="1">
        <w:r w:rsidRPr="002611E2">
          <w:rPr>
            <w:rStyle w:val="Hyperlink"/>
            <w:rFonts w:ascii="Arial" w:hAnsi="Arial"/>
            <w:b/>
            <w:szCs w:val="24"/>
          </w:rPr>
          <w:t>Einfaches Zeugnis</w:t>
        </w:r>
      </w:hyperlink>
    </w:p>
    <w:p w14:paraId="29218F91" w14:textId="77777777" w:rsidR="00FB3282" w:rsidRPr="002611E2" w:rsidRDefault="00FB3282" w:rsidP="00FB3282">
      <w:pPr>
        <w:tabs>
          <w:tab w:val="left" w:pos="1775"/>
          <w:tab w:val="left" w:pos="2127"/>
          <w:tab w:val="left" w:pos="2342"/>
        </w:tabs>
        <w:ind w:left="1775"/>
        <w:rPr>
          <w:rFonts w:ascii="Arial" w:hAnsi="Arial"/>
          <w:b/>
          <w:color w:val="800080"/>
          <w:szCs w:val="24"/>
        </w:rPr>
      </w:pPr>
      <w:r w:rsidRPr="002611E2">
        <w:rPr>
          <w:rFonts w:ascii="Arial" w:hAnsi="Arial"/>
          <w:b/>
          <w:color w:val="800080"/>
          <w:szCs w:val="24"/>
        </w:rPr>
        <w:tab/>
        <w:t>-</w:t>
      </w:r>
      <w:r w:rsidRPr="002611E2">
        <w:rPr>
          <w:rFonts w:ascii="Arial" w:hAnsi="Arial"/>
          <w:b/>
          <w:color w:val="800080"/>
          <w:szCs w:val="24"/>
        </w:rPr>
        <w:tab/>
      </w:r>
      <w:hyperlink w:anchor="Pers_16_Zeugnis_Arten_endgültigesZ_quali" w:history="1">
        <w:r w:rsidRPr="002611E2">
          <w:rPr>
            <w:rStyle w:val="Hyperlink"/>
            <w:rFonts w:ascii="Arial" w:hAnsi="Arial"/>
            <w:b/>
            <w:szCs w:val="24"/>
          </w:rPr>
          <w:t>Qualifiziertes Zeugnis</w:t>
        </w:r>
      </w:hyperlink>
    </w:p>
    <w:p w14:paraId="5A78116D" w14:textId="5D721B63" w:rsidR="001D0B6B" w:rsidRPr="00ED09C3" w:rsidRDefault="00D06514" w:rsidP="00C90726">
      <w:pPr>
        <w:numPr>
          <w:ilvl w:val="0"/>
          <w:numId w:val="32"/>
        </w:numPr>
        <w:tabs>
          <w:tab w:val="clear" w:pos="720"/>
          <w:tab w:val="left" w:pos="1418"/>
          <w:tab w:val="left" w:pos="1775"/>
          <w:tab w:val="num" w:pos="1843"/>
          <w:tab w:val="num" w:pos="2127"/>
        </w:tabs>
        <w:ind w:left="1701" w:hanging="283"/>
        <w:rPr>
          <w:rFonts w:ascii="Arial" w:hAnsi="Arial"/>
          <w:b/>
          <w:color w:val="800080"/>
          <w:szCs w:val="24"/>
        </w:rPr>
      </w:pPr>
      <w:hyperlink w:anchor="Pers_16_Zeugnis_Bestandteile" w:history="1"/>
      <w:hyperlink w:anchor="Pers_16_Zeugnis_GrundsätzeZeugniserstell" w:history="1">
        <w:r w:rsidR="001D0B6B" w:rsidRPr="00ED09C3">
          <w:rPr>
            <w:rStyle w:val="Hyperlink"/>
            <w:rFonts w:ascii="Arial" w:hAnsi="Arial"/>
            <w:b/>
            <w:szCs w:val="24"/>
          </w:rPr>
          <w:t>Grundsätze der Zeugniserstellung</w:t>
        </w:r>
      </w:hyperlink>
    </w:p>
    <w:p w14:paraId="4B417457" w14:textId="77777777" w:rsidR="00265097" w:rsidRPr="002611E2" w:rsidRDefault="00D06514" w:rsidP="00940A08">
      <w:pPr>
        <w:numPr>
          <w:ilvl w:val="0"/>
          <w:numId w:val="9"/>
        </w:numPr>
        <w:tabs>
          <w:tab w:val="left" w:pos="1775"/>
        </w:tabs>
        <w:ind w:left="1418" w:firstLine="0"/>
        <w:rPr>
          <w:rFonts w:ascii="Arial" w:hAnsi="Arial"/>
          <w:b/>
          <w:color w:val="800080"/>
          <w:szCs w:val="24"/>
        </w:rPr>
      </w:pPr>
      <w:hyperlink w:anchor="Pers_16_Zeugnis_Inhalt" w:history="1">
        <w:r w:rsidR="00265097" w:rsidRPr="002611E2">
          <w:rPr>
            <w:rStyle w:val="Hyperlink"/>
            <w:rFonts w:ascii="Arial" w:hAnsi="Arial"/>
            <w:b/>
            <w:szCs w:val="24"/>
          </w:rPr>
          <w:t>Inhalt</w:t>
        </w:r>
      </w:hyperlink>
    </w:p>
    <w:p w14:paraId="2918FD1B" w14:textId="77777777" w:rsidR="00124B61" w:rsidRPr="002611E2" w:rsidRDefault="00D06514" w:rsidP="00940A08">
      <w:pPr>
        <w:numPr>
          <w:ilvl w:val="0"/>
          <w:numId w:val="9"/>
        </w:numPr>
        <w:tabs>
          <w:tab w:val="left" w:pos="1775"/>
        </w:tabs>
        <w:ind w:left="1418" w:firstLine="0"/>
        <w:rPr>
          <w:rFonts w:ascii="Arial" w:hAnsi="Arial"/>
          <w:b/>
          <w:color w:val="800080"/>
          <w:szCs w:val="24"/>
        </w:rPr>
      </w:pPr>
      <w:hyperlink w:anchor="Pers_16_Zeugnis_Frist" w:history="1">
        <w:r w:rsidR="00124B61" w:rsidRPr="002611E2">
          <w:rPr>
            <w:rStyle w:val="Hyperlink"/>
            <w:rFonts w:ascii="Arial" w:hAnsi="Arial"/>
            <w:b/>
            <w:szCs w:val="24"/>
          </w:rPr>
          <w:t>Frist zur Zeugniserstellung</w:t>
        </w:r>
      </w:hyperlink>
    </w:p>
    <w:p w14:paraId="3EB2C3EF" w14:textId="77777777" w:rsidR="00265097" w:rsidRPr="002611E2" w:rsidRDefault="00D06514" w:rsidP="00940A08">
      <w:pPr>
        <w:numPr>
          <w:ilvl w:val="0"/>
          <w:numId w:val="9"/>
        </w:numPr>
        <w:tabs>
          <w:tab w:val="left" w:pos="1775"/>
        </w:tabs>
        <w:ind w:left="1418" w:firstLine="0"/>
        <w:rPr>
          <w:rFonts w:ascii="Arial" w:hAnsi="Arial"/>
          <w:b/>
          <w:color w:val="800080"/>
          <w:szCs w:val="24"/>
        </w:rPr>
      </w:pPr>
      <w:hyperlink w:anchor="Pers_16_Zeugnis_Rechtsfolgen" w:history="1">
        <w:r w:rsidR="00265097" w:rsidRPr="002611E2">
          <w:rPr>
            <w:rStyle w:val="Hyperlink"/>
            <w:rFonts w:ascii="Arial" w:hAnsi="Arial"/>
            <w:b/>
            <w:szCs w:val="24"/>
          </w:rPr>
          <w:t>Rechtsfolgen bei Nichterstellung oder Fehlerhaftigkeit</w:t>
        </w:r>
      </w:hyperlink>
    </w:p>
    <w:p w14:paraId="6B137A78" w14:textId="77777777" w:rsidR="009B3915" w:rsidRPr="00F95210" w:rsidRDefault="00D06514" w:rsidP="008D00BD">
      <w:pPr>
        <w:numPr>
          <w:ilvl w:val="0"/>
          <w:numId w:val="9"/>
        </w:numPr>
        <w:tabs>
          <w:tab w:val="left" w:pos="1775"/>
        </w:tabs>
        <w:ind w:left="1418" w:firstLine="0"/>
        <w:rPr>
          <w:rFonts w:ascii="Arial" w:hAnsi="Arial"/>
          <w:bCs/>
          <w:sz w:val="20"/>
        </w:rPr>
      </w:pPr>
      <w:hyperlink w:anchor="Pers_16_Zeugnis_Formulierung" w:history="1">
        <w:r w:rsidR="004A08B7" w:rsidRPr="002611E2">
          <w:rPr>
            <w:rStyle w:val="Hyperlink"/>
            <w:rFonts w:ascii="Arial" w:hAnsi="Arial"/>
            <w:b/>
            <w:szCs w:val="24"/>
          </w:rPr>
          <w:t>Formulierungen und ihre Bedeutungen</w:t>
        </w:r>
      </w:hyperlink>
    </w:p>
    <w:p w14:paraId="654E34D8" w14:textId="77777777" w:rsidR="00F95210" w:rsidRPr="00F95210" w:rsidRDefault="00F95210" w:rsidP="00F95210">
      <w:pPr>
        <w:rPr>
          <w:rFonts w:ascii="Arial" w:hAnsi="Arial"/>
          <w:bCs/>
          <w:sz w:val="20"/>
        </w:rPr>
      </w:pPr>
    </w:p>
    <w:p w14:paraId="044E2800" w14:textId="77777777" w:rsidR="00F95210" w:rsidRPr="002611E2" w:rsidRDefault="00F95210" w:rsidP="00F95210">
      <w:pPr>
        <w:rPr>
          <w:rFonts w:ascii="Arial" w:hAnsi="Arial"/>
          <w:bCs/>
          <w:sz w:val="20"/>
        </w:rPr>
      </w:pPr>
    </w:p>
    <w:p w14:paraId="45614032" w14:textId="77777777" w:rsidR="009B3915" w:rsidRPr="00F95210" w:rsidRDefault="009B3915" w:rsidP="009B3915">
      <w:pPr>
        <w:pBdr>
          <w:top w:val="single" w:sz="4" w:space="1" w:color="auto"/>
          <w:left w:val="single" w:sz="4" w:space="4" w:color="auto"/>
          <w:bottom w:val="single" w:sz="4" w:space="1" w:color="auto"/>
          <w:right w:val="single" w:sz="4" w:space="4" w:color="auto"/>
        </w:pBdr>
        <w:tabs>
          <w:tab w:val="num" w:pos="1776"/>
        </w:tabs>
        <w:jc w:val="center"/>
        <w:rPr>
          <w:rFonts w:ascii="Arial" w:hAnsi="Arial"/>
          <w:sz w:val="20"/>
        </w:rPr>
      </w:pPr>
    </w:p>
    <w:p w14:paraId="3EE8A0D8" w14:textId="77777777" w:rsidR="009B3915" w:rsidRPr="002611E2" w:rsidRDefault="009B3915" w:rsidP="009B3915">
      <w:pPr>
        <w:pBdr>
          <w:top w:val="single" w:sz="4" w:space="1" w:color="auto"/>
          <w:left w:val="single" w:sz="4" w:space="4" w:color="auto"/>
          <w:bottom w:val="single" w:sz="4" w:space="1" w:color="auto"/>
          <w:right w:val="single" w:sz="4" w:space="4" w:color="auto"/>
        </w:pBdr>
        <w:tabs>
          <w:tab w:val="num" w:pos="1776"/>
        </w:tabs>
        <w:jc w:val="center"/>
        <w:rPr>
          <w:rFonts w:ascii="Arial" w:hAnsi="Arial"/>
          <w:b/>
          <w:szCs w:val="24"/>
        </w:rPr>
      </w:pPr>
      <w:r w:rsidRPr="002611E2">
        <w:rPr>
          <w:rFonts w:ascii="Arial" w:hAnsi="Arial"/>
          <w:b/>
          <w:szCs w:val="24"/>
        </w:rPr>
        <w:t>Weitere Informationen zum Thema „Personal“ finden Sie unter den Kapiteln</w:t>
      </w:r>
      <w:r w:rsidR="00F95210">
        <w:rPr>
          <w:rFonts w:ascii="Arial" w:hAnsi="Arial"/>
          <w:b/>
          <w:szCs w:val="24"/>
        </w:rPr>
        <w:t>:</w:t>
      </w:r>
    </w:p>
    <w:p w14:paraId="7D6F60C5" w14:textId="77777777" w:rsidR="009B3915" w:rsidRPr="002611E2" w:rsidRDefault="009B3915" w:rsidP="009B3915">
      <w:pPr>
        <w:pBdr>
          <w:top w:val="single" w:sz="4" w:space="1" w:color="auto"/>
          <w:left w:val="single" w:sz="4" w:space="4" w:color="auto"/>
          <w:bottom w:val="single" w:sz="4" w:space="1" w:color="auto"/>
          <w:right w:val="single" w:sz="4" w:space="4" w:color="auto"/>
        </w:pBdr>
        <w:tabs>
          <w:tab w:val="num" w:pos="1776"/>
        </w:tabs>
        <w:jc w:val="center"/>
        <w:rPr>
          <w:rFonts w:ascii="Arial" w:hAnsi="Arial"/>
          <w:b/>
          <w:szCs w:val="24"/>
        </w:rPr>
      </w:pPr>
    </w:p>
    <w:p w14:paraId="34E071C2" w14:textId="77777777" w:rsidR="009B3915" w:rsidRPr="0095645C" w:rsidRDefault="0095645C" w:rsidP="0017729F">
      <w:pPr>
        <w:pBdr>
          <w:top w:val="single" w:sz="4" w:space="1" w:color="auto"/>
          <w:left w:val="single" w:sz="4" w:space="4" w:color="auto"/>
          <w:bottom w:val="single" w:sz="4" w:space="1" w:color="auto"/>
          <w:right w:val="single" w:sz="4" w:space="4" w:color="auto"/>
        </w:pBdr>
        <w:tabs>
          <w:tab w:val="num" w:pos="1776"/>
        </w:tabs>
        <w:ind w:left="1276" w:hanging="1276"/>
        <w:jc w:val="center"/>
        <w:rPr>
          <w:rStyle w:val="Hyperlink"/>
          <w:rFonts w:ascii="Arial" w:hAnsi="Arial"/>
          <w:b/>
          <w:szCs w:val="24"/>
        </w:rPr>
      </w:pPr>
      <w:r>
        <w:rPr>
          <w:rFonts w:ascii="Arial" w:hAnsi="Arial"/>
          <w:b/>
          <w:color w:val="800080"/>
          <w:szCs w:val="24"/>
        </w:rPr>
        <w:fldChar w:fldCharType="begin"/>
      </w:r>
      <w:r>
        <w:rPr>
          <w:rFonts w:ascii="Arial" w:hAnsi="Arial"/>
          <w:b/>
          <w:color w:val="800080"/>
          <w:szCs w:val="24"/>
        </w:rPr>
        <w:instrText xml:space="preserve"> HYPERLINK "https://lzk-bw.de/PHB/PHB-CD/QM/Personal/Personal.doc" </w:instrText>
      </w:r>
      <w:r>
        <w:rPr>
          <w:rFonts w:ascii="Arial" w:hAnsi="Arial"/>
          <w:b/>
          <w:color w:val="800080"/>
          <w:szCs w:val="24"/>
        </w:rPr>
        <w:fldChar w:fldCharType="separate"/>
      </w:r>
      <w:r w:rsidR="009B3915" w:rsidRPr="0095645C">
        <w:rPr>
          <w:rStyle w:val="Hyperlink"/>
          <w:rFonts w:ascii="Arial" w:hAnsi="Arial"/>
          <w:b/>
          <w:szCs w:val="24"/>
        </w:rPr>
        <w:t>Personal in der Zahnarztpraxis</w:t>
      </w:r>
    </w:p>
    <w:p w14:paraId="2178F3A0" w14:textId="77777777" w:rsidR="009B3915" w:rsidRPr="002611E2" w:rsidRDefault="0095645C" w:rsidP="009B3915">
      <w:pPr>
        <w:pBdr>
          <w:top w:val="single" w:sz="4" w:space="1" w:color="auto"/>
          <w:left w:val="single" w:sz="4" w:space="4" w:color="auto"/>
          <w:bottom w:val="single" w:sz="4" w:space="1" w:color="auto"/>
          <w:right w:val="single" w:sz="4" w:space="4" w:color="auto"/>
        </w:pBdr>
        <w:tabs>
          <w:tab w:val="num" w:pos="1776"/>
        </w:tabs>
        <w:jc w:val="center"/>
        <w:rPr>
          <w:rFonts w:ascii="Arial" w:hAnsi="Arial"/>
          <w:b/>
          <w:color w:val="800080"/>
          <w:szCs w:val="24"/>
        </w:rPr>
      </w:pPr>
      <w:r>
        <w:rPr>
          <w:rFonts w:ascii="Arial" w:hAnsi="Arial"/>
          <w:b/>
          <w:color w:val="800080"/>
          <w:szCs w:val="24"/>
        </w:rPr>
        <w:fldChar w:fldCharType="end"/>
      </w:r>
    </w:p>
    <w:p w14:paraId="3826F3ED" w14:textId="77777777" w:rsidR="009B3915" w:rsidRPr="0095645C" w:rsidRDefault="0095645C" w:rsidP="009B3915">
      <w:pPr>
        <w:pBdr>
          <w:top w:val="single" w:sz="4" w:space="1" w:color="auto"/>
          <w:left w:val="single" w:sz="4" w:space="4" w:color="auto"/>
          <w:bottom w:val="single" w:sz="4" w:space="1" w:color="auto"/>
          <w:right w:val="single" w:sz="4" w:space="4" w:color="auto"/>
        </w:pBdr>
        <w:tabs>
          <w:tab w:val="num" w:pos="1776"/>
        </w:tabs>
        <w:jc w:val="center"/>
        <w:rPr>
          <w:rStyle w:val="Hyperlink"/>
          <w:rFonts w:ascii="Arial" w:hAnsi="Arial"/>
          <w:b/>
          <w:szCs w:val="24"/>
        </w:rPr>
      </w:pPr>
      <w:r>
        <w:rPr>
          <w:rFonts w:ascii="Arial" w:hAnsi="Arial"/>
          <w:b/>
          <w:color w:val="800080"/>
          <w:szCs w:val="24"/>
        </w:rPr>
        <w:fldChar w:fldCharType="begin"/>
      </w:r>
      <w:r w:rsidR="0052138C">
        <w:rPr>
          <w:rFonts w:ascii="Arial" w:hAnsi="Arial"/>
          <w:b/>
          <w:color w:val="800080"/>
          <w:szCs w:val="24"/>
        </w:rPr>
        <w:instrText>HYPERLINK "https://phb.lzk-bw.de/PHB-CD/QM/Personal/Allgemeines-Arbeitsverhaeltnis.docx"</w:instrText>
      </w:r>
      <w:r>
        <w:rPr>
          <w:rFonts w:ascii="Arial" w:hAnsi="Arial"/>
          <w:b/>
          <w:color w:val="800080"/>
          <w:szCs w:val="24"/>
        </w:rPr>
        <w:fldChar w:fldCharType="separate"/>
      </w:r>
      <w:r w:rsidR="009B3915" w:rsidRPr="0095645C">
        <w:rPr>
          <w:rStyle w:val="Hyperlink"/>
          <w:rFonts w:ascii="Arial" w:hAnsi="Arial"/>
          <w:b/>
          <w:szCs w:val="24"/>
        </w:rPr>
        <w:t>Allgemeines zum Arbeitsverhältnis</w:t>
      </w:r>
    </w:p>
    <w:p w14:paraId="4968AAC8" w14:textId="77777777" w:rsidR="009B3915" w:rsidRPr="002611E2" w:rsidRDefault="0095645C" w:rsidP="009B3915">
      <w:pPr>
        <w:pBdr>
          <w:top w:val="single" w:sz="4" w:space="1" w:color="auto"/>
          <w:left w:val="single" w:sz="4" w:space="4" w:color="auto"/>
          <w:bottom w:val="single" w:sz="4" w:space="1" w:color="auto"/>
          <w:right w:val="single" w:sz="4" w:space="4" w:color="auto"/>
        </w:pBdr>
        <w:tabs>
          <w:tab w:val="num" w:pos="1776"/>
        </w:tabs>
        <w:jc w:val="center"/>
        <w:rPr>
          <w:rFonts w:ascii="Arial" w:hAnsi="Arial"/>
          <w:b/>
          <w:color w:val="800080"/>
          <w:szCs w:val="24"/>
        </w:rPr>
      </w:pPr>
      <w:r>
        <w:rPr>
          <w:rFonts w:ascii="Arial" w:hAnsi="Arial"/>
          <w:b/>
          <w:color w:val="800080"/>
          <w:szCs w:val="24"/>
        </w:rPr>
        <w:fldChar w:fldCharType="end"/>
      </w:r>
    </w:p>
    <w:p w14:paraId="4F6C92C5" w14:textId="77777777" w:rsidR="009B3915" w:rsidRPr="002611E2" w:rsidRDefault="009B3915" w:rsidP="009B3915">
      <w:pPr>
        <w:pBdr>
          <w:top w:val="single" w:sz="4" w:space="1" w:color="auto"/>
          <w:left w:val="single" w:sz="4" w:space="4" w:color="auto"/>
          <w:bottom w:val="single" w:sz="4" w:space="1" w:color="auto"/>
          <w:right w:val="single" w:sz="4" w:space="4" w:color="auto"/>
        </w:pBdr>
        <w:tabs>
          <w:tab w:val="num" w:pos="1776"/>
        </w:tabs>
        <w:jc w:val="center"/>
        <w:rPr>
          <w:rStyle w:val="Hyperlink"/>
          <w:rFonts w:ascii="Arial" w:hAnsi="Arial"/>
          <w:b/>
          <w:szCs w:val="24"/>
        </w:rPr>
      </w:pPr>
      <w:r w:rsidRPr="002611E2">
        <w:rPr>
          <w:rFonts w:ascii="Arial" w:hAnsi="Arial"/>
          <w:b/>
          <w:color w:val="800080"/>
          <w:szCs w:val="24"/>
        </w:rPr>
        <w:fldChar w:fldCharType="begin"/>
      </w:r>
      <w:r w:rsidR="0095645C">
        <w:rPr>
          <w:rFonts w:ascii="Arial" w:hAnsi="Arial"/>
          <w:b/>
          <w:color w:val="800080"/>
          <w:szCs w:val="24"/>
        </w:rPr>
        <w:instrText>HYPERLINK "https://lzk-bw.de/PHB/PHB-CD/QM/Personal/Schutzgesetze.doc"</w:instrText>
      </w:r>
      <w:r w:rsidRPr="002611E2">
        <w:rPr>
          <w:rFonts w:ascii="Arial" w:hAnsi="Arial"/>
          <w:b/>
          <w:color w:val="800080"/>
          <w:szCs w:val="24"/>
        </w:rPr>
        <w:fldChar w:fldCharType="separate"/>
      </w:r>
      <w:r w:rsidRPr="002611E2">
        <w:rPr>
          <w:rStyle w:val="Hyperlink"/>
          <w:rFonts w:ascii="Arial" w:hAnsi="Arial"/>
          <w:b/>
          <w:szCs w:val="24"/>
        </w:rPr>
        <w:t>Schutzgesetze</w:t>
      </w:r>
    </w:p>
    <w:p w14:paraId="134780C9" w14:textId="77777777" w:rsidR="00406B98" w:rsidRPr="0052138C" w:rsidRDefault="009B3915" w:rsidP="0052138C">
      <w:pPr>
        <w:pBdr>
          <w:top w:val="single" w:sz="4" w:space="1" w:color="auto"/>
          <w:left w:val="single" w:sz="4" w:space="4" w:color="auto"/>
          <w:bottom w:val="single" w:sz="4" w:space="1" w:color="auto"/>
          <w:right w:val="single" w:sz="4" w:space="4" w:color="auto"/>
        </w:pBdr>
        <w:tabs>
          <w:tab w:val="num" w:pos="1776"/>
        </w:tabs>
        <w:rPr>
          <w:rFonts w:ascii="Arial" w:hAnsi="Arial"/>
          <w:b/>
          <w:color w:val="800080"/>
          <w:szCs w:val="24"/>
        </w:rPr>
      </w:pPr>
      <w:r w:rsidRPr="002611E2">
        <w:rPr>
          <w:rFonts w:ascii="Arial" w:hAnsi="Arial"/>
          <w:b/>
          <w:color w:val="800080"/>
          <w:szCs w:val="24"/>
        </w:rPr>
        <w:fldChar w:fldCharType="end"/>
      </w:r>
    </w:p>
    <w:p w14:paraId="3924641B" w14:textId="77777777" w:rsidR="00406B98" w:rsidRPr="002611E2" w:rsidRDefault="00406B98" w:rsidP="00850695">
      <w:pPr>
        <w:rPr>
          <w:rFonts w:ascii="Arial" w:hAnsi="Arial"/>
          <w:bCs/>
          <w:sz w:val="20"/>
        </w:rPr>
      </w:pPr>
    </w:p>
    <w:p w14:paraId="4421256B" w14:textId="77777777" w:rsidR="00763CCF" w:rsidRPr="002611E2" w:rsidRDefault="00763CCF" w:rsidP="00850695">
      <w:pPr>
        <w:rPr>
          <w:rFonts w:ascii="Arial" w:hAnsi="Arial"/>
          <w:sz w:val="20"/>
        </w:rPr>
        <w:sectPr w:rsidR="00763CCF" w:rsidRPr="002611E2" w:rsidSect="00F95210">
          <w:footerReference w:type="even" r:id="rId7"/>
          <w:footerReference w:type="default" r:id="rId8"/>
          <w:footerReference w:type="first" r:id="rId9"/>
          <w:pgSz w:w="11907" w:h="16840" w:code="9"/>
          <w:pgMar w:top="1474" w:right="1418" w:bottom="993" w:left="1418" w:header="720" w:footer="720" w:gutter="0"/>
          <w:cols w:space="720"/>
          <w:titlePg/>
          <w:docGrid w:linePitch="326"/>
        </w:sectPr>
      </w:pPr>
    </w:p>
    <w:p w14:paraId="46A549E5" w14:textId="77777777" w:rsidR="00240B96" w:rsidRPr="002611E2" w:rsidRDefault="00240B96" w:rsidP="00850695">
      <w:pPr>
        <w:rPr>
          <w:rFonts w:ascii="Arial" w:hAnsi="Arial"/>
          <w:sz w:val="20"/>
        </w:rPr>
      </w:pPr>
    </w:p>
    <w:tbl>
      <w:tblPr>
        <w:tblW w:w="0" w:type="auto"/>
        <w:tblLayout w:type="fixed"/>
        <w:tblCellMar>
          <w:left w:w="70" w:type="dxa"/>
          <w:right w:w="70" w:type="dxa"/>
        </w:tblCellMar>
        <w:tblLook w:val="0000" w:firstRow="0" w:lastRow="0" w:firstColumn="0" w:lastColumn="0" w:noHBand="0" w:noVBand="0"/>
      </w:tblPr>
      <w:tblGrid>
        <w:gridCol w:w="8150"/>
        <w:gridCol w:w="1006"/>
      </w:tblGrid>
      <w:tr w:rsidR="005B3FC0" w:rsidRPr="002611E2" w14:paraId="3D46BFA0" w14:textId="77777777">
        <w:trPr>
          <w:cantSplit/>
        </w:trPr>
        <w:tc>
          <w:tcPr>
            <w:tcW w:w="8150" w:type="dxa"/>
            <w:tcBorders>
              <w:top w:val="single" w:sz="6" w:space="0" w:color="auto"/>
              <w:left w:val="single" w:sz="6" w:space="0" w:color="auto"/>
              <w:bottom w:val="single" w:sz="6" w:space="0" w:color="auto"/>
              <w:right w:val="single" w:sz="6" w:space="0" w:color="auto"/>
            </w:tcBorders>
            <w:shd w:val="pct15" w:color="auto" w:fill="FFFFFF"/>
          </w:tcPr>
          <w:p w14:paraId="4E10AFBB" w14:textId="77777777" w:rsidR="005B3FC0" w:rsidRPr="002611E2" w:rsidRDefault="00394CCE">
            <w:pPr>
              <w:rPr>
                <w:rFonts w:ascii="Arial" w:hAnsi="Arial"/>
                <w:sz w:val="20"/>
              </w:rPr>
            </w:pPr>
            <w:r w:rsidRPr="002611E2">
              <w:rPr>
                <w:rFonts w:ascii="Arial" w:hAnsi="Arial"/>
              </w:rPr>
              <w:br w:type="page"/>
            </w:r>
            <w:bookmarkStart w:id="1" w:name="Pers_14_Abmahnung"/>
            <w:bookmarkStart w:id="2" w:name="Kap_II_Inhalte"/>
            <w:bookmarkEnd w:id="1"/>
            <w:bookmarkEnd w:id="2"/>
          </w:p>
          <w:p w14:paraId="71327518" w14:textId="77777777" w:rsidR="005B3FC0" w:rsidRPr="002611E2" w:rsidRDefault="005B3FC0">
            <w:pPr>
              <w:jc w:val="center"/>
              <w:rPr>
                <w:rFonts w:ascii="Arial" w:hAnsi="Arial"/>
                <w:b/>
                <w:sz w:val="40"/>
              </w:rPr>
            </w:pPr>
            <w:r w:rsidRPr="002611E2">
              <w:rPr>
                <w:rFonts w:ascii="Arial" w:hAnsi="Arial"/>
                <w:b/>
                <w:sz w:val="40"/>
              </w:rPr>
              <w:t>Abmahnung</w:t>
            </w:r>
          </w:p>
          <w:p w14:paraId="37C30398" w14:textId="77777777" w:rsidR="005B3FC0" w:rsidRPr="002611E2" w:rsidRDefault="005B3FC0">
            <w:pPr>
              <w:rPr>
                <w:rFonts w:ascii="Arial" w:hAnsi="Arial"/>
                <w:sz w:val="20"/>
              </w:rPr>
            </w:pPr>
          </w:p>
        </w:tc>
        <w:tc>
          <w:tcPr>
            <w:tcW w:w="1006" w:type="dxa"/>
            <w:tcBorders>
              <w:top w:val="single" w:sz="6" w:space="0" w:color="auto"/>
              <w:left w:val="single" w:sz="6" w:space="0" w:color="auto"/>
              <w:bottom w:val="single" w:sz="6" w:space="0" w:color="auto"/>
              <w:right w:val="single" w:sz="6" w:space="0" w:color="auto"/>
            </w:tcBorders>
            <w:shd w:val="pct20" w:color="auto" w:fill="FFFFFF"/>
            <w:vAlign w:val="center"/>
          </w:tcPr>
          <w:p w14:paraId="4F6DAB05" w14:textId="77777777" w:rsidR="005B3FC0" w:rsidRPr="002611E2" w:rsidRDefault="002E4822" w:rsidP="00D2506E">
            <w:pPr>
              <w:jc w:val="center"/>
              <w:rPr>
                <w:rFonts w:ascii="Arial" w:hAnsi="Arial"/>
              </w:rPr>
            </w:pPr>
            <w:r w:rsidRPr="002611E2">
              <w:rPr>
                <w:rFonts w:ascii="Arial" w:hAnsi="Arial"/>
                <w:b/>
                <w:sz w:val="30"/>
              </w:rPr>
              <w:t>4</w:t>
            </w:r>
            <w:r w:rsidR="00511EBE" w:rsidRPr="002611E2">
              <w:rPr>
                <w:rFonts w:ascii="Arial" w:hAnsi="Arial"/>
                <w:b/>
                <w:sz w:val="30"/>
              </w:rPr>
              <w:t>.1</w:t>
            </w:r>
          </w:p>
        </w:tc>
      </w:tr>
    </w:tbl>
    <w:p w14:paraId="5E322AAD" w14:textId="77777777" w:rsidR="00D1246E" w:rsidRPr="002611E2" w:rsidRDefault="00D1246E" w:rsidP="00F87D10">
      <w:pPr>
        <w:jc w:val="both"/>
        <w:rPr>
          <w:rFonts w:ascii="Arial" w:hAnsi="Arial"/>
          <w:sz w:val="20"/>
        </w:rPr>
      </w:pPr>
    </w:p>
    <w:p w14:paraId="459C089D" w14:textId="77777777" w:rsidR="00F87D10" w:rsidRPr="002611E2" w:rsidRDefault="00D1246E" w:rsidP="00F87D10">
      <w:pPr>
        <w:jc w:val="both"/>
        <w:rPr>
          <w:rFonts w:ascii="Arial" w:hAnsi="Arial"/>
          <w:b/>
        </w:rPr>
      </w:pPr>
      <w:bookmarkStart w:id="3" w:name="Pers_14_Abmahnung_Begriffsbestimmung"/>
      <w:bookmarkEnd w:id="3"/>
      <w:r w:rsidRPr="002611E2">
        <w:rPr>
          <w:rFonts w:ascii="Arial" w:hAnsi="Arial"/>
          <w:b/>
        </w:rPr>
        <w:t>Begriffsbestimmung</w:t>
      </w:r>
    </w:p>
    <w:p w14:paraId="0E0339BE" w14:textId="77777777" w:rsidR="005B3FC0" w:rsidRPr="002611E2" w:rsidRDefault="005B3FC0">
      <w:pPr>
        <w:jc w:val="both"/>
        <w:rPr>
          <w:rFonts w:ascii="Arial" w:hAnsi="Arial"/>
          <w:sz w:val="20"/>
        </w:rPr>
      </w:pPr>
    </w:p>
    <w:p w14:paraId="2CCAE52C" w14:textId="626945E3" w:rsidR="005B3FC0" w:rsidRPr="002611E2" w:rsidRDefault="00B76367">
      <w:pPr>
        <w:jc w:val="both"/>
        <w:rPr>
          <w:rFonts w:ascii="Arial" w:hAnsi="Arial"/>
          <w:color w:val="000000"/>
          <w:sz w:val="20"/>
        </w:rPr>
      </w:pPr>
      <w:r w:rsidRPr="002611E2">
        <w:rPr>
          <w:rFonts w:ascii="Arial" w:hAnsi="Arial"/>
          <w:color w:val="000000"/>
          <w:sz w:val="20"/>
        </w:rPr>
        <w:t>Das Institut der Abmahnung hat sich aus der Rechtsprechung des Bundesarbeitsgerichtes (BAG) ent</w:t>
      </w:r>
      <w:r w:rsidR="00447263" w:rsidRPr="002611E2">
        <w:rPr>
          <w:rFonts w:ascii="Arial" w:hAnsi="Arial"/>
          <w:color w:val="000000"/>
          <w:sz w:val="20"/>
        </w:rPr>
        <w:softHyphen/>
      </w:r>
      <w:r w:rsidRPr="002611E2">
        <w:rPr>
          <w:rFonts w:ascii="Arial" w:hAnsi="Arial"/>
          <w:color w:val="000000"/>
          <w:sz w:val="20"/>
        </w:rPr>
        <w:t>wickelt. Danach kom</w:t>
      </w:r>
      <w:r w:rsidR="003F016E">
        <w:rPr>
          <w:rFonts w:ascii="Arial" w:hAnsi="Arial"/>
          <w:color w:val="000000"/>
          <w:sz w:val="20"/>
        </w:rPr>
        <w:t>mt</w:t>
      </w:r>
      <w:r w:rsidRPr="002611E2">
        <w:rPr>
          <w:rFonts w:ascii="Arial" w:hAnsi="Arial"/>
          <w:color w:val="000000"/>
          <w:sz w:val="20"/>
        </w:rPr>
        <w:t xml:space="preserve"> der Abmahnung zweierlei Funktion</w:t>
      </w:r>
      <w:r w:rsidR="00BD69FF" w:rsidRPr="002611E2">
        <w:rPr>
          <w:rFonts w:ascii="Arial" w:hAnsi="Arial"/>
          <w:color w:val="000000"/>
          <w:sz w:val="20"/>
        </w:rPr>
        <w:t>en</w:t>
      </w:r>
      <w:r w:rsidR="00470BC3" w:rsidRPr="002611E2">
        <w:rPr>
          <w:rFonts w:ascii="Arial" w:hAnsi="Arial"/>
          <w:color w:val="000000"/>
          <w:sz w:val="20"/>
        </w:rPr>
        <w:t xml:space="preserve"> zu:</w:t>
      </w:r>
    </w:p>
    <w:p w14:paraId="7EC696D5" w14:textId="77777777" w:rsidR="00470BC3" w:rsidRPr="002611E2" w:rsidRDefault="00470BC3">
      <w:pPr>
        <w:jc w:val="both"/>
        <w:rPr>
          <w:rFonts w:ascii="Arial" w:hAnsi="Arial"/>
          <w:color w:val="000000"/>
          <w:sz w:val="20"/>
        </w:rPr>
      </w:pPr>
    </w:p>
    <w:p w14:paraId="23955F05" w14:textId="77777777" w:rsidR="00F87D10" w:rsidRPr="002611E2" w:rsidRDefault="00B76367">
      <w:pPr>
        <w:jc w:val="both"/>
        <w:rPr>
          <w:rFonts w:ascii="Arial" w:hAnsi="Arial"/>
          <w:color w:val="000000"/>
          <w:sz w:val="20"/>
        </w:rPr>
      </w:pPr>
      <w:r w:rsidRPr="002611E2">
        <w:rPr>
          <w:rFonts w:ascii="Arial" w:hAnsi="Arial"/>
          <w:color w:val="000000"/>
          <w:sz w:val="20"/>
        </w:rPr>
        <w:t>D</w:t>
      </w:r>
      <w:r w:rsidR="00470BC3" w:rsidRPr="002611E2">
        <w:rPr>
          <w:rFonts w:ascii="Arial" w:hAnsi="Arial"/>
          <w:color w:val="000000"/>
          <w:sz w:val="20"/>
        </w:rPr>
        <w:t>ie/d</w:t>
      </w:r>
      <w:r w:rsidRPr="002611E2">
        <w:rPr>
          <w:rFonts w:ascii="Arial" w:hAnsi="Arial"/>
          <w:color w:val="000000"/>
          <w:sz w:val="20"/>
        </w:rPr>
        <w:t>er</w:t>
      </w:r>
      <w:r w:rsidR="005968C1" w:rsidRPr="002611E2">
        <w:rPr>
          <w:rFonts w:ascii="Arial" w:hAnsi="Arial"/>
          <w:color w:val="000000"/>
          <w:sz w:val="20"/>
        </w:rPr>
        <w:t xml:space="preserve"> </w:t>
      </w:r>
      <w:r w:rsidRPr="002611E2">
        <w:rPr>
          <w:rFonts w:ascii="Arial" w:hAnsi="Arial"/>
          <w:color w:val="000000"/>
          <w:sz w:val="20"/>
        </w:rPr>
        <w:t>Arbeitgeber</w:t>
      </w:r>
      <w:r w:rsidR="00470BC3" w:rsidRPr="002611E2">
        <w:rPr>
          <w:rFonts w:ascii="Arial" w:hAnsi="Arial"/>
          <w:color w:val="000000"/>
          <w:sz w:val="20"/>
        </w:rPr>
        <w:t>/in</w:t>
      </w:r>
      <w:r w:rsidRPr="002611E2">
        <w:rPr>
          <w:rFonts w:ascii="Arial" w:hAnsi="Arial"/>
          <w:color w:val="000000"/>
          <w:sz w:val="20"/>
        </w:rPr>
        <w:t xml:space="preserve"> hat gegenüber de</w:t>
      </w:r>
      <w:r w:rsidR="00014B01" w:rsidRPr="002611E2">
        <w:rPr>
          <w:rFonts w:ascii="Arial" w:hAnsi="Arial"/>
          <w:color w:val="000000"/>
          <w:sz w:val="20"/>
        </w:rPr>
        <w:t>r/de</w:t>
      </w:r>
      <w:r w:rsidRPr="002611E2">
        <w:rPr>
          <w:rFonts w:ascii="Arial" w:hAnsi="Arial"/>
          <w:color w:val="000000"/>
          <w:sz w:val="20"/>
        </w:rPr>
        <w:t>m Arbeitnehmer</w:t>
      </w:r>
      <w:r w:rsidR="00014B01" w:rsidRPr="002611E2">
        <w:rPr>
          <w:rFonts w:ascii="Arial" w:hAnsi="Arial"/>
          <w:color w:val="000000"/>
          <w:sz w:val="20"/>
        </w:rPr>
        <w:t>/in</w:t>
      </w:r>
      <w:r w:rsidRPr="002611E2">
        <w:rPr>
          <w:rFonts w:ascii="Arial" w:hAnsi="Arial"/>
          <w:color w:val="000000"/>
          <w:sz w:val="20"/>
        </w:rPr>
        <w:t xml:space="preserve"> einen Anspruch auf Erbringung der vertraglich geschuldeten Arbeitsleistung. Ist </w:t>
      </w:r>
      <w:r w:rsidR="00470BC3" w:rsidRPr="002611E2">
        <w:rPr>
          <w:rFonts w:ascii="Arial" w:hAnsi="Arial"/>
          <w:color w:val="000000"/>
          <w:sz w:val="20"/>
        </w:rPr>
        <w:t>sie/</w:t>
      </w:r>
      <w:r w:rsidRPr="002611E2">
        <w:rPr>
          <w:rFonts w:ascii="Arial" w:hAnsi="Arial"/>
          <w:color w:val="000000"/>
          <w:sz w:val="20"/>
        </w:rPr>
        <w:t>er der Auffassung, die Arbeitsleistung entspricht nicht d</w:t>
      </w:r>
      <w:r w:rsidR="00F87D10" w:rsidRPr="002611E2">
        <w:rPr>
          <w:rFonts w:ascii="Arial" w:hAnsi="Arial"/>
          <w:color w:val="000000"/>
          <w:sz w:val="20"/>
        </w:rPr>
        <w:t>e</w:t>
      </w:r>
      <w:r w:rsidRPr="002611E2">
        <w:rPr>
          <w:rFonts w:ascii="Arial" w:hAnsi="Arial"/>
          <w:color w:val="000000"/>
          <w:sz w:val="20"/>
        </w:rPr>
        <w:t>r vertraglich geschuldeten, kann sie</w:t>
      </w:r>
      <w:r w:rsidR="00470BC3" w:rsidRPr="002611E2">
        <w:rPr>
          <w:rFonts w:ascii="Arial" w:hAnsi="Arial"/>
          <w:color w:val="000000"/>
          <w:sz w:val="20"/>
        </w:rPr>
        <w:t>/er</w:t>
      </w:r>
      <w:r w:rsidRPr="002611E2">
        <w:rPr>
          <w:rFonts w:ascii="Arial" w:hAnsi="Arial"/>
          <w:color w:val="000000"/>
          <w:sz w:val="20"/>
        </w:rPr>
        <w:t xml:space="preserve"> eine Abmahnung aussprechen.</w:t>
      </w:r>
    </w:p>
    <w:p w14:paraId="346AFD30" w14:textId="77777777" w:rsidR="00470BC3" w:rsidRPr="002611E2" w:rsidRDefault="00470BC3">
      <w:pPr>
        <w:jc w:val="both"/>
        <w:rPr>
          <w:rFonts w:ascii="Arial" w:hAnsi="Arial"/>
          <w:color w:val="000000"/>
          <w:sz w:val="20"/>
        </w:rPr>
      </w:pPr>
    </w:p>
    <w:p w14:paraId="077FE106" w14:textId="77777777" w:rsidR="00B76367" w:rsidRPr="002611E2" w:rsidRDefault="00B76367">
      <w:pPr>
        <w:jc w:val="both"/>
        <w:rPr>
          <w:rFonts w:ascii="Arial" w:hAnsi="Arial"/>
          <w:color w:val="000000"/>
          <w:sz w:val="20"/>
        </w:rPr>
      </w:pPr>
      <w:r w:rsidRPr="002611E2">
        <w:rPr>
          <w:rFonts w:ascii="Arial" w:hAnsi="Arial"/>
          <w:color w:val="000000"/>
          <w:sz w:val="20"/>
        </w:rPr>
        <w:t>M</w:t>
      </w:r>
      <w:r w:rsidR="005968C1" w:rsidRPr="002611E2">
        <w:rPr>
          <w:rFonts w:ascii="Arial" w:hAnsi="Arial"/>
          <w:color w:val="000000"/>
          <w:sz w:val="20"/>
        </w:rPr>
        <w:t xml:space="preserve">it der Abmahnung weist </w:t>
      </w:r>
      <w:r w:rsidR="00470BC3" w:rsidRPr="002611E2">
        <w:rPr>
          <w:rFonts w:ascii="Arial" w:hAnsi="Arial"/>
          <w:color w:val="000000"/>
          <w:sz w:val="20"/>
        </w:rPr>
        <w:t>sie/</w:t>
      </w:r>
      <w:r w:rsidR="005968C1" w:rsidRPr="002611E2">
        <w:rPr>
          <w:rFonts w:ascii="Arial" w:hAnsi="Arial"/>
          <w:color w:val="000000"/>
          <w:sz w:val="20"/>
        </w:rPr>
        <w:t>er</w:t>
      </w:r>
      <w:r w:rsidRPr="002611E2">
        <w:rPr>
          <w:rFonts w:ascii="Arial" w:hAnsi="Arial"/>
          <w:color w:val="000000"/>
          <w:sz w:val="20"/>
        </w:rPr>
        <w:t xml:space="preserve"> d</w:t>
      </w:r>
      <w:r w:rsidR="00014B01" w:rsidRPr="002611E2">
        <w:rPr>
          <w:rFonts w:ascii="Arial" w:hAnsi="Arial"/>
          <w:color w:val="000000"/>
          <w:sz w:val="20"/>
        </w:rPr>
        <w:t>ie/d</w:t>
      </w:r>
      <w:r w:rsidRPr="002611E2">
        <w:rPr>
          <w:rFonts w:ascii="Arial" w:hAnsi="Arial"/>
          <w:color w:val="000000"/>
          <w:sz w:val="20"/>
        </w:rPr>
        <w:t>en Arbeitnehmer</w:t>
      </w:r>
      <w:r w:rsidR="00014B01" w:rsidRPr="002611E2">
        <w:rPr>
          <w:rFonts w:ascii="Arial" w:hAnsi="Arial"/>
          <w:color w:val="000000"/>
          <w:sz w:val="20"/>
        </w:rPr>
        <w:t>/in</w:t>
      </w:r>
      <w:r w:rsidRPr="002611E2">
        <w:rPr>
          <w:rFonts w:ascii="Arial" w:hAnsi="Arial"/>
          <w:color w:val="000000"/>
          <w:sz w:val="20"/>
        </w:rPr>
        <w:t xml:space="preserve"> auf seine </w:t>
      </w:r>
      <w:r w:rsidR="005968C1" w:rsidRPr="002611E2">
        <w:rPr>
          <w:rFonts w:ascii="Arial" w:hAnsi="Arial"/>
          <w:color w:val="000000"/>
          <w:sz w:val="20"/>
        </w:rPr>
        <w:t>P</w:t>
      </w:r>
      <w:r w:rsidRPr="002611E2">
        <w:rPr>
          <w:rFonts w:ascii="Arial" w:hAnsi="Arial"/>
          <w:color w:val="000000"/>
          <w:sz w:val="20"/>
        </w:rPr>
        <w:t xml:space="preserve">flichten hin und macht </w:t>
      </w:r>
      <w:r w:rsidR="00014B01" w:rsidRPr="002611E2">
        <w:rPr>
          <w:rFonts w:ascii="Arial" w:hAnsi="Arial"/>
          <w:color w:val="000000"/>
          <w:sz w:val="20"/>
        </w:rPr>
        <w:t>sie/</w:t>
      </w:r>
      <w:r w:rsidRPr="002611E2">
        <w:rPr>
          <w:rFonts w:ascii="Arial" w:hAnsi="Arial"/>
          <w:color w:val="000000"/>
          <w:sz w:val="20"/>
        </w:rPr>
        <w:t xml:space="preserve">ihn auf die Verletzung aufmerksam (sog. Rüge- und Dokumentationsfunktion). Gleichzeitig fordert </w:t>
      </w:r>
      <w:r w:rsidR="00014B01" w:rsidRPr="002611E2">
        <w:rPr>
          <w:rFonts w:ascii="Arial" w:hAnsi="Arial"/>
          <w:color w:val="000000"/>
          <w:sz w:val="20"/>
        </w:rPr>
        <w:t>sie/</w:t>
      </w:r>
      <w:r w:rsidRPr="002611E2">
        <w:rPr>
          <w:rFonts w:ascii="Arial" w:hAnsi="Arial"/>
          <w:color w:val="000000"/>
          <w:sz w:val="20"/>
        </w:rPr>
        <w:t>er d</w:t>
      </w:r>
      <w:r w:rsidR="00014B01" w:rsidRPr="002611E2">
        <w:rPr>
          <w:rFonts w:ascii="Arial" w:hAnsi="Arial"/>
          <w:color w:val="000000"/>
          <w:sz w:val="20"/>
        </w:rPr>
        <w:t>ie/ d</w:t>
      </w:r>
      <w:r w:rsidRPr="002611E2">
        <w:rPr>
          <w:rFonts w:ascii="Arial" w:hAnsi="Arial"/>
          <w:color w:val="000000"/>
          <w:sz w:val="20"/>
        </w:rPr>
        <w:t>en Arbeitnehmer</w:t>
      </w:r>
      <w:r w:rsidR="00014B01" w:rsidRPr="002611E2">
        <w:rPr>
          <w:rFonts w:ascii="Arial" w:hAnsi="Arial"/>
          <w:color w:val="000000"/>
          <w:sz w:val="20"/>
        </w:rPr>
        <w:t>/in</w:t>
      </w:r>
      <w:r w:rsidRPr="002611E2">
        <w:rPr>
          <w:rFonts w:ascii="Arial" w:hAnsi="Arial"/>
          <w:color w:val="000000"/>
          <w:sz w:val="20"/>
        </w:rPr>
        <w:t xml:space="preserve"> für die Zukunft zu einem vertragstreuen Verhalten auf und kündigt rechtliche Konsequenzen für den Fall der erneuten Pflichtverletzung an (sog. Warnfunktion).</w:t>
      </w:r>
    </w:p>
    <w:p w14:paraId="4FE85AB3" w14:textId="77777777" w:rsidR="00470BC3" w:rsidRPr="002611E2" w:rsidRDefault="00470BC3" w:rsidP="00F87D10">
      <w:pPr>
        <w:pStyle w:val="Textkrper"/>
      </w:pPr>
    </w:p>
    <w:p w14:paraId="1FEC75B9" w14:textId="77777777" w:rsidR="00F87D10" w:rsidRPr="002611E2" w:rsidRDefault="00F87D10" w:rsidP="00F87D10">
      <w:pPr>
        <w:pStyle w:val="Textkrper"/>
      </w:pPr>
      <w:r w:rsidRPr="002611E2">
        <w:t>In der Wirkung ist die Abmahnung damit ein Steuerungsinstrument für eine spätere Kündigung.</w:t>
      </w:r>
    </w:p>
    <w:p w14:paraId="4D6CF4E0" w14:textId="77777777" w:rsidR="00B76367" w:rsidRPr="002611E2" w:rsidRDefault="00B76367">
      <w:pPr>
        <w:jc w:val="both"/>
        <w:rPr>
          <w:rFonts w:ascii="Arial" w:hAnsi="Arial"/>
          <w:color w:val="000000"/>
          <w:sz w:val="20"/>
        </w:rPr>
      </w:pPr>
    </w:p>
    <w:p w14:paraId="67FB17D4" w14:textId="77777777" w:rsidR="005B3FC0" w:rsidRPr="002611E2" w:rsidRDefault="005B3FC0">
      <w:pPr>
        <w:jc w:val="both"/>
        <w:rPr>
          <w:rFonts w:ascii="Arial" w:hAnsi="Arial"/>
          <w:color w:val="000000"/>
          <w:sz w:val="20"/>
        </w:rPr>
      </w:pPr>
      <w:r w:rsidRPr="002611E2">
        <w:rPr>
          <w:rFonts w:ascii="Arial" w:hAnsi="Arial"/>
          <w:sz w:val="20"/>
        </w:rPr>
        <w:t>Nach ständiger Rechtsprechung des Bundesarbeitsgerichts (BAG) ist bei Störungen im Leistungsbe</w:t>
      </w:r>
      <w:r w:rsidR="00447263" w:rsidRPr="002611E2">
        <w:rPr>
          <w:rFonts w:ascii="Arial" w:hAnsi="Arial"/>
          <w:sz w:val="20"/>
        </w:rPr>
        <w:softHyphen/>
      </w:r>
      <w:r w:rsidRPr="002611E2">
        <w:rPr>
          <w:rFonts w:ascii="Arial" w:hAnsi="Arial"/>
          <w:sz w:val="20"/>
        </w:rPr>
        <w:t xml:space="preserve">reich </w:t>
      </w:r>
      <w:r w:rsidR="00BD69FF" w:rsidRPr="002611E2">
        <w:rPr>
          <w:rFonts w:ascii="Arial" w:hAnsi="Arial"/>
          <w:color w:val="000000"/>
          <w:sz w:val="20"/>
        </w:rPr>
        <w:t xml:space="preserve">einschließlich </w:t>
      </w:r>
      <w:r w:rsidR="00F87D10" w:rsidRPr="002611E2">
        <w:rPr>
          <w:rFonts w:ascii="Arial" w:hAnsi="Arial"/>
          <w:color w:val="000000"/>
          <w:sz w:val="20"/>
        </w:rPr>
        <w:t>verhaltensbedingte</w:t>
      </w:r>
      <w:r w:rsidR="00BD69FF" w:rsidRPr="002611E2">
        <w:rPr>
          <w:rFonts w:ascii="Arial" w:hAnsi="Arial"/>
          <w:color w:val="000000"/>
          <w:sz w:val="20"/>
        </w:rPr>
        <w:t>r</w:t>
      </w:r>
      <w:r w:rsidR="00F87D10" w:rsidRPr="002611E2">
        <w:rPr>
          <w:rFonts w:ascii="Arial" w:hAnsi="Arial"/>
          <w:color w:val="000000"/>
          <w:sz w:val="20"/>
        </w:rPr>
        <w:t xml:space="preserve"> </w:t>
      </w:r>
      <w:r w:rsidR="00BD69FF" w:rsidRPr="002611E2">
        <w:rPr>
          <w:rFonts w:ascii="Arial" w:hAnsi="Arial"/>
          <w:color w:val="000000"/>
          <w:sz w:val="20"/>
        </w:rPr>
        <w:t>Gründe (</w:t>
      </w:r>
      <w:r w:rsidR="000E4A4A" w:rsidRPr="002611E2">
        <w:rPr>
          <w:rFonts w:ascii="Arial" w:hAnsi="Arial"/>
          <w:color w:val="000000"/>
          <w:sz w:val="20"/>
        </w:rPr>
        <w:t>z.</w:t>
      </w:r>
      <w:r w:rsidR="006A2E9E" w:rsidRPr="002611E2">
        <w:rPr>
          <w:rFonts w:ascii="Arial" w:hAnsi="Arial"/>
          <w:color w:val="000000"/>
          <w:sz w:val="20"/>
        </w:rPr>
        <w:t xml:space="preserve"> </w:t>
      </w:r>
      <w:r w:rsidR="000E4A4A" w:rsidRPr="002611E2">
        <w:rPr>
          <w:rFonts w:ascii="Arial" w:hAnsi="Arial"/>
          <w:color w:val="000000"/>
          <w:sz w:val="20"/>
        </w:rPr>
        <w:t xml:space="preserve">B. </w:t>
      </w:r>
      <w:r w:rsidR="00BD69FF" w:rsidRPr="002611E2">
        <w:rPr>
          <w:rFonts w:ascii="Arial" w:hAnsi="Arial"/>
          <w:color w:val="000000"/>
          <w:sz w:val="20"/>
        </w:rPr>
        <w:t>Verstöße gegen Praxisordnung)</w:t>
      </w:r>
      <w:r w:rsidR="00BD69FF" w:rsidRPr="002611E2">
        <w:rPr>
          <w:rFonts w:ascii="Arial" w:hAnsi="Arial"/>
          <w:color w:val="FF0000"/>
          <w:sz w:val="20"/>
        </w:rPr>
        <w:t xml:space="preserve"> </w:t>
      </w:r>
      <w:r w:rsidRPr="002611E2">
        <w:rPr>
          <w:rFonts w:ascii="Arial" w:hAnsi="Arial"/>
          <w:sz w:val="20"/>
        </w:rPr>
        <w:t>regelmäßig vor Ausspruch einer Kündigung eine vergebliche Abmahnung erforderlich. Ist die</w:t>
      </w:r>
      <w:r w:rsidR="006A2E9E" w:rsidRPr="002611E2">
        <w:rPr>
          <w:rFonts w:ascii="Arial" w:hAnsi="Arial"/>
          <w:sz w:val="20"/>
        </w:rPr>
        <w:t>/der</w:t>
      </w:r>
      <w:r w:rsidRPr="002611E2">
        <w:rPr>
          <w:rFonts w:ascii="Arial" w:hAnsi="Arial"/>
          <w:sz w:val="20"/>
        </w:rPr>
        <w:t xml:space="preserve"> Arbeitgeber</w:t>
      </w:r>
      <w:r w:rsidR="006A2E9E" w:rsidRPr="002611E2">
        <w:rPr>
          <w:rFonts w:ascii="Arial" w:hAnsi="Arial"/>
          <w:sz w:val="20"/>
        </w:rPr>
        <w:t>/</w:t>
      </w:r>
      <w:r w:rsidRPr="002611E2">
        <w:rPr>
          <w:rFonts w:ascii="Arial" w:hAnsi="Arial"/>
          <w:sz w:val="20"/>
        </w:rPr>
        <w:t>in mit der Arbeitsleistung eine</w:t>
      </w:r>
      <w:r w:rsidR="00014B01" w:rsidRPr="002611E2">
        <w:rPr>
          <w:rFonts w:ascii="Arial" w:hAnsi="Arial"/>
          <w:sz w:val="20"/>
        </w:rPr>
        <w:t>r/eine</w:t>
      </w:r>
      <w:r w:rsidR="006A2E9E" w:rsidRPr="002611E2">
        <w:rPr>
          <w:rFonts w:ascii="Arial" w:hAnsi="Arial"/>
          <w:sz w:val="20"/>
        </w:rPr>
        <w:t xml:space="preserve">s </w:t>
      </w:r>
      <w:r w:rsidR="00014B01" w:rsidRPr="002611E2">
        <w:rPr>
          <w:rFonts w:ascii="Arial" w:hAnsi="Arial"/>
          <w:sz w:val="20"/>
        </w:rPr>
        <w:t>Mitarbeiterin/</w:t>
      </w:r>
      <w:r w:rsidR="006A2E9E" w:rsidRPr="002611E2">
        <w:rPr>
          <w:rFonts w:ascii="Arial" w:hAnsi="Arial"/>
          <w:sz w:val="20"/>
        </w:rPr>
        <w:t>M</w:t>
      </w:r>
      <w:r w:rsidRPr="002611E2">
        <w:rPr>
          <w:rFonts w:ascii="Arial" w:hAnsi="Arial"/>
          <w:sz w:val="20"/>
        </w:rPr>
        <w:t>itarbeiters unzufrieden, dann muss in der Regel dieses Fehl</w:t>
      </w:r>
      <w:r w:rsidR="00014B01" w:rsidRPr="002611E2">
        <w:rPr>
          <w:rFonts w:ascii="Arial" w:hAnsi="Arial"/>
          <w:sz w:val="20"/>
        </w:rPr>
        <w:softHyphen/>
      </w:r>
      <w:r w:rsidRPr="002611E2">
        <w:rPr>
          <w:rFonts w:ascii="Arial" w:hAnsi="Arial"/>
          <w:sz w:val="20"/>
        </w:rPr>
        <w:t xml:space="preserve">verhalten zunächst durch eine Abmahnung beanstandet werden. </w:t>
      </w:r>
      <w:r w:rsidR="00F87D10" w:rsidRPr="002611E2">
        <w:rPr>
          <w:rFonts w:ascii="Arial" w:hAnsi="Arial"/>
          <w:color w:val="000000"/>
          <w:sz w:val="20"/>
        </w:rPr>
        <w:t xml:space="preserve">Bei der Kündigung aus </w:t>
      </w:r>
      <w:r w:rsidR="003E4D15" w:rsidRPr="002611E2">
        <w:rPr>
          <w:rFonts w:ascii="Arial" w:hAnsi="Arial"/>
          <w:color w:val="000000"/>
          <w:sz w:val="20"/>
        </w:rPr>
        <w:t>personenbedingten</w:t>
      </w:r>
      <w:r w:rsidR="00F87D10" w:rsidRPr="002611E2">
        <w:rPr>
          <w:rFonts w:ascii="Arial" w:hAnsi="Arial"/>
          <w:color w:val="000000"/>
          <w:sz w:val="20"/>
        </w:rPr>
        <w:t xml:space="preserve"> Gründen ist eine Abmahnung nur dann erforderlich, wenn d</w:t>
      </w:r>
      <w:r w:rsidR="00F758F7" w:rsidRPr="002611E2">
        <w:rPr>
          <w:rFonts w:ascii="Arial" w:hAnsi="Arial"/>
          <w:color w:val="000000"/>
          <w:sz w:val="20"/>
        </w:rPr>
        <w:t>ie/d</w:t>
      </w:r>
      <w:r w:rsidR="00F87D10" w:rsidRPr="002611E2">
        <w:rPr>
          <w:rFonts w:ascii="Arial" w:hAnsi="Arial"/>
          <w:color w:val="000000"/>
          <w:sz w:val="20"/>
        </w:rPr>
        <w:t xml:space="preserve">er </w:t>
      </w:r>
      <w:r w:rsidR="005968C1" w:rsidRPr="002611E2">
        <w:rPr>
          <w:rFonts w:ascii="Arial" w:hAnsi="Arial"/>
          <w:color w:val="000000"/>
          <w:sz w:val="20"/>
        </w:rPr>
        <w:t>Arbeitnehmer</w:t>
      </w:r>
      <w:r w:rsidR="00F758F7" w:rsidRPr="002611E2">
        <w:rPr>
          <w:rFonts w:ascii="Arial" w:hAnsi="Arial"/>
          <w:color w:val="000000"/>
          <w:sz w:val="20"/>
        </w:rPr>
        <w:t>/in</w:t>
      </w:r>
      <w:r w:rsidR="005968C1" w:rsidRPr="002611E2">
        <w:rPr>
          <w:rFonts w:ascii="Arial" w:hAnsi="Arial"/>
          <w:color w:val="000000"/>
          <w:sz w:val="20"/>
        </w:rPr>
        <w:t xml:space="preserve"> den</w:t>
      </w:r>
      <w:r w:rsidR="00F87D10" w:rsidRPr="002611E2">
        <w:rPr>
          <w:rFonts w:ascii="Arial" w:hAnsi="Arial"/>
          <w:color w:val="000000"/>
          <w:sz w:val="20"/>
        </w:rPr>
        <w:t xml:space="preserve"> bean</w:t>
      </w:r>
      <w:r w:rsidR="00F758F7" w:rsidRPr="002611E2">
        <w:rPr>
          <w:rFonts w:ascii="Arial" w:hAnsi="Arial"/>
          <w:color w:val="000000"/>
          <w:sz w:val="20"/>
        </w:rPr>
        <w:softHyphen/>
      </w:r>
      <w:r w:rsidR="00F87D10" w:rsidRPr="002611E2">
        <w:rPr>
          <w:rFonts w:ascii="Arial" w:hAnsi="Arial"/>
          <w:color w:val="000000"/>
          <w:sz w:val="20"/>
        </w:rPr>
        <w:t>standeten Mangel auch tat</w:t>
      </w:r>
      <w:r w:rsidR="00447263" w:rsidRPr="002611E2">
        <w:rPr>
          <w:rFonts w:ascii="Arial" w:hAnsi="Arial"/>
          <w:color w:val="000000"/>
          <w:sz w:val="20"/>
        </w:rPr>
        <w:softHyphen/>
      </w:r>
      <w:r w:rsidR="00F87D10" w:rsidRPr="002611E2">
        <w:rPr>
          <w:rFonts w:ascii="Arial" w:hAnsi="Arial"/>
          <w:color w:val="000000"/>
          <w:sz w:val="20"/>
        </w:rPr>
        <w:t>sächlich willentlich beheben kann. Ansonsten liefe die Warnfunktion ins Leere.</w:t>
      </w:r>
    </w:p>
    <w:p w14:paraId="26CE13C8" w14:textId="77777777" w:rsidR="00BD69FF" w:rsidRPr="002611E2" w:rsidRDefault="00BD69FF">
      <w:pPr>
        <w:jc w:val="both"/>
        <w:rPr>
          <w:rFonts w:ascii="Arial" w:hAnsi="Arial"/>
          <w:color w:val="000000"/>
          <w:sz w:val="20"/>
        </w:rPr>
      </w:pPr>
    </w:p>
    <w:p w14:paraId="4AD9AB7C" w14:textId="77777777" w:rsidR="00B60C86" w:rsidRPr="002611E2" w:rsidRDefault="000E4A4A" w:rsidP="00B60C86">
      <w:pPr>
        <w:jc w:val="both"/>
        <w:rPr>
          <w:rFonts w:ascii="Arial" w:hAnsi="Arial"/>
          <w:sz w:val="20"/>
        </w:rPr>
      </w:pPr>
      <w:r w:rsidRPr="002611E2">
        <w:rPr>
          <w:rFonts w:ascii="Arial" w:hAnsi="Arial"/>
          <w:sz w:val="20"/>
        </w:rPr>
        <w:t>G</w:t>
      </w:r>
      <w:r w:rsidR="00B60C86" w:rsidRPr="002611E2">
        <w:rPr>
          <w:rFonts w:ascii="Arial" w:hAnsi="Arial"/>
          <w:sz w:val="20"/>
        </w:rPr>
        <w:t xml:space="preserve">rundsätzlich </w:t>
      </w:r>
      <w:r w:rsidRPr="002611E2">
        <w:rPr>
          <w:rFonts w:ascii="Arial" w:hAnsi="Arial"/>
          <w:sz w:val="20"/>
        </w:rPr>
        <w:t xml:space="preserve">ist </w:t>
      </w:r>
      <w:r w:rsidR="00B60C86" w:rsidRPr="002611E2">
        <w:rPr>
          <w:rFonts w:ascii="Arial" w:hAnsi="Arial"/>
          <w:sz w:val="20"/>
        </w:rPr>
        <w:t>vor einer Kündigung mindestens eine einschlägige Abmahnung notwendig, d. h. Abmahnungsgrund und Kündigungsgrund muss derselbe Verstoß zugrunde liegen.</w:t>
      </w:r>
    </w:p>
    <w:p w14:paraId="1B9486FF" w14:textId="77777777" w:rsidR="00B60C86" w:rsidRPr="002611E2" w:rsidRDefault="00B60C86" w:rsidP="00B60C86">
      <w:pPr>
        <w:jc w:val="both"/>
        <w:rPr>
          <w:rFonts w:ascii="Arial" w:hAnsi="Arial"/>
          <w:sz w:val="20"/>
        </w:rPr>
      </w:pPr>
    </w:p>
    <w:p w14:paraId="2C0B9B09" w14:textId="77777777" w:rsidR="00B60C86" w:rsidRPr="002611E2" w:rsidRDefault="00B60C86" w:rsidP="00B60C86">
      <w:pPr>
        <w:jc w:val="both"/>
        <w:rPr>
          <w:rFonts w:ascii="Arial" w:hAnsi="Arial"/>
          <w:sz w:val="20"/>
        </w:rPr>
      </w:pPr>
      <w:r w:rsidRPr="002611E2">
        <w:rPr>
          <w:rFonts w:ascii="Arial" w:hAnsi="Arial"/>
          <w:sz w:val="20"/>
        </w:rPr>
        <w:t>Beispiele für Pflichtverletzungen im Leistungsbereich:</w:t>
      </w:r>
    </w:p>
    <w:p w14:paraId="54477D2A" w14:textId="77777777" w:rsidR="00B60C86" w:rsidRPr="002611E2" w:rsidRDefault="00B60C86" w:rsidP="00B60C86">
      <w:pPr>
        <w:numPr>
          <w:ilvl w:val="0"/>
          <w:numId w:val="1"/>
        </w:numPr>
        <w:jc w:val="both"/>
        <w:rPr>
          <w:rFonts w:ascii="Arial" w:hAnsi="Arial"/>
          <w:sz w:val="20"/>
        </w:rPr>
      </w:pPr>
      <w:r w:rsidRPr="002611E2">
        <w:rPr>
          <w:rFonts w:ascii="Arial" w:hAnsi="Arial"/>
          <w:sz w:val="20"/>
        </w:rPr>
        <w:t>Nichtbeachtung von Arbeitsanweisungen,</w:t>
      </w:r>
    </w:p>
    <w:p w14:paraId="55998661" w14:textId="77777777" w:rsidR="00B60C86" w:rsidRPr="002611E2" w:rsidRDefault="00B60C86" w:rsidP="00B60C86">
      <w:pPr>
        <w:numPr>
          <w:ilvl w:val="0"/>
          <w:numId w:val="1"/>
        </w:numPr>
        <w:jc w:val="both"/>
        <w:rPr>
          <w:rFonts w:ascii="Arial" w:hAnsi="Arial"/>
          <w:sz w:val="20"/>
        </w:rPr>
      </w:pPr>
      <w:r w:rsidRPr="002611E2">
        <w:rPr>
          <w:rFonts w:ascii="Arial" w:hAnsi="Arial"/>
          <w:sz w:val="20"/>
        </w:rPr>
        <w:t>Unpünktlichkeit,</w:t>
      </w:r>
    </w:p>
    <w:p w14:paraId="7DC51412" w14:textId="77777777" w:rsidR="00B60C86" w:rsidRPr="002611E2" w:rsidRDefault="00B60C86" w:rsidP="00B60C86">
      <w:pPr>
        <w:numPr>
          <w:ilvl w:val="0"/>
          <w:numId w:val="1"/>
        </w:numPr>
        <w:jc w:val="both"/>
        <w:rPr>
          <w:rFonts w:ascii="Arial" w:hAnsi="Arial"/>
          <w:sz w:val="20"/>
        </w:rPr>
      </w:pPr>
      <w:r w:rsidRPr="002611E2">
        <w:rPr>
          <w:rFonts w:ascii="Arial" w:hAnsi="Arial"/>
          <w:sz w:val="20"/>
        </w:rPr>
        <w:t>unentschuldigtes Fehlen,</w:t>
      </w:r>
    </w:p>
    <w:p w14:paraId="0C9FF8C5" w14:textId="77777777" w:rsidR="00B60C86" w:rsidRPr="002611E2" w:rsidRDefault="00B60C86" w:rsidP="00B60C86">
      <w:pPr>
        <w:numPr>
          <w:ilvl w:val="0"/>
          <w:numId w:val="1"/>
        </w:numPr>
        <w:jc w:val="both"/>
        <w:rPr>
          <w:rFonts w:ascii="Arial" w:hAnsi="Arial"/>
          <w:sz w:val="20"/>
        </w:rPr>
      </w:pPr>
      <w:r w:rsidRPr="002611E2">
        <w:rPr>
          <w:rFonts w:ascii="Arial" w:hAnsi="Arial"/>
          <w:sz w:val="20"/>
        </w:rPr>
        <w:t>schlechte Arbeitsleistung,</w:t>
      </w:r>
    </w:p>
    <w:p w14:paraId="7017455A" w14:textId="77777777" w:rsidR="00B60C86" w:rsidRPr="002611E2" w:rsidRDefault="00B60C86" w:rsidP="00B60C86">
      <w:pPr>
        <w:numPr>
          <w:ilvl w:val="0"/>
          <w:numId w:val="1"/>
        </w:numPr>
        <w:jc w:val="both"/>
        <w:rPr>
          <w:rFonts w:ascii="Arial" w:hAnsi="Arial"/>
          <w:sz w:val="20"/>
        </w:rPr>
      </w:pPr>
      <w:r w:rsidRPr="002611E2">
        <w:rPr>
          <w:rFonts w:ascii="Arial" w:hAnsi="Arial"/>
          <w:sz w:val="20"/>
        </w:rPr>
        <w:t>verspätete Vorlage der Arbeitsunfähigkeitsbescheinigung,</w:t>
      </w:r>
    </w:p>
    <w:p w14:paraId="47CC78D8" w14:textId="77777777" w:rsidR="00B60C86" w:rsidRPr="002611E2" w:rsidRDefault="00B60C86" w:rsidP="00B60C86">
      <w:pPr>
        <w:numPr>
          <w:ilvl w:val="0"/>
          <w:numId w:val="1"/>
        </w:numPr>
        <w:jc w:val="both"/>
        <w:rPr>
          <w:rFonts w:ascii="Arial" w:hAnsi="Arial"/>
          <w:sz w:val="20"/>
        </w:rPr>
      </w:pPr>
      <w:r w:rsidRPr="002611E2">
        <w:rPr>
          <w:rFonts w:ascii="Arial" w:hAnsi="Arial"/>
          <w:sz w:val="20"/>
        </w:rPr>
        <w:t>unentschuldigter Nichtbesuch der Berufsschule,</w:t>
      </w:r>
    </w:p>
    <w:p w14:paraId="0A44C6B8" w14:textId="77777777" w:rsidR="00B60C86" w:rsidRPr="002611E2" w:rsidRDefault="00B60C86" w:rsidP="00B60C86">
      <w:pPr>
        <w:numPr>
          <w:ilvl w:val="0"/>
          <w:numId w:val="1"/>
        </w:numPr>
        <w:jc w:val="both"/>
        <w:rPr>
          <w:rFonts w:ascii="Arial" w:hAnsi="Arial"/>
          <w:sz w:val="20"/>
        </w:rPr>
      </w:pPr>
      <w:r w:rsidRPr="002611E2">
        <w:rPr>
          <w:rFonts w:ascii="Arial" w:hAnsi="Arial"/>
          <w:sz w:val="20"/>
        </w:rPr>
        <w:t>verspätete Vorlage des geführten Berichtsheftes.</w:t>
      </w:r>
    </w:p>
    <w:p w14:paraId="0B8848EE" w14:textId="77777777" w:rsidR="00B60C86" w:rsidRPr="002611E2" w:rsidRDefault="00B60C86" w:rsidP="00B60C86">
      <w:pPr>
        <w:jc w:val="both"/>
        <w:rPr>
          <w:rFonts w:ascii="Arial" w:hAnsi="Arial"/>
          <w:sz w:val="20"/>
        </w:rPr>
      </w:pPr>
    </w:p>
    <w:p w14:paraId="06627BE6" w14:textId="77777777" w:rsidR="00B60C86" w:rsidRPr="002611E2" w:rsidRDefault="00B60C86" w:rsidP="00B60C86">
      <w:pPr>
        <w:jc w:val="both"/>
        <w:rPr>
          <w:rFonts w:ascii="Arial" w:hAnsi="Arial"/>
          <w:sz w:val="20"/>
        </w:rPr>
      </w:pPr>
      <w:r w:rsidRPr="002611E2">
        <w:rPr>
          <w:rFonts w:ascii="Arial" w:hAnsi="Arial"/>
          <w:sz w:val="20"/>
        </w:rPr>
        <w:t>Es ist zu beachten, dass wegen des abgemahnten Sachverhaltes n i c h t mehr gleichzeitig gekündigt werden kann, sondern erst im Wiederholungsfalle desselben Sachverhaltes.</w:t>
      </w:r>
      <w:r w:rsidR="0091601C" w:rsidRPr="002611E2">
        <w:rPr>
          <w:rFonts w:ascii="Arial" w:hAnsi="Arial"/>
          <w:sz w:val="20"/>
        </w:rPr>
        <w:t xml:space="preserve"> Die Androhung einer Kündigung im Falle eines wiederholten (also zukünftigen!) Fehlverhaltens wirkt sich meistens formell als ein Verzicht auf die Kündigung für den schon abgemahnten Fall aus. Der Arbeitgeber bringt damit nämlich in der Regel zum Ausdruck, dass er dieses Mal noch nicht kündigen will. Andererseits führt der Ausspruch einer zweiten oder dritten Mahnung wegen desselben Pflichtverstoßes eines Arbeitnehmers nicht automatisch zur Entwertung der Abmahnung und damit zu einem Verbrauch des Kündigungsrechts. Die Warnfunktion, dass der Mitarbeiter die Androhung arbeitsrechtlicher Konsequenzen ernst nehmen muss, entfällt damit nicht zwingend. Dies hat das Bundesarbeitsgericht in seinem Urteil vom </w:t>
      </w:r>
      <w:smartTag w:uri="urn:schemas-microsoft-com:office:smarttags" w:element="date">
        <w:smartTagPr>
          <w:attr w:name="Year" w:val="2004"/>
          <w:attr w:name="Day" w:val="16"/>
          <w:attr w:name="Month" w:val="09"/>
          <w:attr w:name="ls" w:val="trans"/>
        </w:smartTagPr>
        <w:r w:rsidR="0091601C" w:rsidRPr="002611E2">
          <w:rPr>
            <w:rFonts w:ascii="Arial" w:hAnsi="Arial"/>
            <w:sz w:val="20"/>
          </w:rPr>
          <w:t>16.09.2004</w:t>
        </w:r>
      </w:smartTag>
      <w:r w:rsidR="0091601C" w:rsidRPr="002611E2">
        <w:rPr>
          <w:rFonts w:ascii="Arial" w:hAnsi="Arial"/>
          <w:sz w:val="20"/>
        </w:rPr>
        <w:t>, Az.: 2 AZR 406/03 noch einmal ausdrücklich klargestellt.</w:t>
      </w:r>
    </w:p>
    <w:p w14:paraId="0B37EB31" w14:textId="77777777" w:rsidR="00B60C86" w:rsidRPr="002611E2" w:rsidRDefault="00B60C86" w:rsidP="00B60C86">
      <w:pPr>
        <w:jc w:val="both"/>
        <w:rPr>
          <w:rFonts w:ascii="Arial" w:hAnsi="Arial"/>
          <w:sz w:val="20"/>
        </w:rPr>
      </w:pPr>
    </w:p>
    <w:p w14:paraId="7B4678F6" w14:textId="77777777" w:rsidR="00B60C86" w:rsidRDefault="00B60C86" w:rsidP="00B60C86">
      <w:pPr>
        <w:pStyle w:val="Textkrper"/>
      </w:pPr>
      <w:r w:rsidRPr="002611E2">
        <w:t>Auch kündigungsrechtlich besonders Geschützte (z. B. Schwangere oder Schwerbehinderte) können abgemahnt werden.</w:t>
      </w:r>
    </w:p>
    <w:p w14:paraId="599B5E1E" w14:textId="77777777" w:rsidR="00CE52D7" w:rsidRPr="002611E2" w:rsidRDefault="00CE52D7" w:rsidP="00B60C86">
      <w:pPr>
        <w:pStyle w:val="Textkrper"/>
      </w:pPr>
    </w:p>
    <w:p w14:paraId="38767C57" w14:textId="77777777" w:rsidR="00B60C86" w:rsidRPr="002611E2" w:rsidRDefault="00B60C86" w:rsidP="00B60C86">
      <w:pPr>
        <w:jc w:val="both"/>
        <w:rPr>
          <w:rFonts w:ascii="Arial" w:hAnsi="Arial"/>
          <w:sz w:val="20"/>
        </w:rPr>
      </w:pPr>
      <w:r w:rsidRPr="002611E2">
        <w:rPr>
          <w:rFonts w:ascii="Arial" w:hAnsi="Arial"/>
          <w:sz w:val="20"/>
        </w:rPr>
        <w:t>Entscheidend für die Zulässigkeit und Wirksamkeit ist nur, ob d</w:t>
      </w:r>
      <w:r w:rsidR="00F758F7" w:rsidRPr="002611E2">
        <w:rPr>
          <w:rFonts w:ascii="Arial" w:hAnsi="Arial"/>
          <w:sz w:val="20"/>
        </w:rPr>
        <w:t>ie/d</w:t>
      </w:r>
      <w:r w:rsidRPr="002611E2">
        <w:rPr>
          <w:rFonts w:ascii="Arial" w:hAnsi="Arial"/>
          <w:sz w:val="20"/>
        </w:rPr>
        <w:t>er Arbeitnehmer</w:t>
      </w:r>
      <w:r w:rsidR="00F758F7" w:rsidRPr="002611E2">
        <w:rPr>
          <w:rFonts w:ascii="Arial" w:hAnsi="Arial"/>
          <w:sz w:val="20"/>
        </w:rPr>
        <w:t>/in</w:t>
      </w:r>
      <w:r w:rsidRPr="002611E2">
        <w:rPr>
          <w:rFonts w:ascii="Arial" w:hAnsi="Arial"/>
          <w:sz w:val="20"/>
        </w:rPr>
        <w:t xml:space="preserve"> die Pflichten aus dem Ausbildungs- oder Arbeitsverhältnis objektiv nicht oder nicht richtig erfüllt hat und die Abmahnung sich gegen die Verletzung arbeitsvertraglicher Pflichten richtet.</w:t>
      </w:r>
    </w:p>
    <w:p w14:paraId="348CEE79" w14:textId="77777777" w:rsidR="00247DC9" w:rsidRPr="002611E2" w:rsidRDefault="00306522" w:rsidP="006A2E9E">
      <w:pPr>
        <w:pStyle w:val="StandardWeb"/>
        <w:spacing w:before="0" w:beforeAutospacing="0" w:after="0" w:afterAutospacing="0"/>
        <w:jc w:val="both"/>
        <w:rPr>
          <w:rFonts w:ascii="Arial" w:hAnsi="Arial" w:cs="Arial"/>
          <w:color w:val="000000"/>
          <w:sz w:val="20"/>
          <w:szCs w:val="20"/>
        </w:rPr>
      </w:pPr>
      <w:r w:rsidRPr="002611E2">
        <w:rPr>
          <w:rFonts w:ascii="Arial" w:hAnsi="Arial" w:cs="Arial"/>
          <w:color w:val="000000"/>
          <w:sz w:val="20"/>
          <w:szCs w:val="20"/>
        </w:rPr>
        <w:br w:type="page"/>
      </w:r>
      <w:r w:rsidR="00247DC9" w:rsidRPr="002611E2">
        <w:rPr>
          <w:rFonts w:ascii="Arial" w:hAnsi="Arial" w:cs="Arial"/>
          <w:color w:val="000000"/>
          <w:sz w:val="20"/>
          <w:szCs w:val="20"/>
        </w:rPr>
        <w:lastRenderedPageBreak/>
        <w:t>Die Frage, ob mehrere Abmahnungen erforderlich sind, bevor eine Kündigung Aussicht auf Erfolg hat, lä</w:t>
      </w:r>
      <w:r w:rsidR="006A2E9E" w:rsidRPr="002611E2">
        <w:rPr>
          <w:rFonts w:ascii="Arial" w:hAnsi="Arial" w:cs="Arial"/>
          <w:color w:val="000000"/>
          <w:sz w:val="20"/>
          <w:szCs w:val="20"/>
        </w:rPr>
        <w:t>ss</w:t>
      </w:r>
      <w:r w:rsidR="00247DC9" w:rsidRPr="002611E2">
        <w:rPr>
          <w:rFonts w:ascii="Arial" w:hAnsi="Arial" w:cs="Arial"/>
          <w:color w:val="000000"/>
          <w:sz w:val="20"/>
          <w:szCs w:val="20"/>
        </w:rPr>
        <w:t>t sich nur nach den Umständen des Einzelfalles beantworten. Der häufig angeführte Grundsatz, wonach d</w:t>
      </w:r>
      <w:r w:rsidR="006A2E9E" w:rsidRPr="002611E2">
        <w:rPr>
          <w:rFonts w:ascii="Arial" w:hAnsi="Arial" w:cs="Arial"/>
          <w:color w:val="000000"/>
          <w:sz w:val="20"/>
          <w:szCs w:val="20"/>
        </w:rPr>
        <w:t>ie/d</w:t>
      </w:r>
      <w:r w:rsidR="00247DC9" w:rsidRPr="002611E2">
        <w:rPr>
          <w:rFonts w:ascii="Arial" w:hAnsi="Arial" w:cs="Arial"/>
          <w:color w:val="000000"/>
          <w:sz w:val="20"/>
          <w:szCs w:val="20"/>
        </w:rPr>
        <w:t>er Arbeitgeber</w:t>
      </w:r>
      <w:r w:rsidR="006A2E9E" w:rsidRPr="002611E2">
        <w:rPr>
          <w:rFonts w:ascii="Arial" w:hAnsi="Arial" w:cs="Arial"/>
          <w:color w:val="000000"/>
          <w:sz w:val="20"/>
          <w:szCs w:val="20"/>
        </w:rPr>
        <w:t>/in</w:t>
      </w:r>
      <w:r w:rsidR="00247DC9" w:rsidRPr="002611E2">
        <w:rPr>
          <w:rFonts w:ascii="Arial" w:hAnsi="Arial" w:cs="Arial"/>
          <w:color w:val="000000"/>
          <w:sz w:val="20"/>
          <w:szCs w:val="20"/>
        </w:rPr>
        <w:t xml:space="preserve"> in jedem Fall drei Abmahnungen ausgesprochen haben mu</w:t>
      </w:r>
      <w:r w:rsidR="006A2E9E" w:rsidRPr="002611E2">
        <w:rPr>
          <w:rFonts w:ascii="Arial" w:hAnsi="Arial" w:cs="Arial"/>
          <w:color w:val="000000"/>
          <w:sz w:val="20"/>
          <w:szCs w:val="20"/>
        </w:rPr>
        <w:t>ss</w:t>
      </w:r>
      <w:r w:rsidR="00247DC9" w:rsidRPr="002611E2">
        <w:rPr>
          <w:rFonts w:ascii="Arial" w:hAnsi="Arial" w:cs="Arial"/>
          <w:color w:val="000000"/>
          <w:sz w:val="20"/>
          <w:szCs w:val="20"/>
        </w:rPr>
        <w:t>, bevor er kündigen kann, existiert nicht. Man wird vielmehr die fo</w:t>
      </w:r>
      <w:r w:rsidR="006A2E9E" w:rsidRPr="002611E2">
        <w:rPr>
          <w:rFonts w:ascii="Arial" w:hAnsi="Arial" w:cs="Arial"/>
          <w:color w:val="000000"/>
          <w:sz w:val="20"/>
          <w:szCs w:val="20"/>
        </w:rPr>
        <w:t>lgende Praxis empfehlen müssen:</w:t>
      </w:r>
    </w:p>
    <w:p w14:paraId="1DA55BC5" w14:textId="77777777" w:rsidR="006A2E9E" w:rsidRPr="002611E2" w:rsidRDefault="006A2E9E" w:rsidP="006A2E9E">
      <w:pPr>
        <w:pStyle w:val="StandardWeb"/>
        <w:spacing w:before="0" w:beforeAutospacing="0" w:after="0" w:afterAutospacing="0"/>
        <w:jc w:val="both"/>
        <w:rPr>
          <w:rFonts w:ascii="Arial" w:hAnsi="Arial" w:cs="Arial"/>
          <w:color w:val="000000"/>
          <w:sz w:val="20"/>
          <w:szCs w:val="20"/>
        </w:rPr>
      </w:pPr>
    </w:p>
    <w:p w14:paraId="6BBE56CD" w14:textId="77777777" w:rsidR="00247DC9" w:rsidRPr="002611E2" w:rsidRDefault="00247DC9" w:rsidP="00940A08">
      <w:pPr>
        <w:pStyle w:val="StandardWeb"/>
        <w:numPr>
          <w:ilvl w:val="0"/>
          <w:numId w:val="19"/>
        </w:numPr>
        <w:tabs>
          <w:tab w:val="num" w:pos="357"/>
        </w:tabs>
        <w:spacing w:before="0" w:beforeAutospacing="0" w:after="0" w:afterAutospacing="0"/>
        <w:ind w:left="357" w:hanging="357"/>
        <w:jc w:val="both"/>
        <w:rPr>
          <w:rFonts w:ascii="Arial" w:hAnsi="Arial" w:cs="Arial"/>
          <w:color w:val="000000"/>
          <w:sz w:val="20"/>
          <w:szCs w:val="20"/>
        </w:rPr>
      </w:pPr>
      <w:r w:rsidRPr="002611E2">
        <w:rPr>
          <w:rFonts w:ascii="Arial" w:hAnsi="Arial" w:cs="Arial"/>
          <w:color w:val="000000"/>
          <w:sz w:val="20"/>
          <w:szCs w:val="20"/>
        </w:rPr>
        <w:t>Je gravierender der Sachverhalt, um so weniger wird de</w:t>
      </w:r>
      <w:r w:rsidR="006A2E9E" w:rsidRPr="002611E2">
        <w:rPr>
          <w:rFonts w:ascii="Arial" w:hAnsi="Arial" w:cs="Arial"/>
          <w:color w:val="000000"/>
          <w:sz w:val="20"/>
          <w:szCs w:val="20"/>
        </w:rPr>
        <w:t>r/de</w:t>
      </w:r>
      <w:r w:rsidRPr="002611E2">
        <w:rPr>
          <w:rFonts w:ascii="Arial" w:hAnsi="Arial" w:cs="Arial"/>
          <w:color w:val="000000"/>
          <w:sz w:val="20"/>
          <w:szCs w:val="20"/>
        </w:rPr>
        <w:t>m Arbeitgeber</w:t>
      </w:r>
      <w:r w:rsidR="006A2E9E" w:rsidRPr="002611E2">
        <w:rPr>
          <w:rFonts w:ascii="Arial" w:hAnsi="Arial" w:cs="Arial"/>
          <w:color w:val="000000"/>
          <w:sz w:val="20"/>
          <w:szCs w:val="20"/>
        </w:rPr>
        <w:t>/in</w:t>
      </w:r>
      <w:r w:rsidRPr="002611E2">
        <w:rPr>
          <w:rFonts w:ascii="Arial" w:hAnsi="Arial" w:cs="Arial"/>
          <w:color w:val="000000"/>
          <w:sz w:val="20"/>
          <w:szCs w:val="20"/>
        </w:rPr>
        <w:t xml:space="preserve"> eine zweite Abmah</w:t>
      </w:r>
      <w:r w:rsidR="00447263" w:rsidRPr="002611E2">
        <w:rPr>
          <w:rFonts w:ascii="Arial" w:hAnsi="Arial" w:cs="Arial"/>
          <w:color w:val="000000"/>
          <w:sz w:val="20"/>
          <w:szCs w:val="20"/>
        </w:rPr>
        <w:softHyphen/>
      </w:r>
      <w:r w:rsidR="00306522" w:rsidRPr="002611E2">
        <w:rPr>
          <w:rFonts w:ascii="Arial" w:hAnsi="Arial" w:cs="Arial"/>
          <w:color w:val="000000"/>
          <w:sz w:val="20"/>
          <w:szCs w:val="20"/>
        </w:rPr>
        <w:t>nung zumutbar sein;</w:t>
      </w:r>
    </w:p>
    <w:p w14:paraId="0014E632" w14:textId="77777777" w:rsidR="00247DC9" w:rsidRPr="002611E2" w:rsidRDefault="00247DC9" w:rsidP="00940A08">
      <w:pPr>
        <w:pStyle w:val="StandardWeb"/>
        <w:numPr>
          <w:ilvl w:val="0"/>
          <w:numId w:val="19"/>
        </w:numPr>
        <w:tabs>
          <w:tab w:val="num" w:pos="357"/>
        </w:tabs>
        <w:spacing w:before="0" w:beforeAutospacing="0" w:after="0" w:afterAutospacing="0"/>
        <w:ind w:left="357" w:hanging="357"/>
        <w:jc w:val="both"/>
        <w:rPr>
          <w:rFonts w:ascii="Arial" w:hAnsi="Arial" w:cs="Arial"/>
          <w:color w:val="000000"/>
          <w:sz w:val="20"/>
          <w:szCs w:val="20"/>
        </w:rPr>
      </w:pPr>
      <w:r w:rsidRPr="002611E2">
        <w:rPr>
          <w:rFonts w:ascii="Arial" w:hAnsi="Arial" w:cs="Arial"/>
          <w:color w:val="000000"/>
          <w:sz w:val="20"/>
          <w:szCs w:val="20"/>
        </w:rPr>
        <w:t>je länger die Beschäftigungszeit de</w:t>
      </w:r>
      <w:r w:rsidR="00F758F7" w:rsidRPr="002611E2">
        <w:rPr>
          <w:rFonts w:ascii="Arial" w:hAnsi="Arial" w:cs="Arial"/>
          <w:color w:val="000000"/>
          <w:sz w:val="20"/>
          <w:szCs w:val="20"/>
        </w:rPr>
        <w:t>r/de</w:t>
      </w:r>
      <w:r w:rsidRPr="002611E2">
        <w:rPr>
          <w:rFonts w:ascii="Arial" w:hAnsi="Arial" w:cs="Arial"/>
          <w:color w:val="000000"/>
          <w:sz w:val="20"/>
          <w:szCs w:val="20"/>
        </w:rPr>
        <w:t>s Arbeitnehmer</w:t>
      </w:r>
      <w:r w:rsidR="00F758F7" w:rsidRPr="002611E2">
        <w:rPr>
          <w:rFonts w:ascii="Arial" w:hAnsi="Arial" w:cs="Arial"/>
          <w:color w:val="000000"/>
          <w:sz w:val="20"/>
          <w:szCs w:val="20"/>
        </w:rPr>
        <w:t>in/Arbeitnehmer</w:t>
      </w:r>
      <w:r w:rsidRPr="002611E2">
        <w:rPr>
          <w:rFonts w:ascii="Arial" w:hAnsi="Arial" w:cs="Arial"/>
          <w:color w:val="000000"/>
          <w:sz w:val="20"/>
          <w:szCs w:val="20"/>
        </w:rPr>
        <w:t>s in der Praxis, um so mehr wird die Fürsorge</w:t>
      </w:r>
      <w:r w:rsidR="00447263" w:rsidRPr="002611E2">
        <w:rPr>
          <w:rFonts w:ascii="Arial" w:hAnsi="Arial" w:cs="Arial"/>
          <w:color w:val="000000"/>
          <w:sz w:val="20"/>
          <w:szCs w:val="20"/>
        </w:rPr>
        <w:softHyphen/>
      </w:r>
      <w:r w:rsidRPr="002611E2">
        <w:rPr>
          <w:rFonts w:ascii="Arial" w:hAnsi="Arial" w:cs="Arial"/>
          <w:color w:val="000000"/>
          <w:sz w:val="20"/>
          <w:szCs w:val="20"/>
        </w:rPr>
        <w:t>pflicht de</w:t>
      </w:r>
      <w:r w:rsidR="00306522" w:rsidRPr="002611E2">
        <w:rPr>
          <w:rFonts w:ascii="Arial" w:hAnsi="Arial" w:cs="Arial"/>
          <w:color w:val="000000"/>
          <w:sz w:val="20"/>
          <w:szCs w:val="20"/>
        </w:rPr>
        <w:t>r/de</w:t>
      </w:r>
      <w:r w:rsidRPr="002611E2">
        <w:rPr>
          <w:rFonts w:ascii="Arial" w:hAnsi="Arial" w:cs="Arial"/>
          <w:color w:val="000000"/>
          <w:sz w:val="20"/>
          <w:szCs w:val="20"/>
        </w:rPr>
        <w:t>s Arbeitgeber</w:t>
      </w:r>
      <w:r w:rsidR="00306522" w:rsidRPr="002611E2">
        <w:rPr>
          <w:rFonts w:ascii="Arial" w:hAnsi="Arial" w:cs="Arial"/>
          <w:color w:val="000000"/>
          <w:sz w:val="20"/>
          <w:szCs w:val="20"/>
        </w:rPr>
        <w:t>in/Arbeitgebers</w:t>
      </w:r>
      <w:r w:rsidRPr="002611E2">
        <w:rPr>
          <w:rFonts w:ascii="Arial" w:hAnsi="Arial" w:cs="Arial"/>
          <w:color w:val="000000"/>
          <w:sz w:val="20"/>
          <w:szCs w:val="20"/>
        </w:rPr>
        <w:t xml:space="preserve"> eine weitere Abmahnung gebieten. </w:t>
      </w:r>
    </w:p>
    <w:p w14:paraId="3CCFB90C" w14:textId="77777777" w:rsidR="00306522" w:rsidRPr="002611E2" w:rsidRDefault="00306522" w:rsidP="006A2E9E">
      <w:pPr>
        <w:pStyle w:val="StandardWeb"/>
        <w:spacing w:before="0" w:beforeAutospacing="0" w:after="0" w:afterAutospacing="0"/>
        <w:jc w:val="both"/>
        <w:rPr>
          <w:rFonts w:ascii="Arial" w:hAnsi="Arial" w:cs="Arial"/>
          <w:color w:val="000000"/>
          <w:sz w:val="20"/>
          <w:szCs w:val="20"/>
        </w:rPr>
      </w:pPr>
    </w:p>
    <w:p w14:paraId="07FAD3A3" w14:textId="77777777" w:rsidR="00247DC9" w:rsidRPr="002611E2" w:rsidRDefault="00247DC9" w:rsidP="006A2E9E">
      <w:pPr>
        <w:pStyle w:val="StandardWeb"/>
        <w:spacing w:before="0" w:beforeAutospacing="0" w:after="0" w:afterAutospacing="0"/>
        <w:jc w:val="both"/>
        <w:rPr>
          <w:rFonts w:ascii="Arial" w:hAnsi="Arial" w:cs="Arial"/>
          <w:color w:val="000000"/>
          <w:sz w:val="20"/>
          <w:szCs w:val="20"/>
        </w:rPr>
      </w:pPr>
      <w:r w:rsidRPr="002611E2">
        <w:rPr>
          <w:rFonts w:ascii="Arial" w:hAnsi="Arial" w:cs="Arial"/>
          <w:color w:val="000000"/>
          <w:sz w:val="20"/>
          <w:szCs w:val="20"/>
        </w:rPr>
        <w:t xml:space="preserve">Das Bedürfnis für eine Wiederholung der Abmahnung wird </w:t>
      </w:r>
      <w:r w:rsidR="00447263" w:rsidRPr="002611E2">
        <w:rPr>
          <w:rFonts w:ascii="Arial" w:hAnsi="Arial" w:cs="Arial"/>
          <w:color w:val="000000"/>
          <w:sz w:val="20"/>
          <w:szCs w:val="20"/>
        </w:rPr>
        <w:t>umso</w:t>
      </w:r>
      <w:r w:rsidRPr="002611E2">
        <w:rPr>
          <w:rFonts w:ascii="Arial" w:hAnsi="Arial" w:cs="Arial"/>
          <w:color w:val="000000"/>
          <w:sz w:val="20"/>
          <w:szCs w:val="20"/>
        </w:rPr>
        <w:t xml:space="preserve"> mehr gegeben sein, je länger die letzte Abmahnung zurückliegt und je geringer die abgemahnte Pflichtverletzung ist. </w:t>
      </w:r>
    </w:p>
    <w:p w14:paraId="3C95BFE6" w14:textId="77777777" w:rsidR="00247DC9" w:rsidRPr="002611E2" w:rsidRDefault="00247DC9" w:rsidP="00B60C86">
      <w:pPr>
        <w:jc w:val="both"/>
        <w:rPr>
          <w:rFonts w:ascii="Arial" w:hAnsi="Arial"/>
          <w:sz w:val="20"/>
        </w:rPr>
      </w:pPr>
    </w:p>
    <w:p w14:paraId="57EFB06C" w14:textId="77777777" w:rsidR="00B60C86" w:rsidRPr="00990110" w:rsidRDefault="00B60C86" w:rsidP="00B60C86">
      <w:pPr>
        <w:jc w:val="both"/>
        <w:rPr>
          <w:rFonts w:ascii="Arial" w:hAnsi="Arial"/>
          <w:color w:val="9900CC"/>
          <w:sz w:val="20"/>
        </w:rPr>
      </w:pPr>
    </w:p>
    <w:p w14:paraId="214FFF38" w14:textId="77777777" w:rsidR="00B60C86" w:rsidRPr="00DA588F" w:rsidRDefault="00465C0E" w:rsidP="00B60C86">
      <w:pPr>
        <w:pBdr>
          <w:top w:val="single" w:sz="4" w:space="1" w:color="auto"/>
          <w:left w:val="single" w:sz="4" w:space="4" w:color="auto"/>
          <w:bottom w:val="single" w:sz="4" w:space="1" w:color="auto"/>
          <w:right w:val="single" w:sz="4" w:space="4" w:color="auto"/>
        </w:pBdr>
        <w:jc w:val="both"/>
        <w:rPr>
          <w:rStyle w:val="Hyperlink"/>
          <w:rFonts w:ascii="Arial" w:hAnsi="Arial"/>
          <w:b/>
          <w:sz w:val="20"/>
        </w:rPr>
      </w:pPr>
      <w:r w:rsidRPr="00DA588F">
        <w:rPr>
          <w:rFonts w:ascii="Arial" w:hAnsi="Arial"/>
          <w:b/>
          <w:color w:val="800080"/>
          <w:sz w:val="20"/>
        </w:rPr>
        <w:fldChar w:fldCharType="begin"/>
      </w:r>
      <w:r w:rsidR="008246F7" w:rsidRPr="00DA588F">
        <w:rPr>
          <w:rFonts w:ascii="Arial" w:hAnsi="Arial"/>
          <w:b/>
          <w:color w:val="800080"/>
          <w:sz w:val="20"/>
        </w:rPr>
        <w:instrText>HYPERLINK "https://phb.lzk-bw.de/html/Formulare_vorwort.html"</w:instrText>
      </w:r>
      <w:r w:rsidRPr="00DA588F">
        <w:rPr>
          <w:rFonts w:ascii="Arial" w:hAnsi="Arial"/>
          <w:b/>
          <w:color w:val="800080"/>
          <w:sz w:val="20"/>
        </w:rPr>
        <w:fldChar w:fldCharType="separate"/>
      </w:r>
    </w:p>
    <w:p w14:paraId="14FED4F9" w14:textId="77777777" w:rsidR="009D5690" w:rsidRPr="00DA588F" w:rsidRDefault="008246F7" w:rsidP="00BC3030">
      <w:pPr>
        <w:pBdr>
          <w:top w:val="single" w:sz="4" w:space="1" w:color="auto"/>
          <w:left w:val="single" w:sz="4" w:space="4" w:color="auto"/>
          <w:bottom w:val="single" w:sz="4" w:space="1" w:color="auto"/>
          <w:right w:val="single" w:sz="4" w:space="4" w:color="auto"/>
        </w:pBdr>
        <w:jc w:val="center"/>
        <w:rPr>
          <w:rStyle w:val="Hyperlink"/>
          <w:rFonts w:ascii="Arial" w:hAnsi="Arial"/>
          <w:b/>
          <w:sz w:val="20"/>
        </w:rPr>
      </w:pPr>
      <w:r w:rsidRPr="00DA588F">
        <w:rPr>
          <w:rStyle w:val="Hyperlink"/>
          <w:rFonts w:ascii="Arial" w:hAnsi="Arial"/>
          <w:b/>
          <w:sz w:val="20"/>
        </w:rPr>
        <w:t>Hier finden Sie e</w:t>
      </w:r>
      <w:r w:rsidR="00B60C86" w:rsidRPr="00DA588F">
        <w:rPr>
          <w:rStyle w:val="Hyperlink"/>
          <w:rFonts w:ascii="Arial" w:hAnsi="Arial"/>
          <w:b/>
          <w:sz w:val="20"/>
        </w:rPr>
        <w:t>in Muster für eine Abmahnung</w:t>
      </w:r>
      <w:r w:rsidRPr="00DA588F">
        <w:rPr>
          <w:rStyle w:val="Hyperlink"/>
          <w:rFonts w:ascii="Arial" w:hAnsi="Arial"/>
          <w:b/>
          <w:sz w:val="20"/>
        </w:rPr>
        <w:t xml:space="preserve"> in unserem</w:t>
      </w:r>
    </w:p>
    <w:p w14:paraId="0F3D0ED4" w14:textId="5F4343C3" w:rsidR="00B60C86" w:rsidRPr="00DA588F" w:rsidRDefault="00B60C86" w:rsidP="00BC3030">
      <w:pPr>
        <w:pBdr>
          <w:top w:val="single" w:sz="4" w:space="1" w:color="auto"/>
          <w:left w:val="single" w:sz="4" w:space="4" w:color="auto"/>
          <w:bottom w:val="single" w:sz="4" w:space="1" w:color="auto"/>
          <w:right w:val="single" w:sz="4" w:space="4" w:color="auto"/>
        </w:pBdr>
        <w:jc w:val="center"/>
        <w:rPr>
          <w:rStyle w:val="Hyperlink"/>
          <w:rFonts w:ascii="Arial" w:hAnsi="Arial"/>
          <w:b/>
          <w:sz w:val="20"/>
        </w:rPr>
      </w:pPr>
      <w:r w:rsidRPr="00DA588F">
        <w:rPr>
          <w:rStyle w:val="Hyperlink"/>
          <w:rFonts w:ascii="Arial" w:hAnsi="Arial"/>
          <w:b/>
          <w:sz w:val="20"/>
        </w:rPr>
        <w:t>PRAXIS</w:t>
      </w:r>
      <w:r w:rsidR="006112D9" w:rsidRPr="00DA588F">
        <w:rPr>
          <w:rStyle w:val="Hyperlink"/>
          <w:rFonts w:ascii="Arial" w:hAnsi="Arial"/>
          <w:b/>
          <w:sz w:val="20"/>
        </w:rPr>
        <w:t>-</w:t>
      </w:r>
      <w:r w:rsidRPr="00DA588F">
        <w:rPr>
          <w:rStyle w:val="Hyperlink"/>
          <w:rFonts w:ascii="Arial" w:hAnsi="Arial"/>
          <w:b/>
          <w:sz w:val="20"/>
        </w:rPr>
        <w:t>H</w:t>
      </w:r>
      <w:r w:rsidR="006112D9" w:rsidRPr="00DA588F">
        <w:rPr>
          <w:rStyle w:val="Hyperlink"/>
          <w:rFonts w:ascii="Arial" w:hAnsi="Arial"/>
          <w:b/>
          <w:sz w:val="20"/>
        </w:rPr>
        <w:t>andbuch</w:t>
      </w:r>
      <w:r w:rsidR="003C3840" w:rsidRPr="00DA588F">
        <w:rPr>
          <w:rStyle w:val="Hyperlink"/>
          <w:rFonts w:ascii="Arial" w:hAnsi="Arial"/>
          <w:b/>
          <w:sz w:val="20"/>
        </w:rPr>
        <w:t>. Lesen Sie sich die Hinweise durch und klicken Sie anschließend auf „… weiter zu den Muster-Formularen…“. Dort finden S</w:t>
      </w:r>
      <w:bookmarkStart w:id="4" w:name="_GoBack"/>
      <w:bookmarkEnd w:id="4"/>
      <w:r w:rsidR="003C3840" w:rsidRPr="00DA588F">
        <w:rPr>
          <w:rStyle w:val="Hyperlink"/>
          <w:rFonts w:ascii="Arial" w:hAnsi="Arial"/>
          <w:b/>
          <w:sz w:val="20"/>
        </w:rPr>
        <w:t>ie</w:t>
      </w:r>
      <w:r w:rsidR="008246F7" w:rsidRPr="00DA588F">
        <w:rPr>
          <w:rStyle w:val="Hyperlink"/>
          <w:rFonts w:ascii="Arial" w:hAnsi="Arial"/>
          <w:b/>
          <w:sz w:val="20"/>
        </w:rPr>
        <w:t xml:space="preserve"> unter dem Reiter „Personal“ unter </w:t>
      </w:r>
      <w:r w:rsidR="003C3840" w:rsidRPr="00DA588F">
        <w:rPr>
          <w:rStyle w:val="Hyperlink"/>
          <w:rFonts w:ascii="Arial" w:hAnsi="Arial"/>
          <w:b/>
          <w:sz w:val="20"/>
        </w:rPr>
        <w:t xml:space="preserve">der </w:t>
      </w:r>
      <w:r w:rsidR="008246F7" w:rsidRPr="00DA588F">
        <w:rPr>
          <w:rStyle w:val="Hyperlink"/>
          <w:rFonts w:ascii="Arial" w:hAnsi="Arial"/>
          <w:b/>
          <w:sz w:val="20"/>
        </w:rPr>
        <w:t>Ziffer 3.1.6.11.1</w:t>
      </w:r>
      <w:r w:rsidR="003C3840" w:rsidRPr="00DA588F">
        <w:rPr>
          <w:rStyle w:val="Hyperlink"/>
          <w:rFonts w:ascii="Arial" w:hAnsi="Arial"/>
          <w:b/>
          <w:sz w:val="20"/>
        </w:rPr>
        <w:t xml:space="preserve"> ein Muster für ein Abmahnungsschreibe</w:t>
      </w:r>
      <w:r w:rsidR="00043D0A" w:rsidRPr="00DA588F">
        <w:rPr>
          <w:rStyle w:val="Hyperlink"/>
          <w:rFonts w:ascii="Arial" w:hAnsi="Arial"/>
          <w:b/>
          <w:sz w:val="20"/>
        </w:rPr>
        <w:t>n.</w:t>
      </w:r>
    </w:p>
    <w:p w14:paraId="346EA199" w14:textId="77777777" w:rsidR="00B60C86" w:rsidRPr="002611E2" w:rsidRDefault="00465C0E" w:rsidP="00B60C86">
      <w:pPr>
        <w:pBdr>
          <w:top w:val="single" w:sz="4" w:space="1" w:color="auto"/>
          <w:left w:val="single" w:sz="4" w:space="4" w:color="auto"/>
          <w:bottom w:val="single" w:sz="4" w:space="1" w:color="auto"/>
          <w:right w:val="single" w:sz="4" w:space="4" w:color="auto"/>
        </w:pBdr>
        <w:jc w:val="both"/>
        <w:rPr>
          <w:rFonts w:ascii="Arial" w:hAnsi="Arial"/>
          <w:b/>
          <w:sz w:val="20"/>
        </w:rPr>
      </w:pPr>
      <w:r w:rsidRPr="00DA588F">
        <w:rPr>
          <w:rFonts w:ascii="Arial" w:hAnsi="Arial"/>
          <w:b/>
          <w:color w:val="800080"/>
          <w:sz w:val="20"/>
        </w:rPr>
        <w:fldChar w:fldCharType="end"/>
      </w:r>
    </w:p>
    <w:p w14:paraId="133A4878" w14:textId="77777777" w:rsidR="009D5690" w:rsidRPr="002611E2" w:rsidRDefault="009D5690" w:rsidP="009D5690">
      <w:pPr>
        <w:pStyle w:val="StandardWeb"/>
        <w:spacing w:before="0" w:beforeAutospacing="0" w:after="0" w:afterAutospacing="0"/>
        <w:jc w:val="both"/>
        <w:rPr>
          <w:rFonts w:ascii="Arial" w:hAnsi="Arial" w:cs="Arial"/>
          <w:bCs/>
          <w:color w:val="000000"/>
          <w:sz w:val="20"/>
          <w:szCs w:val="20"/>
        </w:rPr>
      </w:pPr>
    </w:p>
    <w:p w14:paraId="3DFAEDEC" w14:textId="77777777" w:rsidR="009D5690" w:rsidRPr="002611E2" w:rsidRDefault="009D5690" w:rsidP="009D5690">
      <w:pPr>
        <w:pStyle w:val="StandardWeb"/>
        <w:spacing w:before="0" w:beforeAutospacing="0" w:after="0" w:afterAutospacing="0"/>
        <w:jc w:val="both"/>
        <w:rPr>
          <w:rFonts w:ascii="Arial" w:hAnsi="Arial" w:cs="Arial"/>
          <w:bCs/>
          <w:color w:val="000000"/>
          <w:sz w:val="20"/>
          <w:szCs w:val="20"/>
        </w:rPr>
      </w:pPr>
    </w:p>
    <w:p w14:paraId="5E8657C4" w14:textId="77777777" w:rsidR="0057512E" w:rsidRPr="002611E2" w:rsidRDefault="009D5690" w:rsidP="009D5690">
      <w:pPr>
        <w:pStyle w:val="StandardWeb"/>
        <w:spacing w:before="0" w:beforeAutospacing="0" w:after="0" w:afterAutospacing="0"/>
        <w:jc w:val="both"/>
        <w:rPr>
          <w:rFonts w:ascii="Arial" w:hAnsi="Arial" w:cs="Arial"/>
          <w:b/>
          <w:color w:val="000000"/>
        </w:rPr>
      </w:pPr>
      <w:bookmarkStart w:id="5" w:name="Pers_14_Abmahnung_Form"/>
      <w:bookmarkEnd w:id="5"/>
      <w:r w:rsidRPr="002611E2">
        <w:rPr>
          <w:rFonts w:ascii="Arial" w:hAnsi="Arial" w:cs="Arial"/>
          <w:b/>
          <w:color w:val="000000"/>
        </w:rPr>
        <w:t>Form</w:t>
      </w:r>
    </w:p>
    <w:p w14:paraId="62E1DCA8" w14:textId="77777777" w:rsidR="009D5690" w:rsidRPr="00990110" w:rsidRDefault="009D5690" w:rsidP="009D5690">
      <w:pPr>
        <w:pStyle w:val="StandardWeb"/>
        <w:spacing w:before="0" w:beforeAutospacing="0" w:after="0" w:afterAutospacing="0"/>
        <w:jc w:val="both"/>
        <w:rPr>
          <w:rFonts w:ascii="Arial" w:hAnsi="Arial" w:cs="Arial"/>
          <w:color w:val="9900CC"/>
          <w:sz w:val="20"/>
          <w:szCs w:val="20"/>
        </w:rPr>
      </w:pPr>
    </w:p>
    <w:p w14:paraId="0DDB0CCD" w14:textId="77777777" w:rsidR="005968C1" w:rsidRPr="002611E2" w:rsidRDefault="005968C1" w:rsidP="009D5690">
      <w:pPr>
        <w:pStyle w:val="StandardWeb"/>
        <w:spacing w:before="0" w:beforeAutospacing="0" w:after="0" w:afterAutospacing="0"/>
        <w:jc w:val="both"/>
        <w:rPr>
          <w:rFonts w:ascii="Arial" w:hAnsi="Arial" w:cs="Arial"/>
          <w:color w:val="000000"/>
          <w:sz w:val="20"/>
          <w:szCs w:val="20"/>
        </w:rPr>
      </w:pPr>
      <w:r w:rsidRPr="002611E2">
        <w:rPr>
          <w:rFonts w:ascii="Arial" w:hAnsi="Arial" w:cs="Arial"/>
          <w:color w:val="000000"/>
          <w:sz w:val="20"/>
          <w:szCs w:val="20"/>
        </w:rPr>
        <w:t xml:space="preserve">Für die Abmahnung gibt es keine gesetzlichen Formvorschriften, </w:t>
      </w:r>
      <w:r w:rsidRPr="00990110">
        <w:rPr>
          <w:rFonts w:ascii="Arial" w:hAnsi="Arial" w:cs="Arial"/>
          <w:sz w:val="20"/>
          <w:szCs w:val="20"/>
        </w:rPr>
        <w:t xml:space="preserve">sie kann </w:t>
      </w:r>
      <w:r w:rsidRPr="002611E2">
        <w:rPr>
          <w:rFonts w:ascii="Arial" w:hAnsi="Arial" w:cs="Arial"/>
          <w:color w:val="000000"/>
          <w:sz w:val="20"/>
          <w:szCs w:val="20"/>
        </w:rPr>
        <w:t>daher auch mündlich ausge</w:t>
      </w:r>
      <w:r w:rsidR="009E3F31" w:rsidRPr="002611E2">
        <w:rPr>
          <w:rFonts w:ascii="Arial" w:hAnsi="Arial" w:cs="Arial"/>
          <w:color w:val="000000"/>
          <w:sz w:val="20"/>
          <w:szCs w:val="20"/>
        </w:rPr>
        <w:softHyphen/>
      </w:r>
      <w:r w:rsidRPr="002611E2">
        <w:rPr>
          <w:rFonts w:ascii="Arial" w:hAnsi="Arial" w:cs="Arial"/>
          <w:color w:val="000000"/>
          <w:sz w:val="20"/>
          <w:szCs w:val="20"/>
        </w:rPr>
        <w:t>sprochen werden. Doch sollte sie aus Beweisgrün</w:t>
      </w:r>
      <w:r w:rsidR="003B2232" w:rsidRPr="002611E2">
        <w:rPr>
          <w:rFonts w:ascii="Arial" w:hAnsi="Arial" w:cs="Arial"/>
          <w:color w:val="000000"/>
          <w:sz w:val="20"/>
          <w:szCs w:val="20"/>
        </w:rPr>
        <w:t>den immer schriftlich erfolgen.</w:t>
      </w:r>
    </w:p>
    <w:p w14:paraId="2786B9F0" w14:textId="77777777" w:rsidR="003B2232" w:rsidRPr="002611E2" w:rsidRDefault="003B2232" w:rsidP="009D5690">
      <w:pPr>
        <w:pStyle w:val="StandardWeb"/>
        <w:spacing w:before="0" w:beforeAutospacing="0" w:after="0" w:afterAutospacing="0"/>
        <w:jc w:val="both"/>
        <w:rPr>
          <w:rFonts w:ascii="Arial" w:hAnsi="Arial" w:cs="Arial"/>
          <w:color w:val="000000"/>
          <w:sz w:val="20"/>
          <w:szCs w:val="20"/>
        </w:rPr>
      </w:pPr>
    </w:p>
    <w:p w14:paraId="7697FF21" w14:textId="77777777" w:rsidR="005968C1" w:rsidRPr="002611E2" w:rsidRDefault="005968C1" w:rsidP="009D5690">
      <w:pPr>
        <w:pStyle w:val="StandardWeb"/>
        <w:spacing w:before="0" w:beforeAutospacing="0" w:after="0" w:afterAutospacing="0"/>
        <w:jc w:val="both"/>
        <w:rPr>
          <w:rFonts w:ascii="Arial" w:hAnsi="Arial" w:cs="Arial"/>
          <w:color w:val="000000"/>
          <w:sz w:val="20"/>
          <w:szCs w:val="20"/>
        </w:rPr>
      </w:pPr>
      <w:r w:rsidRPr="002611E2">
        <w:rPr>
          <w:rFonts w:ascii="Arial" w:hAnsi="Arial" w:cs="Arial"/>
          <w:color w:val="000000"/>
          <w:sz w:val="20"/>
          <w:szCs w:val="20"/>
        </w:rPr>
        <w:t>Die Abmahnung mu</w:t>
      </w:r>
      <w:r w:rsidR="003B2232" w:rsidRPr="002611E2">
        <w:rPr>
          <w:rFonts w:ascii="Arial" w:hAnsi="Arial" w:cs="Arial"/>
          <w:color w:val="000000"/>
          <w:sz w:val="20"/>
          <w:szCs w:val="20"/>
        </w:rPr>
        <w:t>ss</w:t>
      </w:r>
      <w:r w:rsidRPr="002611E2">
        <w:rPr>
          <w:rFonts w:ascii="Arial" w:hAnsi="Arial" w:cs="Arial"/>
          <w:color w:val="000000"/>
          <w:sz w:val="20"/>
          <w:szCs w:val="20"/>
        </w:rPr>
        <w:t xml:space="preserve"> unbedingt eine konkrete Beschreibung des Fehlverhaltens und die Androhung arbeitsrechtlicher Konsequenzen (also der Kündigung) enthalten. D</w:t>
      </w:r>
      <w:r w:rsidR="00F758F7" w:rsidRPr="002611E2">
        <w:rPr>
          <w:rFonts w:ascii="Arial" w:hAnsi="Arial" w:cs="Arial"/>
          <w:color w:val="000000"/>
          <w:sz w:val="20"/>
          <w:szCs w:val="20"/>
        </w:rPr>
        <w:t>ie/d</w:t>
      </w:r>
      <w:r w:rsidRPr="002611E2">
        <w:rPr>
          <w:rFonts w:ascii="Arial" w:hAnsi="Arial" w:cs="Arial"/>
          <w:color w:val="000000"/>
          <w:sz w:val="20"/>
          <w:szCs w:val="20"/>
        </w:rPr>
        <w:t>er Arbeitgeber</w:t>
      </w:r>
      <w:r w:rsidR="00F758F7" w:rsidRPr="002611E2">
        <w:rPr>
          <w:rFonts w:ascii="Arial" w:hAnsi="Arial" w:cs="Arial"/>
          <w:color w:val="000000"/>
          <w:sz w:val="20"/>
          <w:szCs w:val="20"/>
        </w:rPr>
        <w:t>/in</w:t>
      </w:r>
      <w:r w:rsidRPr="002611E2">
        <w:rPr>
          <w:rFonts w:ascii="Arial" w:hAnsi="Arial" w:cs="Arial"/>
          <w:color w:val="000000"/>
          <w:sz w:val="20"/>
          <w:szCs w:val="20"/>
        </w:rPr>
        <w:t xml:space="preserve"> mu</w:t>
      </w:r>
      <w:r w:rsidR="003B2232" w:rsidRPr="002611E2">
        <w:rPr>
          <w:rFonts w:ascii="Arial" w:hAnsi="Arial" w:cs="Arial"/>
          <w:color w:val="000000"/>
          <w:sz w:val="20"/>
          <w:szCs w:val="20"/>
        </w:rPr>
        <w:t>ss</w:t>
      </w:r>
      <w:r w:rsidRPr="002611E2">
        <w:rPr>
          <w:rFonts w:ascii="Arial" w:hAnsi="Arial" w:cs="Arial"/>
          <w:color w:val="000000"/>
          <w:sz w:val="20"/>
          <w:szCs w:val="20"/>
        </w:rPr>
        <w:t xml:space="preserve"> die ge</w:t>
      </w:r>
      <w:r w:rsidR="00F758F7" w:rsidRPr="002611E2">
        <w:rPr>
          <w:rFonts w:ascii="Arial" w:hAnsi="Arial" w:cs="Arial"/>
          <w:color w:val="000000"/>
          <w:sz w:val="20"/>
          <w:szCs w:val="20"/>
        </w:rPr>
        <w:softHyphen/>
      </w:r>
      <w:r w:rsidRPr="002611E2">
        <w:rPr>
          <w:rFonts w:ascii="Arial" w:hAnsi="Arial" w:cs="Arial"/>
          <w:color w:val="000000"/>
          <w:sz w:val="20"/>
          <w:szCs w:val="20"/>
        </w:rPr>
        <w:t>rügten Vorgänge einzeln konkret mit Datum, Ort und Uhrzeit schildern. Schlagworte wie "mangelnde Arbeits</w:t>
      </w:r>
      <w:r w:rsidR="009E3F31" w:rsidRPr="002611E2">
        <w:rPr>
          <w:rFonts w:ascii="Arial" w:hAnsi="Arial" w:cs="Arial"/>
          <w:color w:val="000000"/>
          <w:sz w:val="20"/>
          <w:szCs w:val="20"/>
        </w:rPr>
        <w:softHyphen/>
      </w:r>
      <w:r w:rsidRPr="002611E2">
        <w:rPr>
          <w:rFonts w:ascii="Arial" w:hAnsi="Arial" w:cs="Arial"/>
          <w:color w:val="000000"/>
          <w:sz w:val="20"/>
          <w:szCs w:val="20"/>
        </w:rPr>
        <w:t xml:space="preserve">bereitschaft", "Unzuverlässigkeit" oder "Störung des Betriebsfriedens" genügen nicht. </w:t>
      </w:r>
    </w:p>
    <w:p w14:paraId="4023981D" w14:textId="77777777" w:rsidR="009D5690" w:rsidRPr="002611E2" w:rsidRDefault="009D5690" w:rsidP="009D5690">
      <w:pPr>
        <w:pStyle w:val="StandardWeb"/>
        <w:spacing w:before="0" w:beforeAutospacing="0" w:after="0" w:afterAutospacing="0"/>
        <w:jc w:val="both"/>
        <w:rPr>
          <w:rFonts w:ascii="Arial" w:hAnsi="Arial" w:cs="Arial"/>
          <w:bCs/>
          <w:color w:val="000000"/>
          <w:sz w:val="20"/>
          <w:szCs w:val="20"/>
        </w:rPr>
      </w:pPr>
    </w:p>
    <w:p w14:paraId="308F6594" w14:textId="77777777" w:rsidR="009D5690" w:rsidRPr="002611E2" w:rsidRDefault="009D5690" w:rsidP="009D5690">
      <w:pPr>
        <w:pStyle w:val="StandardWeb"/>
        <w:spacing w:before="0" w:beforeAutospacing="0" w:after="0" w:afterAutospacing="0"/>
        <w:jc w:val="both"/>
        <w:rPr>
          <w:rFonts w:ascii="Arial" w:hAnsi="Arial" w:cs="Arial"/>
          <w:bCs/>
          <w:color w:val="000000"/>
          <w:sz w:val="20"/>
          <w:szCs w:val="20"/>
        </w:rPr>
      </w:pPr>
    </w:p>
    <w:p w14:paraId="0838BED4" w14:textId="77777777" w:rsidR="00271901" w:rsidRPr="002611E2" w:rsidRDefault="003B2232" w:rsidP="009D5690">
      <w:pPr>
        <w:pStyle w:val="StandardWeb"/>
        <w:spacing w:before="0" w:beforeAutospacing="0" w:after="0" w:afterAutospacing="0"/>
        <w:jc w:val="both"/>
        <w:rPr>
          <w:rFonts w:ascii="Arial" w:hAnsi="Arial" w:cs="Arial"/>
          <w:b/>
          <w:color w:val="000000"/>
        </w:rPr>
      </w:pPr>
      <w:bookmarkStart w:id="6" w:name="Pers_14_Abmahnung_Frist"/>
      <w:bookmarkEnd w:id="6"/>
      <w:r w:rsidRPr="002611E2">
        <w:rPr>
          <w:rFonts w:ascii="Arial" w:hAnsi="Arial" w:cs="Arial"/>
          <w:b/>
          <w:color w:val="000000"/>
        </w:rPr>
        <w:t>Frist</w:t>
      </w:r>
    </w:p>
    <w:p w14:paraId="03FD7940" w14:textId="77777777" w:rsidR="003B2232" w:rsidRPr="002611E2" w:rsidRDefault="003B2232" w:rsidP="009D5690">
      <w:pPr>
        <w:pStyle w:val="StandardWeb"/>
        <w:spacing w:before="0" w:beforeAutospacing="0" w:after="0" w:afterAutospacing="0"/>
        <w:jc w:val="both"/>
        <w:rPr>
          <w:rFonts w:ascii="Arial" w:hAnsi="Arial" w:cs="Arial"/>
          <w:bCs/>
          <w:color w:val="000000"/>
          <w:sz w:val="20"/>
          <w:szCs w:val="20"/>
        </w:rPr>
      </w:pPr>
    </w:p>
    <w:p w14:paraId="2E214280" w14:textId="77777777" w:rsidR="005968C1" w:rsidRPr="002611E2" w:rsidRDefault="005968C1" w:rsidP="009D5690">
      <w:pPr>
        <w:pStyle w:val="StandardWeb"/>
        <w:spacing w:before="0" w:beforeAutospacing="0" w:after="0" w:afterAutospacing="0"/>
        <w:jc w:val="both"/>
        <w:rPr>
          <w:rFonts w:ascii="Arial" w:hAnsi="Arial" w:cs="Arial"/>
          <w:color w:val="000000"/>
          <w:sz w:val="20"/>
          <w:szCs w:val="20"/>
        </w:rPr>
      </w:pPr>
      <w:r w:rsidRPr="002611E2">
        <w:rPr>
          <w:rFonts w:ascii="Arial" w:hAnsi="Arial" w:cs="Arial"/>
          <w:color w:val="000000"/>
          <w:sz w:val="20"/>
          <w:szCs w:val="20"/>
        </w:rPr>
        <w:t>Feste Fristen, wann nach Feststellung eines Fehlverhaltens de</w:t>
      </w:r>
      <w:r w:rsidR="00F758F7" w:rsidRPr="002611E2">
        <w:rPr>
          <w:rFonts w:ascii="Arial" w:hAnsi="Arial" w:cs="Arial"/>
          <w:color w:val="000000"/>
          <w:sz w:val="20"/>
          <w:szCs w:val="20"/>
        </w:rPr>
        <w:t>r/de</w:t>
      </w:r>
      <w:r w:rsidRPr="002611E2">
        <w:rPr>
          <w:rFonts w:ascii="Arial" w:hAnsi="Arial" w:cs="Arial"/>
          <w:color w:val="000000"/>
          <w:sz w:val="20"/>
          <w:szCs w:val="20"/>
        </w:rPr>
        <w:t>s Arbeitnehmer</w:t>
      </w:r>
      <w:r w:rsidR="00F758F7" w:rsidRPr="002611E2">
        <w:rPr>
          <w:rFonts w:ascii="Arial" w:hAnsi="Arial" w:cs="Arial"/>
          <w:color w:val="000000"/>
          <w:sz w:val="20"/>
          <w:szCs w:val="20"/>
        </w:rPr>
        <w:t>in/Arbeitnehmer</w:t>
      </w:r>
      <w:r w:rsidRPr="002611E2">
        <w:rPr>
          <w:rFonts w:ascii="Arial" w:hAnsi="Arial" w:cs="Arial"/>
          <w:color w:val="000000"/>
          <w:sz w:val="20"/>
          <w:szCs w:val="20"/>
        </w:rPr>
        <w:t>s eine Abmahnung ausgesprochen werden mu</w:t>
      </w:r>
      <w:r w:rsidR="003B2232" w:rsidRPr="002611E2">
        <w:rPr>
          <w:rFonts w:ascii="Arial" w:hAnsi="Arial" w:cs="Arial"/>
          <w:color w:val="000000"/>
          <w:sz w:val="20"/>
          <w:szCs w:val="20"/>
        </w:rPr>
        <w:t>ss</w:t>
      </w:r>
      <w:r w:rsidRPr="002611E2">
        <w:rPr>
          <w:rFonts w:ascii="Arial" w:hAnsi="Arial" w:cs="Arial"/>
          <w:color w:val="000000"/>
          <w:sz w:val="20"/>
          <w:szCs w:val="20"/>
        </w:rPr>
        <w:t>, gibt es nicht. Insbesondere müssen Pflichtverletzun</w:t>
      </w:r>
      <w:r w:rsidR="00F758F7" w:rsidRPr="002611E2">
        <w:rPr>
          <w:rFonts w:ascii="Arial" w:hAnsi="Arial" w:cs="Arial"/>
          <w:color w:val="000000"/>
          <w:sz w:val="20"/>
          <w:szCs w:val="20"/>
        </w:rPr>
        <w:softHyphen/>
      </w:r>
      <w:r w:rsidRPr="002611E2">
        <w:rPr>
          <w:rFonts w:ascii="Arial" w:hAnsi="Arial" w:cs="Arial"/>
          <w:color w:val="000000"/>
          <w:sz w:val="20"/>
          <w:szCs w:val="20"/>
        </w:rPr>
        <w:t>gen, die eine außer</w:t>
      </w:r>
      <w:r w:rsidR="009E3F31" w:rsidRPr="002611E2">
        <w:rPr>
          <w:rFonts w:ascii="Arial" w:hAnsi="Arial" w:cs="Arial"/>
          <w:color w:val="000000"/>
          <w:sz w:val="20"/>
          <w:szCs w:val="20"/>
        </w:rPr>
        <w:softHyphen/>
      </w:r>
      <w:r w:rsidRPr="002611E2">
        <w:rPr>
          <w:rFonts w:ascii="Arial" w:hAnsi="Arial" w:cs="Arial"/>
          <w:color w:val="000000"/>
          <w:sz w:val="20"/>
          <w:szCs w:val="20"/>
        </w:rPr>
        <w:t>ordentliche Kündigung rechtfertigen könnten, nicht innerhalb der zweiwöchigen Ausschlu</w:t>
      </w:r>
      <w:r w:rsidR="003B2232" w:rsidRPr="002611E2">
        <w:rPr>
          <w:rFonts w:ascii="Arial" w:hAnsi="Arial" w:cs="Arial"/>
          <w:color w:val="000000"/>
          <w:sz w:val="20"/>
          <w:szCs w:val="20"/>
        </w:rPr>
        <w:t>ss</w:t>
      </w:r>
      <w:r w:rsidRPr="002611E2">
        <w:rPr>
          <w:rFonts w:ascii="Arial" w:hAnsi="Arial" w:cs="Arial"/>
          <w:color w:val="000000"/>
          <w:sz w:val="20"/>
          <w:szCs w:val="20"/>
        </w:rPr>
        <w:t>frist des § 626 Abs. 2 BGB abgemahnt werden.</w:t>
      </w:r>
    </w:p>
    <w:p w14:paraId="4D00EF75" w14:textId="77777777" w:rsidR="003B2232" w:rsidRPr="002611E2" w:rsidRDefault="003B2232" w:rsidP="009D5690">
      <w:pPr>
        <w:pStyle w:val="StandardWeb"/>
        <w:spacing w:before="0" w:beforeAutospacing="0" w:after="0" w:afterAutospacing="0"/>
        <w:jc w:val="both"/>
        <w:rPr>
          <w:rFonts w:ascii="Arial" w:hAnsi="Arial" w:cs="Arial"/>
          <w:color w:val="000000"/>
          <w:sz w:val="20"/>
          <w:szCs w:val="20"/>
        </w:rPr>
      </w:pPr>
    </w:p>
    <w:p w14:paraId="37EF35DE" w14:textId="77777777" w:rsidR="005968C1" w:rsidRPr="002611E2" w:rsidRDefault="005968C1" w:rsidP="009D5690">
      <w:pPr>
        <w:pStyle w:val="StandardWeb"/>
        <w:spacing w:before="0" w:beforeAutospacing="0" w:after="0" w:afterAutospacing="0"/>
        <w:jc w:val="both"/>
        <w:rPr>
          <w:rFonts w:ascii="Arial" w:hAnsi="Arial" w:cs="Arial"/>
          <w:color w:val="000000"/>
          <w:sz w:val="20"/>
          <w:szCs w:val="20"/>
        </w:rPr>
      </w:pPr>
      <w:r w:rsidRPr="002611E2">
        <w:rPr>
          <w:rFonts w:ascii="Arial" w:hAnsi="Arial" w:cs="Arial"/>
          <w:color w:val="000000"/>
          <w:sz w:val="20"/>
          <w:szCs w:val="20"/>
        </w:rPr>
        <w:t>Dennoch sollte d</w:t>
      </w:r>
      <w:r w:rsidR="008C6EC8" w:rsidRPr="002611E2">
        <w:rPr>
          <w:rFonts w:ascii="Arial" w:hAnsi="Arial" w:cs="Arial"/>
          <w:color w:val="000000"/>
          <w:sz w:val="20"/>
          <w:szCs w:val="20"/>
        </w:rPr>
        <w:t>ie/d</w:t>
      </w:r>
      <w:r w:rsidRPr="002611E2">
        <w:rPr>
          <w:rFonts w:ascii="Arial" w:hAnsi="Arial" w:cs="Arial"/>
          <w:color w:val="000000"/>
          <w:sz w:val="20"/>
          <w:szCs w:val="20"/>
        </w:rPr>
        <w:t>er Arbeitgeber</w:t>
      </w:r>
      <w:r w:rsidR="008C6EC8" w:rsidRPr="002611E2">
        <w:rPr>
          <w:rFonts w:ascii="Arial" w:hAnsi="Arial" w:cs="Arial"/>
          <w:color w:val="000000"/>
          <w:sz w:val="20"/>
          <w:szCs w:val="20"/>
        </w:rPr>
        <w:t>/in</w:t>
      </w:r>
      <w:r w:rsidRPr="002611E2">
        <w:rPr>
          <w:rFonts w:ascii="Arial" w:hAnsi="Arial" w:cs="Arial"/>
          <w:color w:val="000000"/>
          <w:sz w:val="20"/>
          <w:szCs w:val="20"/>
        </w:rPr>
        <w:t xml:space="preserve"> aus Beweisgründen nicht zu lange warten. Das Recht auf Ab</w:t>
      </w:r>
      <w:r w:rsidR="009E3F31" w:rsidRPr="002611E2">
        <w:rPr>
          <w:rFonts w:ascii="Arial" w:hAnsi="Arial" w:cs="Arial"/>
          <w:color w:val="000000"/>
          <w:sz w:val="20"/>
          <w:szCs w:val="20"/>
        </w:rPr>
        <w:softHyphen/>
      </w:r>
      <w:r w:rsidRPr="002611E2">
        <w:rPr>
          <w:rFonts w:ascii="Arial" w:hAnsi="Arial" w:cs="Arial"/>
          <w:color w:val="000000"/>
          <w:sz w:val="20"/>
          <w:szCs w:val="20"/>
        </w:rPr>
        <w:t>mahnung kann nämlich verwirkt werden, wenn d</w:t>
      </w:r>
      <w:r w:rsidR="008C6EC8" w:rsidRPr="002611E2">
        <w:rPr>
          <w:rFonts w:ascii="Arial" w:hAnsi="Arial" w:cs="Arial"/>
          <w:color w:val="000000"/>
          <w:sz w:val="20"/>
          <w:szCs w:val="20"/>
        </w:rPr>
        <w:t>ie/d</w:t>
      </w:r>
      <w:r w:rsidRPr="002611E2">
        <w:rPr>
          <w:rFonts w:ascii="Arial" w:hAnsi="Arial" w:cs="Arial"/>
          <w:color w:val="000000"/>
          <w:sz w:val="20"/>
          <w:szCs w:val="20"/>
        </w:rPr>
        <w:t>er Arbeitgeber</w:t>
      </w:r>
      <w:r w:rsidR="008C6EC8" w:rsidRPr="002611E2">
        <w:rPr>
          <w:rFonts w:ascii="Arial" w:hAnsi="Arial" w:cs="Arial"/>
          <w:color w:val="000000"/>
          <w:sz w:val="20"/>
          <w:szCs w:val="20"/>
        </w:rPr>
        <w:t>/in</w:t>
      </w:r>
      <w:r w:rsidRPr="002611E2">
        <w:rPr>
          <w:rFonts w:ascii="Arial" w:hAnsi="Arial" w:cs="Arial"/>
          <w:color w:val="000000"/>
          <w:sz w:val="20"/>
          <w:szCs w:val="20"/>
        </w:rPr>
        <w:t xml:space="preserve"> weitere Pflichtverletzungen unbe</w:t>
      </w:r>
      <w:r w:rsidR="009E3F31" w:rsidRPr="002611E2">
        <w:rPr>
          <w:rFonts w:ascii="Arial" w:hAnsi="Arial" w:cs="Arial"/>
          <w:color w:val="000000"/>
          <w:sz w:val="20"/>
          <w:szCs w:val="20"/>
        </w:rPr>
        <w:softHyphen/>
      </w:r>
      <w:r w:rsidRPr="002611E2">
        <w:rPr>
          <w:rFonts w:ascii="Arial" w:hAnsi="Arial" w:cs="Arial"/>
          <w:color w:val="000000"/>
          <w:sz w:val="20"/>
          <w:szCs w:val="20"/>
        </w:rPr>
        <w:t>anstandet lä</w:t>
      </w:r>
      <w:r w:rsidR="008C6EC8" w:rsidRPr="002611E2">
        <w:rPr>
          <w:rFonts w:ascii="Arial" w:hAnsi="Arial" w:cs="Arial"/>
          <w:color w:val="000000"/>
          <w:sz w:val="20"/>
          <w:szCs w:val="20"/>
        </w:rPr>
        <w:t>sst</w:t>
      </w:r>
      <w:r w:rsidRPr="002611E2">
        <w:rPr>
          <w:rFonts w:ascii="Arial" w:hAnsi="Arial" w:cs="Arial"/>
          <w:color w:val="000000"/>
          <w:sz w:val="20"/>
          <w:szCs w:val="20"/>
        </w:rPr>
        <w:t xml:space="preserve"> und d</w:t>
      </w:r>
      <w:r w:rsidR="00F758F7" w:rsidRPr="002611E2">
        <w:rPr>
          <w:rFonts w:ascii="Arial" w:hAnsi="Arial" w:cs="Arial"/>
          <w:color w:val="000000"/>
          <w:sz w:val="20"/>
          <w:szCs w:val="20"/>
        </w:rPr>
        <w:t>ie/d</w:t>
      </w:r>
      <w:r w:rsidRPr="002611E2">
        <w:rPr>
          <w:rFonts w:ascii="Arial" w:hAnsi="Arial" w:cs="Arial"/>
          <w:color w:val="000000"/>
          <w:sz w:val="20"/>
          <w:szCs w:val="20"/>
        </w:rPr>
        <w:t>er Arbeitnehmer</w:t>
      </w:r>
      <w:r w:rsidR="00F758F7" w:rsidRPr="002611E2">
        <w:rPr>
          <w:rFonts w:ascii="Arial" w:hAnsi="Arial" w:cs="Arial"/>
          <w:color w:val="000000"/>
          <w:sz w:val="20"/>
          <w:szCs w:val="20"/>
        </w:rPr>
        <w:t>/in</w:t>
      </w:r>
      <w:r w:rsidRPr="002611E2">
        <w:rPr>
          <w:rFonts w:ascii="Arial" w:hAnsi="Arial" w:cs="Arial"/>
          <w:color w:val="000000"/>
          <w:sz w:val="20"/>
          <w:szCs w:val="20"/>
        </w:rPr>
        <w:t xml:space="preserve"> deshalb mit einem Fortbestand des Arbeitsverhältnisses rech</w:t>
      </w:r>
      <w:r w:rsidR="009E3F31" w:rsidRPr="002611E2">
        <w:rPr>
          <w:rFonts w:ascii="Arial" w:hAnsi="Arial" w:cs="Arial"/>
          <w:color w:val="000000"/>
          <w:sz w:val="20"/>
          <w:szCs w:val="20"/>
        </w:rPr>
        <w:softHyphen/>
      </w:r>
      <w:r w:rsidR="008C6EC8" w:rsidRPr="002611E2">
        <w:rPr>
          <w:rFonts w:ascii="Arial" w:hAnsi="Arial" w:cs="Arial"/>
          <w:color w:val="000000"/>
          <w:sz w:val="20"/>
          <w:szCs w:val="20"/>
        </w:rPr>
        <w:t>nen kann.</w:t>
      </w:r>
    </w:p>
    <w:p w14:paraId="6EF261BC" w14:textId="77777777" w:rsidR="008C6EC8" w:rsidRPr="002611E2" w:rsidRDefault="008C6EC8" w:rsidP="009D5690">
      <w:pPr>
        <w:pStyle w:val="StandardWeb"/>
        <w:spacing w:before="0" w:beforeAutospacing="0" w:after="0" w:afterAutospacing="0"/>
        <w:jc w:val="both"/>
        <w:rPr>
          <w:rFonts w:ascii="Arial" w:hAnsi="Arial" w:cs="Arial"/>
          <w:color w:val="000000"/>
          <w:sz w:val="20"/>
          <w:szCs w:val="20"/>
        </w:rPr>
      </w:pPr>
    </w:p>
    <w:p w14:paraId="639C4C33" w14:textId="77777777" w:rsidR="008C6EC8" w:rsidRPr="002611E2" w:rsidRDefault="005968C1" w:rsidP="009D5690">
      <w:pPr>
        <w:pStyle w:val="StandardWeb"/>
        <w:spacing w:before="0" w:beforeAutospacing="0" w:after="0" w:afterAutospacing="0"/>
        <w:jc w:val="both"/>
        <w:rPr>
          <w:rFonts w:ascii="Arial" w:hAnsi="Arial" w:cs="Arial"/>
          <w:color w:val="000000"/>
          <w:sz w:val="20"/>
          <w:szCs w:val="20"/>
        </w:rPr>
      </w:pPr>
      <w:r w:rsidRPr="002611E2">
        <w:rPr>
          <w:rFonts w:ascii="Arial" w:hAnsi="Arial" w:cs="Arial"/>
          <w:color w:val="000000"/>
          <w:sz w:val="20"/>
          <w:szCs w:val="20"/>
        </w:rPr>
        <w:t>Da die Abmahnung eine Vorstufe zur Kündigung ist, können die abgemahnten Leistungsmängel oder Verhaltensweisen nur dann zur Rechtfertigung einer Kündigung herangezogen werden, wenn nach erklärter Abmahnung wieder ein Leistungs- oder Verhaltensmangel der gerügten Art auftritt. Die Ab</w:t>
      </w:r>
      <w:r w:rsidR="009E3F31" w:rsidRPr="002611E2">
        <w:rPr>
          <w:rFonts w:ascii="Arial" w:hAnsi="Arial" w:cs="Arial"/>
          <w:color w:val="000000"/>
          <w:sz w:val="20"/>
          <w:szCs w:val="20"/>
        </w:rPr>
        <w:softHyphen/>
      </w:r>
      <w:r w:rsidRPr="002611E2">
        <w:rPr>
          <w:rFonts w:ascii="Arial" w:hAnsi="Arial" w:cs="Arial"/>
          <w:color w:val="000000"/>
          <w:sz w:val="20"/>
          <w:szCs w:val="20"/>
        </w:rPr>
        <w:t>mahnung mu</w:t>
      </w:r>
      <w:r w:rsidR="008C6EC8" w:rsidRPr="002611E2">
        <w:rPr>
          <w:rFonts w:ascii="Arial" w:hAnsi="Arial" w:cs="Arial"/>
          <w:color w:val="000000"/>
          <w:sz w:val="20"/>
          <w:szCs w:val="20"/>
        </w:rPr>
        <w:t>ss</w:t>
      </w:r>
      <w:r w:rsidRPr="002611E2">
        <w:rPr>
          <w:rFonts w:ascii="Arial" w:hAnsi="Arial" w:cs="Arial"/>
          <w:color w:val="000000"/>
          <w:sz w:val="20"/>
          <w:szCs w:val="20"/>
        </w:rPr>
        <w:t xml:space="preserve"> also einen gleichartigen Sachverhalt betreffen wie die Kündigung.</w:t>
      </w:r>
    </w:p>
    <w:p w14:paraId="7E2437BC" w14:textId="77777777" w:rsidR="008C6EC8" w:rsidRPr="002611E2" w:rsidRDefault="008C6EC8" w:rsidP="009D5690">
      <w:pPr>
        <w:pStyle w:val="StandardWeb"/>
        <w:spacing w:before="0" w:beforeAutospacing="0" w:after="0" w:afterAutospacing="0"/>
        <w:jc w:val="both"/>
        <w:rPr>
          <w:rFonts w:ascii="Arial" w:hAnsi="Arial" w:cs="Arial"/>
          <w:color w:val="000000"/>
          <w:sz w:val="20"/>
          <w:szCs w:val="20"/>
        </w:rPr>
      </w:pPr>
    </w:p>
    <w:p w14:paraId="4E7B2720" w14:textId="77777777" w:rsidR="008C6EC8" w:rsidRPr="002611E2" w:rsidRDefault="00BD2511" w:rsidP="009D5690">
      <w:pPr>
        <w:pStyle w:val="StandardWeb"/>
        <w:spacing w:before="0" w:beforeAutospacing="0" w:after="0" w:afterAutospacing="0"/>
        <w:jc w:val="both"/>
        <w:rPr>
          <w:rFonts w:ascii="Arial" w:hAnsi="Arial" w:cs="Arial"/>
          <w:color w:val="000000"/>
          <w:sz w:val="20"/>
          <w:szCs w:val="20"/>
        </w:rPr>
      </w:pPr>
      <w:r w:rsidRPr="002611E2">
        <w:rPr>
          <w:rFonts w:ascii="Arial" w:hAnsi="Arial" w:cs="Arial"/>
          <w:color w:val="000000"/>
          <w:sz w:val="20"/>
          <w:szCs w:val="20"/>
        </w:rPr>
        <w:br w:type="page"/>
      </w:r>
    </w:p>
    <w:p w14:paraId="6598CBF7" w14:textId="77777777" w:rsidR="00271901" w:rsidRPr="002611E2" w:rsidRDefault="00271901" w:rsidP="00271901">
      <w:pPr>
        <w:pStyle w:val="Textkrper"/>
        <w:rPr>
          <w:b/>
          <w:sz w:val="24"/>
        </w:rPr>
      </w:pPr>
      <w:bookmarkStart w:id="7" w:name="Pers_14_Abmahnung_Wirkungsloswerden"/>
      <w:bookmarkEnd w:id="7"/>
      <w:r w:rsidRPr="002611E2">
        <w:rPr>
          <w:b/>
          <w:sz w:val="24"/>
        </w:rPr>
        <w:lastRenderedPageBreak/>
        <w:t>Wirk</w:t>
      </w:r>
      <w:r w:rsidR="008C6EC8" w:rsidRPr="002611E2">
        <w:rPr>
          <w:b/>
          <w:sz w:val="24"/>
        </w:rPr>
        <w:t>ungsloswerden einer Abmahnung</w:t>
      </w:r>
    </w:p>
    <w:p w14:paraId="31D5BEAA" w14:textId="77777777" w:rsidR="00271901" w:rsidRPr="002611E2" w:rsidRDefault="00271901" w:rsidP="00271901">
      <w:pPr>
        <w:pStyle w:val="Textkrper"/>
      </w:pPr>
    </w:p>
    <w:p w14:paraId="700043DD" w14:textId="77777777" w:rsidR="00271901" w:rsidRPr="002611E2" w:rsidRDefault="00271901" w:rsidP="00271901">
      <w:pPr>
        <w:pStyle w:val="Textkrper"/>
      </w:pPr>
      <w:r w:rsidRPr="002611E2">
        <w:t>Nach der Rechtsprechung besteht für das Wirkungsloswerden einer Abmahnung keine Regelfrist. Der Zeitablauf könne nur unter Berücksichtigung aller Umstände des Einzelfalles beurteilt werden.</w:t>
      </w:r>
    </w:p>
    <w:p w14:paraId="553879C2" w14:textId="77777777" w:rsidR="00271901" w:rsidRPr="002611E2" w:rsidRDefault="00271901" w:rsidP="00271901">
      <w:pPr>
        <w:pStyle w:val="Textkrper"/>
      </w:pPr>
    </w:p>
    <w:p w14:paraId="72A3E6B5" w14:textId="388755C6" w:rsidR="00271901" w:rsidRPr="002611E2" w:rsidRDefault="00271901" w:rsidP="00271901">
      <w:pPr>
        <w:pStyle w:val="Textkrper"/>
        <w:rPr>
          <w:color w:val="000000"/>
        </w:rPr>
      </w:pPr>
      <w:r w:rsidRPr="002611E2">
        <w:t>Als Faustregel ist jedoch davon auszugehen, dass die Kopie des Abmahnungsschreibens nach etwa 2 bis 3 Jahren aus der Personalakte zu entfernen ist, wenn zwischenzeitlich nicht weitere Abmahnungen ausgesprochen werden mussten. Dieser Zeitraum verlängert sich auf ca. 5 bis 6 Jahre, wenn die Ab</w:t>
      </w:r>
      <w:r w:rsidR="009E3F31" w:rsidRPr="002611E2">
        <w:softHyphen/>
      </w:r>
      <w:r w:rsidRPr="002611E2">
        <w:t>mahnung wegen einer schweren Verfehlung (z. B. Diebstahl, Schlägerei) anstelle einer an sich zu</w:t>
      </w:r>
      <w:r w:rsidR="009E3F31" w:rsidRPr="002611E2">
        <w:softHyphen/>
      </w:r>
      <w:r w:rsidRPr="002611E2">
        <w:t xml:space="preserve">lässigen außerordentlichen Kündigung des Arbeitsverhältnisses ausgesprochen worden ist. </w:t>
      </w:r>
      <w:r w:rsidR="00BD69FF" w:rsidRPr="002611E2">
        <w:rPr>
          <w:color w:val="000000"/>
        </w:rPr>
        <w:t>D</w:t>
      </w:r>
      <w:r w:rsidR="008C6EC8" w:rsidRPr="002611E2">
        <w:rPr>
          <w:color w:val="000000"/>
        </w:rPr>
        <w:t>ie/d</w:t>
      </w:r>
      <w:r w:rsidR="00BD69FF" w:rsidRPr="002611E2">
        <w:rPr>
          <w:color w:val="000000"/>
        </w:rPr>
        <w:t>er Arbeitgeber</w:t>
      </w:r>
      <w:r w:rsidR="008C6EC8" w:rsidRPr="002611E2">
        <w:rPr>
          <w:color w:val="000000"/>
        </w:rPr>
        <w:t>/in</w:t>
      </w:r>
      <w:r w:rsidR="00BD69FF" w:rsidRPr="002611E2">
        <w:rPr>
          <w:color w:val="000000"/>
        </w:rPr>
        <w:t xml:space="preserve"> kann sich dann auf sie zur Rechtfertigung einer Kündigung nicht mehr berufen.</w:t>
      </w:r>
    </w:p>
    <w:p w14:paraId="14D6A8CA" w14:textId="77777777" w:rsidR="0057512E" w:rsidRPr="002611E2" w:rsidRDefault="0057512E" w:rsidP="0057512E">
      <w:pPr>
        <w:pStyle w:val="Textkrper"/>
        <w:rPr>
          <w:bCs/>
          <w:color w:val="000000"/>
        </w:rPr>
      </w:pPr>
    </w:p>
    <w:p w14:paraId="0A160AC1" w14:textId="77777777" w:rsidR="008C6EC8" w:rsidRPr="002611E2" w:rsidRDefault="008C6EC8" w:rsidP="0057512E">
      <w:pPr>
        <w:pStyle w:val="Textkrper"/>
        <w:rPr>
          <w:bCs/>
          <w:color w:val="000000"/>
        </w:rPr>
      </w:pPr>
    </w:p>
    <w:p w14:paraId="0AA73887" w14:textId="05B3DCFC" w:rsidR="0057512E" w:rsidRPr="002611E2" w:rsidRDefault="0057512E" w:rsidP="000F0B65">
      <w:pPr>
        <w:pStyle w:val="Textkrper"/>
        <w:rPr>
          <w:b/>
          <w:color w:val="000000"/>
          <w:sz w:val="24"/>
        </w:rPr>
      </w:pPr>
      <w:bookmarkStart w:id="8" w:name="Pers_14_Abmahnung_Entfernungsanspruch"/>
      <w:bookmarkEnd w:id="8"/>
      <w:r w:rsidRPr="002611E2">
        <w:rPr>
          <w:b/>
          <w:color w:val="000000"/>
          <w:sz w:val="24"/>
        </w:rPr>
        <w:t xml:space="preserve">Entfernungsanspruch </w:t>
      </w:r>
      <w:r w:rsidR="00087ACA">
        <w:rPr>
          <w:b/>
          <w:color w:val="000000"/>
          <w:sz w:val="24"/>
        </w:rPr>
        <w:t xml:space="preserve">der Arbeitnehmerin oder </w:t>
      </w:r>
      <w:r w:rsidRPr="002611E2">
        <w:rPr>
          <w:b/>
          <w:color w:val="000000"/>
          <w:sz w:val="24"/>
        </w:rPr>
        <w:t>des Arbeitnehmers</w:t>
      </w:r>
    </w:p>
    <w:p w14:paraId="4C303F2D" w14:textId="77777777" w:rsidR="00271901" w:rsidRPr="002611E2" w:rsidRDefault="00271901" w:rsidP="00167756">
      <w:pPr>
        <w:pStyle w:val="Textkrper"/>
        <w:rPr>
          <w:color w:val="000000"/>
        </w:rPr>
      </w:pPr>
    </w:p>
    <w:p w14:paraId="71F47AA9" w14:textId="77777777" w:rsidR="005968C1" w:rsidRPr="002611E2" w:rsidRDefault="005968C1" w:rsidP="00167756">
      <w:pPr>
        <w:pStyle w:val="StandardWeb"/>
        <w:spacing w:before="0" w:beforeAutospacing="0" w:after="0" w:afterAutospacing="0"/>
        <w:jc w:val="both"/>
        <w:rPr>
          <w:rFonts w:ascii="Arial" w:hAnsi="Arial" w:cs="Arial"/>
          <w:color w:val="000000"/>
          <w:sz w:val="20"/>
          <w:szCs w:val="20"/>
        </w:rPr>
      </w:pPr>
      <w:r w:rsidRPr="002611E2">
        <w:rPr>
          <w:rFonts w:ascii="Arial" w:hAnsi="Arial" w:cs="Arial"/>
          <w:color w:val="000000"/>
          <w:sz w:val="20"/>
          <w:szCs w:val="20"/>
        </w:rPr>
        <w:t>D</w:t>
      </w:r>
      <w:r w:rsidR="009B41DB" w:rsidRPr="002611E2">
        <w:rPr>
          <w:rFonts w:ascii="Arial" w:hAnsi="Arial" w:cs="Arial"/>
          <w:color w:val="000000"/>
          <w:sz w:val="20"/>
          <w:szCs w:val="20"/>
        </w:rPr>
        <w:t>ie/d</w:t>
      </w:r>
      <w:r w:rsidRPr="002611E2">
        <w:rPr>
          <w:rFonts w:ascii="Arial" w:hAnsi="Arial" w:cs="Arial"/>
          <w:color w:val="000000"/>
          <w:sz w:val="20"/>
          <w:szCs w:val="20"/>
        </w:rPr>
        <w:t>er Arbeitnehmer</w:t>
      </w:r>
      <w:r w:rsidR="009B41DB" w:rsidRPr="002611E2">
        <w:rPr>
          <w:rFonts w:ascii="Arial" w:hAnsi="Arial" w:cs="Arial"/>
          <w:color w:val="000000"/>
          <w:sz w:val="20"/>
          <w:szCs w:val="20"/>
        </w:rPr>
        <w:t>/in</w:t>
      </w:r>
      <w:r w:rsidRPr="002611E2">
        <w:rPr>
          <w:rFonts w:ascii="Arial" w:hAnsi="Arial" w:cs="Arial"/>
          <w:color w:val="000000"/>
          <w:sz w:val="20"/>
          <w:szCs w:val="20"/>
        </w:rPr>
        <w:t xml:space="preserve"> kann sich gegen eine unberechti</w:t>
      </w:r>
      <w:r w:rsidR="00167756" w:rsidRPr="002611E2">
        <w:rPr>
          <w:rFonts w:ascii="Arial" w:hAnsi="Arial" w:cs="Arial"/>
          <w:color w:val="000000"/>
          <w:sz w:val="20"/>
          <w:szCs w:val="20"/>
        </w:rPr>
        <w:t>gte Abmahnung wie folgt wehren:</w:t>
      </w:r>
    </w:p>
    <w:p w14:paraId="4B129304" w14:textId="77777777" w:rsidR="00167756" w:rsidRPr="002611E2" w:rsidRDefault="00167756" w:rsidP="00167756">
      <w:pPr>
        <w:pStyle w:val="StandardWeb"/>
        <w:spacing w:before="0" w:beforeAutospacing="0" w:after="0" w:afterAutospacing="0"/>
        <w:jc w:val="both"/>
        <w:rPr>
          <w:rFonts w:ascii="Arial" w:hAnsi="Arial" w:cs="Arial"/>
          <w:color w:val="000000"/>
          <w:sz w:val="20"/>
          <w:szCs w:val="20"/>
        </w:rPr>
      </w:pPr>
    </w:p>
    <w:p w14:paraId="229ED067" w14:textId="77777777" w:rsidR="005968C1" w:rsidRPr="002611E2" w:rsidRDefault="009B41DB" w:rsidP="00167756">
      <w:pPr>
        <w:pStyle w:val="StandardWeb"/>
        <w:spacing w:before="0" w:beforeAutospacing="0" w:after="0" w:afterAutospacing="0"/>
        <w:jc w:val="both"/>
        <w:rPr>
          <w:rFonts w:ascii="Arial" w:hAnsi="Arial" w:cs="Arial"/>
          <w:color w:val="000000"/>
          <w:sz w:val="20"/>
          <w:szCs w:val="20"/>
        </w:rPr>
      </w:pPr>
      <w:r w:rsidRPr="002611E2">
        <w:rPr>
          <w:rFonts w:ascii="Arial" w:hAnsi="Arial" w:cs="Arial"/>
          <w:color w:val="000000"/>
          <w:sz w:val="20"/>
          <w:szCs w:val="20"/>
        </w:rPr>
        <w:t>Sie/e</w:t>
      </w:r>
      <w:r w:rsidR="005968C1" w:rsidRPr="002611E2">
        <w:rPr>
          <w:rFonts w:ascii="Arial" w:hAnsi="Arial" w:cs="Arial"/>
          <w:color w:val="000000"/>
          <w:sz w:val="20"/>
          <w:szCs w:val="20"/>
        </w:rPr>
        <w:t>r kann verlangen, da</w:t>
      </w:r>
      <w:r w:rsidR="000F0B65" w:rsidRPr="002611E2">
        <w:rPr>
          <w:rFonts w:ascii="Arial" w:hAnsi="Arial" w:cs="Arial"/>
          <w:color w:val="000000"/>
          <w:sz w:val="20"/>
          <w:szCs w:val="20"/>
        </w:rPr>
        <w:t>ss</w:t>
      </w:r>
      <w:r w:rsidR="005968C1" w:rsidRPr="002611E2">
        <w:rPr>
          <w:rFonts w:ascii="Arial" w:hAnsi="Arial" w:cs="Arial"/>
          <w:color w:val="000000"/>
          <w:sz w:val="20"/>
          <w:szCs w:val="20"/>
        </w:rPr>
        <w:t xml:space="preserve"> eine Gegendarstellung in </w:t>
      </w:r>
      <w:r w:rsidRPr="002611E2">
        <w:rPr>
          <w:rFonts w:ascii="Arial" w:hAnsi="Arial" w:cs="Arial"/>
          <w:color w:val="000000"/>
          <w:sz w:val="20"/>
          <w:szCs w:val="20"/>
        </w:rPr>
        <w:t>ihre/</w:t>
      </w:r>
      <w:r w:rsidR="005968C1" w:rsidRPr="002611E2">
        <w:rPr>
          <w:rFonts w:ascii="Arial" w:hAnsi="Arial" w:cs="Arial"/>
          <w:color w:val="000000"/>
          <w:sz w:val="20"/>
          <w:szCs w:val="20"/>
        </w:rPr>
        <w:t>seine Personalakte aufgenommen wird; dieser Forderung mu</w:t>
      </w:r>
      <w:r w:rsidR="000F0B65" w:rsidRPr="002611E2">
        <w:rPr>
          <w:rFonts w:ascii="Arial" w:hAnsi="Arial" w:cs="Arial"/>
          <w:color w:val="000000"/>
          <w:sz w:val="20"/>
          <w:szCs w:val="20"/>
        </w:rPr>
        <w:t>ss</w:t>
      </w:r>
      <w:r w:rsidR="005968C1" w:rsidRPr="002611E2">
        <w:rPr>
          <w:rFonts w:ascii="Arial" w:hAnsi="Arial" w:cs="Arial"/>
          <w:color w:val="000000"/>
          <w:sz w:val="20"/>
          <w:szCs w:val="20"/>
        </w:rPr>
        <w:t xml:space="preserve"> d</w:t>
      </w:r>
      <w:r w:rsidR="00167756" w:rsidRPr="002611E2">
        <w:rPr>
          <w:rFonts w:ascii="Arial" w:hAnsi="Arial" w:cs="Arial"/>
          <w:color w:val="000000"/>
          <w:sz w:val="20"/>
          <w:szCs w:val="20"/>
        </w:rPr>
        <w:t>ie/d</w:t>
      </w:r>
      <w:r w:rsidR="005968C1" w:rsidRPr="002611E2">
        <w:rPr>
          <w:rFonts w:ascii="Arial" w:hAnsi="Arial" w:cs="Arial"/>
          <w:color w:val="000000"/>
          <w:sz w:val="20"/>
          <w:szCs w:val="20"/>
        </w:rPr>
        <w:t>er Arbeitgeber</w:t>
      </w:r>
      <w:r w:rsidR="00167756" w:rsidRPr="002611E2">
        <w:rPr>
          <w:rFonts w:ascii="Arial" w:hAnsi="Arial" w:cs="Arial"/>
          <w:color w:val="000000"/>
          <w:sz w:val="20"/>
          <w:szCs w:val="20"/>
        </w:rPr>
        <w:t>/in</w:t>
      </w:r>
      <w:r w:rsidRPr="002611E2">
        <w:rPr>
          <w:rFonts w:ascii="Arial" w:hAnsi="Arial" w:cs="Arial"/>
          <w:color w:val="000000"/>
          <w:sz w:val="20"/>
          <w:szCs w:val="20"/>
        </w:rPr>
        <w:t xml:space="preserve"> nachkommen. Sie/er</w:t>
      </w:r>
      <w:r w:rsidR="005968C1" w:rsidRPr="002611E2">
        <w:rPr>
          <w:rFonts w:ascii="Arial" w:hAnsi="Arial" w:cs="Arial"/>
          <w:color w:val="000000"/>
          <w:sz w:val="20"/>
          <w:szCs w:val="20"/>
        </w:rPr>
        <w:t xml:space="preserve"> mu</w:t>
      </w:r>
      <w:r w:rsidR="000F0B65" w:rsidRPr="002611E2">
        <w:rPr>
          <w:rFonts w:ascii="Arial" w:hAnsi="Arial" w:cs="Arial"/>
          <w:color w:val="000000"/>
          <w:sz w:val="20"/>
          <w:szCs w:val="20"/>
        </w:rPr>
        <w:t>ss</w:t>
      </w:r>
      <w:r w:rsidR="005968C1" w:rsidRPr="002611E2">
        <w:rPr>
          <w:rFonts w:ascii="Arial" w:hAnsi="Arial" w:cs="Arial"/>
          <w:color w:val="000000"/>
          <w:sz w:val="20"/>
          <w:szCs w:val="20"/>
        </w:rPr>
        <w:t xml:space="preserve"> diese Gegenerklärung un</w:t>
      </w:r>
      <w:r w:rsidRPr="002611E2">
        <w:rPr>
          <w:rFonts w:ascii="Arial" w:hAnsi="Arial" w:cs="Arial"/>
          <w:color w:val="000000"/>
          <w:sz w:val="20"/>
          <w:szCs w:val="20"/>
        </w:rPr>
        <w:softHyphen/>
      </w:r>
      <w:r w:rsidR="005968C1" w:rsidRPr="002611E2">
        <w:rPr>
          <w:rFonts w:ascii="Arial" w:hAnsi="Arial" w:cs="Arial"/>
          <w:color w:val="000000"/>
          <w:sz w:val="20"/>
          <w:szCs w:val="20"/>
        </w:rPr>
        <w:t>mittelbar bei dem beanstandete</w:t>
      </w:r>
      <w:r w:rsidR="00167756" w:rsidRPr="002611E2">
        <w:rPr>
          <w:rFonts w:ascii="Arial" w:hAnsi="Arial" w:cs="Arial"/>
          <w:color w:val="000000"/>
          <w:sz w:val="20"/>
          <w:szCs w:val="20"/>
        </w:rPr>
        <w:t>n Abmahnungsschreiben abheften.</w:t>
      </w:r>
    </w:p>
    <w:p w14:paraId="41ADD1FD" w14:textId="77777777" w:rsidR="00167756" w:rsidRPr="002611E2" w:rsidRDefault="00167756" w:rsidP="00167756">
      <w:pPr>
        <w:pStyle w:val="StandardWeb"/>
        <w:spacing w:before="0" w:beforeAutospacing="0" w:after="0" w:afterAutospacing="0"/>
        <w:jc w:val="both"/>
        <w:rPr>
          <w:rFonts w:ascii="Arial" w:hAnsi="Arial" w:cs="Arial"/>
          <w:color w:val="000000"/>
          <w:sz w:val="20"/>
          <w:szCs w:val="20"/>
        </w:rPr>
      </w:pPr>
    </w:p>
    <w:p w14:paraId="445DB731" w14:textId="77777777" w:rsidR="005968C1" w:rsidRPr="002611E2" w:rsidRDefault="005968C1" w:rsidP="00167756">
      <w:pPr>
        <w:pStyle w:val="StandardWeb"/>
        <w:spacing w:before="0" w:beforeAutospacing="0" w:after="0" w:afterAutospacing="0"/>
        <w:jc w:val="both"/>
        <w:rPr>
          <w:rFonts w:ascii="Arial" w:hAnsi="Arial" w:cs="Arial"/>
          <w:color w:val="000000"/>
          <w:sz w:val="20"/>
          <w:szCs w:val="20"/>
        </w:rPr>
      </w:pPr>
      <w:r w:rsidRPr="002611E2">
        <w:rPr>
          <w:rFonts w:ascii="Arial" w:hAnsi="Arial" w:cs="Arial"/>
          <w:color w:val="000000"/>
          <w:sz w:val="20"/>
          <w:szCs w:val="20"/>
        </w:rPr>
        <w:t>D</w:t>
      </w:r>
      <w:r w:rsidR="009B41DB" w:rsidRPr="002611E2">
        <w:rPr>
          <w:rFonts w:ascii="Arial" w:hAnsi="Arial" w:cs="Arial"/>
          <w:color w:val="000000"/>
          <w:sz w:val="20"/>
          <w:szCs w:val="20"/>
        </w:rPr>
        <w:t>ie/d</w:t>
      </w:r>
      <w:r w:rsidRPr="002611E2">
        <w:rPr>
          <w:rFonts w:ascii="Arial" w:hAnsi="Arial" w:cs="Arial"/>
          <w:color w:val="000000"/>
          <w:sz w:val="20"/>
          <w:szCs w:val="20"/>
        </w:rPr>
        <w:t>er Arbeitnehmer</w:t>
      </w:r>
      <w:r w:rsidR="009B41DB" w:rsidRPr="002611E2">
        <w:rPr>
          <w:rFonts w:ascii="Arial" w:hAnsi="Arial" w:cs="Arial"/>
          <w:color w:val="000000"/>
          <w:sz w:val="20"/>
          <w:szCs w:val="20"/>
        </w:rPr>
        <w:t>/in</w:t>
      </w:r>
      <w:r w:rsidRPr="002611E2">
        <w:rPr>
          <w:rFonts w:ascii="Arial" w:hAnsi="Arial" w:cs="Arial"/>
          <w:color w:val="000000"/>
          <w:sz w:val="20"/>
          <w:szCs w:val="20"/>
        </w:rPr>
        <w:t xml:space="preserve"> hat aber notfalls auch einen gerichtlich durchsetzbaren Rechtsanspruch auf die Entfernung der Abmahnung aus der Personalakte, wenn diese Abmahnung unrichtige Tatsachenbe</w:t>
      </w:r>
      <w:r w:rsidR="009E3F31" w:rsidRPr="002611E2">
        <w:rPr>
          <w:rFonts w:ascii="Arial" w:hAnsi="Arial" w:cs="Arial"/>
          <w:color w:val="000000"/>
          <w:sz w:val="20"/>
          <w:szCs w:val="20"/>
        </w:rPr>
        <w:softHyphen/>
      </w:r>
      <w:r w:rsidRPr="002611E2">
        <w:rPr>
          <w:rFonts w:ascii="Arial" w:hAnsi="Arial" w:cs="Arial"/>
          <w:color w:val="000000"/>
          <w:sz w:val="20"/>
          <w:szCs w:val="20"/>
        </w:rPr>
        <w:t xml:space="preserve">hauptungen enthält, die </w:t>
      </w:r>
      <w:r w:rsidR="009B41DB" w:rsidRPr="002611E2">
        <w:rPr>
          <w:rFonts w:ascii="Arial" w:hAnsi="Arial" w:cs="Arial"/>
          <w:color w:val="000000"/>
          <w:sz w:val="20"/>
          <w:szCs w:val="20"/>
        </w:rPr>
        <w:t>die/</w:t>
      </w:r>
      <w:r w:rsidRPr="002611E2">
        <w:rPr>
          <w:rFonts w:ascii="Arial" w:hAnsi="Arial" w:cs="Arial"/>
          <w:color w:val="000000"/>
          <w:sz w:val="20"/>
          <w:szCs w:val="20"/>
        </w:rPr>
        <w:t>den Arbeitnehmer</w:t>
      </w:r>
      <w:r w:rsidR="009B41DB" w:rsidRPr="002611E2">
        <w:rPr>
          <w:rFonts w:ascii="Arial" w:hAnsi="Arial" w:cs="Arial"/>
          <w:color w:val="000000"/>
          <w:sz w:val="20"/>
          <w:szCs w:val="20"/>
        </w:rPr>
        <w:t>/in</w:t>
      </w:r>
      <w:r w:rsidRPr="002611E2">
        <w:rPr>
          <w:rFonts w:ascii="Arial" w:hAnsi="Arial" w:cs="Arial"/>
          <w:color w:val="000000"/>
          <w:sz w:val="20"/>
          <w:szCs w:val="20"/>
        </w:rPr>
        <w:t xml:space="preserve"> in </w:t>
      </w:r>
      <w:r w:rsidR="009B41DB" w:rsidRPr="002611E2">
        <w:rPr>
          <w:rFonts w:ascii="Arial" w:hAnsi="Arial" w:cs="Arial"/>
          <w:color w:val="000000"/>
          <w:sz w:val="20"/>
          <w:szCs w:val="20"/>
        </w:rPr>
        <w:t>ihrer/</w:t>
      </w:r>
      <w:r w:rsidRPr="002611E2">
        <w:rPr>
          <w:rFonts w:ascii="Arial" w:hAnsi="Arial" w:cs="Arial"/>
          <w:color w:val="000000"/>
          <w:sz w:val="20"/>
          <w:szCs w:val="20"/>
        </w:rPr>
        <w:t xml:space="preserve">seiner Rechtsstellung und in </w:t>
      </w:r>
      <w:r w:rsidR="009B41DB" w:rsidRPr="002611E2">
        <w:rPr>
          <w:rFonts w:ascii="Arial" w:hAnsi="Arial" w:cs="Arial"/>
          <w:color w:val="000000"/>
          <w:sz w:val="20"/>
          <w:szCs w:val="20"/>
        </w:rPr>
        <w:t>ihrem/</w:t>
      </w:r>
      <w:r w:rsidRPr="002611E2">
        <w:rPr>
          <w:rFonts w:ascii="Arial" w:hAnsi="Arial" w:cs="Arial"/>
          <w:color w:val="000000"/>
          <w:sz w:val="20"/>
          <w:szCs w:val="20"/>
        </w:rPr>
        <w:t>einem beruflichen Fort</w:t>
      </w:r>
      <w:r w:rsidR="009E3F31" w:rsidRPr="002611E2">
        <w:rPr>
          <w:rFonts w:ascii="Arial" w:hAnsi="Arial" w:cs="Arial"/>
          <w:color w:val="000000"/>
          <w:sz w:val="20"/>
          <w:szCs w:val="20"/>
        </w:rPr>
        <w:softHyphen/>
      </w:r>
      <w:r w:rsidR="00167756" w:rsidRPr="002611E2">
        <w:rPr>
          <w:rFonts w:ascii="Arial" w:hAnsi="Arial" w:cs="Arial"/>
          <w:color w:val="000000"/>
          <w:sz w:val="20"/>
          <w:szCs w:val="20"/>
        </w:rPr>
        <w:t>kommen beeinträchtigen könnten.</w:t>
      </w:r>
      <w:r w:rsidR="0091601C" w:rsidRPr="002611E2">
        <w:rPr>
          <w:rFonts w:ascii="Arial" w:hAnsi="Arial" w:cs="Arial"/>
          <w:color w:val="000000"/>
          <w:sz w:val="20"/>
          <w:szCs w:val="20"/>
        </w:rPr>
        <w:t xml:space="preserve"> Das Bundesarbeitsgericht hat mit seinem Urteil vom 15. 04.1999, 7 AZR 716/97 festgestellt, dass eine anhaltende Beeinträchtigung im beruflichen Fortkommen in der Regel nicht mehr vorliege, nachdem der Arbeitgeber eine Erklärung abgegeben hat, eine unzulässige Abmahnung nicht zur Begründung späterer arbeitsrechtlicher Maßnahmen heranzuziehen.</w:t>
      </w:r>
    </w:p>
    <w:p w14:paraId="5A49BC4C" w14:textId="77777777" w:rsidR="00167756" w:rsidRPr="002611E2" w:rsidRDefault="00167756" w:rsidP="00167756">
      <w:pPr>
        <w:pStyle w:val="StandardWeb"/>
        <w:spacing w:before="0" w:beforeAutospacing="0" w:after="0" w:afterAutospacing="0"/>
        <w:jc w:val="both"/>
        <w:rPr>
          <w:rFonts w:ascii="Arial" w:hAnsi="Arial" w:cs="Arial"/>
          <w:color w:val="000000"/>
          <w:sz w:val="20"/>
          <w:szCs w:val="20"/>
        </w:rPr>
      </w:pPr>
    </w:p>
    <w:p w14:paraId="59C9A638" w14:textId="77777777" w:rsidR="005968C1" w:rsidRPr="002611E2" w:rsidRDefault="005968C1" w:rsidP="00167756">
      <w:pPr>
        <w:pStyle w:val="StandardWeb"/>
        <w:spacing w:before="0" w:beforeAutospacing="0" w:after="0" w:afterAutospacing="0"/>
        <w:jc w:val="both"/>
        <w:rPr>
          <w:rFonts w:ascii="Arial" w:hAnsi="Arial" w:cs="Arial"/>
          <w:color w:val="000000"/>
          <w:sz w:val="20"/>
          <w:szCs w:val="20"/>
        </w:rPr>
      </w:pPr>
      <w:r w:rsidRPr="002611E2">
        <w:rPr>
          <w:rFonts w:ascii="Arial" w:hAnsi="Arial" w:cs="Arial"/>
          <w:color w:val="000000"/>
          <w:sz w:val="20"/>
          <w:szCs w:val="20"/>
        </w:rPr>
        <w:t>Dieses Widerrufs- und Beseitigungsrecht kommt nicht nur bei unrichtigen Tatsachenbehauptungen in Betracht, sondern auch, wenn d</w:t>
      </w:r>
      <w:r w:rsidR="00167756" w:rsidRPr="002611E2">
        <w:rPr>
          <w:rFonts w:ascii="Arial" w:hAnsi="Arial" w:cs="Arial"/>
          <w:color w:val="000000"/>
          <w:sz w:val="20"/>
          <w:szCs w:val="20"/>
        </w:rPr>
        <w:t>ie/d</w:t>
      </w:r>
      <w:r w:rsidRPr="002611E2">
        <w:rPr>
          <w:rFonts w:ascii="Arial" w:hAnsi="Arial" w:cs="Arial"/>
          <w:color w:val="000000"/>
          <w:sz w:val="20"/>
          <w:szCs w:val="20"/>
        </w:rPr>
        <w:t>er Arbeitgeber</w:t>
      </w:r>
      <w:r w:rsidR="00167756" w:rsidRPr="002611E2">
        <w:rPr>
          <w:rFonts w:ascii="Arial" w:hAnsi="Arial" w:cs="Arial"/>
          <w:color w:val="000000"/>
          <w:sz w:val="20"/>
          <w:szCs w:val="20"/>
        </w:rPr>
        <w:t>/in</w:t>
      </w:r>
      <w:r w:rsidRPr="002611E2">
        <w:rPr>
          <w:rFonts w:ascii="Arial" w:hAnsi="Arial" w:cs="Arial"/>
          <w:color w:val="000000"/>
          <w:sz w:val="20"/>
          <w:szCs w:val="20"/>
        </w:rPr>
        <w:t xml:space="preserve"> eine unstreitige Tatsache zu Unrecht als Ver</w:t>
      </w:r>
      <w:r w:rsidR="009E3F31" w:rsidRPr="002611E2">
        <w:rPr>
          <w:rFonts w:ascii="Arial" w:hAnsi="Arial" w:cs="Arial"/>
          <w:color w:val="000000"/>
          <w:sz w:val="20"/>
          <w:szCs w:val="20"/>
        </w:rPr>
        <w:softHyphen/>
      </w:r>
      <w:r w:rsidRPr="002611E2">
        <w:rPr>
          <w:rFonts w:ascii="Arial" w:hAnsi="Arial" w:cs="Arial"/>
          <w:color w:val="000000"/>
          <w:sz w:val="20"/>
          <w:szCs w:val="20"/>
        </w:rPr>
        <w:t>trags</w:t>
      </w:r>
      <w:r w:rsidR="00167756" w:rsidRPr="002611E2">
        <w:rPr>
          <w:rFonts w:ascii="Arial" w:hAnsi="Arial" w:cs="Arial"/>
          <w:color w:val="000000"/>
          <w:sz w:val="20"/>
          <w:szCs w:val="20"/>
        </w:rPr>
        <w:t>verletzung rügt.</w:t>
      </w:r>
    </w:p>
    <w:p w14:paraId="27FAA0CA" w14:textId="77777777" w:rsidR="00167756" w:rsidRPr="002611E2" w:rsidRDefault="00167756" w:rsidP="00167756">
      <w:pPr>
        <w:pStyle w:val="StandardWeb"/>
        <w:spacing w:before="0" w:beforeAutospacing="0" w:after="0" w:afterAutospacing="0"/>
        <w:jc w:val="both"/>
        <w:rPr>
          <w:rFonts w:ascii="Arial" w:hAnsi="Arial" w:cs="Arial"/>
          <w:color w:val="000000"/>
          <w:sz w:val="20"/>
          <w:szCs w:val="20"/>
        </w:rPr>
      </w:pPr>
    </w:p>
    <w:p w14:paraId="54F7352E" w14:textId="77777777" w:rsidR="005968C1" w:rsidRPr="002611E2" w:rsidRDefault="005968C1" w:rsidP="00167756">
      <w:pPr>
        <w:pStyle w:val="StandardWeb"/>
        <w:spacing w:before="0" w:beforeAutospacing="0" w:after="0" w:afterAutospacing="0"/>
        <w:jc w:val="both"/>
        <w:rPr>
          <w:rFonts w:ascii="Arial" w:hAnsi="Arial" w:cs="Arial"/>
          <w:color w:val="000000"/>
          <w:sz w:val="20"/>
          <w:szCs w:val="20"/>
        </w:rPr>
      </w:pPr>
      <w:r w:rsidRPr="002611E2">
        <w:rPr>
          <w:rFonts w:ascii="Arial" w:hAnsi="Arial" w:cs="Arial"/>
          <w:color w:val="000000"/>
          <w:sz w:val="20"/>
          <w:szCs w:val="20"/>
        </w:rPr>
        <w:t>So wie unrichtige Tatsachenbehauptungen sind in einer Abmahnung enthaltene pauschale Vorwürfe, die weder hinreichend genaue zeitliche Angaben noch nähere Einzelheiten und Umstände der ange</w:t>
      </w:r>
      <w:r w:rsidR="009E3F31" w:rsidRPr="002611E2">
        <w:rPr>
          <w:rFonts w:ascii="Arial" w:hAnsi="Arial" w:cs="Arial"/>
          <w:color w:val="000000"/>
          <w:sz w:val="20"/>
          <w:szCs w:val="20"/>
        </w:rPr>
        <w:softHyphen/>
      </w:r>
      <w:r w:rsidRPr="002611E2">
        <w:rPr>
          <w:rFonts w:ascii="Arial" w:hAnsi="Arial" w:cs="Arial"/>
          <w:color w:val="000000"/>
          <w:sz w:val="20"/>
          <w:szCs w:val="20"/>
        </w:rPr>
        <w:t>sprochenen Vorfälle enthalten, dazu geeignet, d</w:t>
      </w:r>
      <w:r w:rsidR="009B41DB" w:rsidRPr="002611E2">
        <w:rPr>
          <w:rFonts w:ascii="Arial" w:hAnsi="Arial" w:cs="Arial"/>
          <w:color w:val="000000"/>
          <w:sz w:val="20"/>
          <w:szCs w:val="20"/>
        </w:rPr>
        <w:t>ie/d</w:t>
      </w:r>
      <w:r w:rsidRPr="002611E2">
        <w:rPr>
          <w:rFonts w:ascii="Arial" w:hAnsi="Arial" w:cs="Arial"/>
          <w:color w:val="000000"/>
          <w:sz w:val="20"/>
          <w:szCs w:val="20"/>
        </w:rPr>
        <w:t>en Arbeitnehmer</w:t>
      </w:r>
      <w:r w:rsidR="009B41DB" w:rsidRPr="002611E2">
        <w:rPr>
          <w:rFonts w:ascii="Arial" w:hAnsi="Arial" w:cs="Arial"/>
          <w:color w:val="000000"/>
          <w:sz w:val="20"/>
          <w:szCs w:val="20"/>
        </w:rPr>
        <w:t>/in</w:t>
      </w:r>
      <w:r w:rsidRPr="002611E2">
        <w:rPr>
          <w:rFonts w:ascii="Arial" w:hAnsi="Arial" w:cs="Arial"/>
          <w:color w:val="000000"/>
          <w:sz w:val="20"/>
          <w:szCs w:val="20"/>
        </w:rPr>
        <w:t xml:space="preserve"> in </w:t>
      </w:r>
      <w:r w:rsidR="009B41DB" w:rsidRPr="002611E2">
        <w:rPr>
          <w:rFonts w:ascii="Arial" w:hAnsi="Arial" w:cs="Arial"/>
          <w:color w:val="000000"/>
          <w:sz w:val="20"/>
          <w:szCs w:val="20"/>
        </w:rPr>
        <w:t>ihrem/</w:t>
      </w:r>
      <w:r w:rsidRPr="002611E2">
        <w:rPr>
          <w:rFonts w:ascii="Arial" w:hAnsi="Arial" w:cs="Arial"/>
          <w:color w:val="000000"/>
          <w:sz w:val="20"/>
          <w:szCs w:val="20"/>
        </w:rPr>
        <w:t>seinem beruflichen Fortkommen zu behindern. Eine Abmahnung ist daher bereits dann aus der Personalakte zu ent</w:t>
      </w:r>
      <w:r w:rsidR="009B41DB" w:rsidRPr="002611E2">
        <w:rPr>
          <w:rFonts w:ascii="Arial" w:hAnsi="Arial" w:cs="Arial"/>
          <w:color w:val="000000"/>
          <w:sz w:val="20"/>
          <w:szCs w:val="20"/>
        </w:rPr>
        <w:softHyphen/>
      </w:r>
      <w:r w:rsidRPr="002611E2">
        <w:rPr>
          <w:rFonts w:ascii="Arial" w:hAnsi="Arial" w:cs="Arial"/>
          <w:color w:val="000000"/>
          <w:sz w:val="20"/>
          <w:szCs w:val="20"/>
        </w:rPr>
        <w:t>fernen, wenn die darin enthaltenen Vorwürfe teilweise pau</w:t>
      </w:r>
      <w:r w:rsidR="00167756" w:rsidRPr="002611E2">
        <w:rPr>
          <w:rFonts w:ascii="Arial" w:hAnsi="Arial" w:cs="Arial"/>
          <w:color w:val="000000"/>
          <w:sz w:val="20"/>
          <w:szCs w:val="20"/>
        </w:rPr>
        <w:t>schal und undifferenziert sind.</w:t>
      </w:r>
    </w:p>
    <w:p w14:paraId="2AC010B6" w14:textId="77777777" w:rsidR="00167756" w:rsidRPr="002611E2" w:rsidRDefault="00167756" w:rsidP="00167756">
      <w:pPr>
        <w:pStyle w:val="StandardWeb"/>
        <w:spacing w:before="0" w:beforeAutospacing="0" w:after="0" w:afterAutospacing="0"/>
        <w:jc w:val="both"/>
        <w:rPr>
          <w:rFonts w:ascii="Arial" w:hAnsi="Arial" w:cs="Arial"/>
          <w:color w:val="000000"/>
          <w:sz w:val="20"/>
          <w:szCs w:val="20"/>
        </w:rPr>
      </w:pPr>
    </w:p>
    <w:p w14:paraId="254DD848" w14:textId="77777777" w:rsidR="005968C1" w:rsidRPr="002611E2" w:rsidRDefault="005968C1" w:rsidP="00167756">
      <w:pPr>
        <w:pStyle w:val="StandardWeb"/>
        <w:spacing w:before="0" w:beforeAutospacing="0" w:after="0" w:afterAutospacing="0"/>
        <w:jc w:val="both"/>
        <w:rPr>
          <w:rFonts w:ascii="Arial" w:hAnsi="Arial" w:cs="Arial"/>
          <w:color w:val="000000"/>
          <w:sz w:val="20"/>
          <w:szCs w:val="20"/>
        </w:rPr>
      </w:pPr>
      <w:r w:rsidRPr="002611E2">
        <w:rPr>
          <w:rFonts w:ascii="Arial" w:hAnsi="Arial" w:cs="Arial"/>
          <w:color w:val="000000"/>
          <w:sz w:val="20"/>
          <w:szCs w:val="20"/>
        </w:rPr>
        <w:t>D</w:t>
      </w:r>
      <w:r w:rsidR="009B41DB" w:rsidRPr="002611E2">
        <w:rPr>
          <w:rFonts w:ascii="Arial" w:hAnsi="Arial" w:cs="Arial"/>
          <w:color w:val="000000"/>
          <w:sz w:val="20"/>
          <w:szCs w:val="20"/>
        </w:rPr>
        <w:t>ie/d</w:t>
      </w:r>
      <w:r w:rsidRPr="002611E2">
        <w:rPr>
          <w:rFonts w:ascii="Arial" w:hAnsi="Arial" w:cs="Arial"/>
          <w:color w:val="000000"/>
          <w:sz w:val="20"/>
          <w:szCs w:val="20"/>
        </w:rPr>
        <w:t>er Arbeitnehmer</w:t>
      </w:r>
      <w:r w:rsidR="009B41DB" w:rsidRPr="002611E2">
        <w:rPr>
          <w:rFonts w:ascii="Arial" w:hAnsi="Arial" w:cs="Arial"/>
          <w:color w:val="000000"/>
          <w:sz w:val="20"/>
          <w:szCs w:val="20"/>
        </w:rPr>
        <w:t>/in</w:t>
      </w:r>
      <w:r w:rsidRPr="002611E2">
        <w:rPr>
          <w:rFonts w:ascii="Arial" w:hAnsi="Arial" w:cs="Arial"/>
          <w:color w:val="000000"/>
          <w:sz w:val="20"/>
          <w:szCs w:val="20"/>
        </w:rPr>
        <w:t xml:space="preserve"> ist nicht verpflichtet, zur Vermeidung von Nachteilen in einem etwaigen späteren Kündigungsschutzproze</w:t>
      </w:r>
      <w:r w:rsidR="00167756" w:rsidRPr="002611E2">
        <w:rPr>
          <w:rFonts w:ascii="Arial" w:hAnsi="Arial" w:cs="Arial"/>
          <w:color w:val="000000"/>
          <w:sz w:val="20"/>
          <w:szCs w:val="20"/>
        </w:rPr>
        <w:t>ss</w:t>
      </w:r>
      <w:r w:rsidRPr="002611E2">
        <w:rPr>
          <w:rFonts w:ascii="Arial" w:hAnsi="Arial" w:cs="Arial"/>
          <w:color w:val="000000"/>
          <w:sz w:val="20"/>
          <w:szCs w:val="20"/>
        </w:rPr>
        <w:t xml:space="preserve"> gegen eine Abmahnung gerichtlich vorzugehen. Denn ein Nach</w:t>
      </w:r>
      <w:r w:rsidR="009B41DB" w:rsidRPr="002611E2">
        <w:rPr>
          <w:rFonts w:ascii="Arial" w:hAnsi="Arial" w:cs="Arial"/>
          <w:color w:val="000000"/>
          <w:sz w:val="20"/>
          <w:szCs w:val="20"/>
        </w:rPr>
        <w:softHyphen/>
      </w:r>
      <w:r w:rsidRPr="002611E2">
        <w:rPr>
          <w:rFonts w:ascii="Arial" w:hAnsi="Arial" w:cs="Arial"/>
          <w:color w:val="000000"/>
          <w:sz w:val="20"/>
          <w:szCs w:val="20"/>
        </w:rPr>
        <w:t xml:space="preserve">schieben von Abmahnungsgründen ist wegen der Warnfunktion der Abmahnung nicht zulässig. </w:t>
      </w:r>
      <w:r w:rsidR="0057512E" w:rsidRPr="002611E2">
        <w:rPr>
          <w:rFonts w:ascii="Arial" w:hAnsi="Arial" w:cs="Arial"/>
          <w:color w:val="000000"/>
          <w:sz w:val="20"/>
          <w:szCs w:val="20"/>
        </w:rPr>
        <w:t>Es reicht aus, wenn d</w:t>
      </w:r>
      <w:r w:rsidR="009B41DB" w:rsidRPr="002611E2">
        <w:rPr>
          <w:rFonts w:ascii="Arial" w:hAnsi="Arial" w:cs="Arial"/>
          <w:color w:val="000000"/>
          <w:sz w:val="20"/>
          <w:szCs w:val="20"/>
        </w:rPr>
        <w:t>ie/d</w:t>
      </w:r>
      <w:r w:rsidR="0057512E" w:rsidRPr="002611E2">
        <w:rPr>
          <w:rFonts w:ascii="Arial" w:hAnsi="Arial" w:cs="Arial"/>
          <w:color w:val="000000"/>
          <w:sz w:val="20"/>
          <w:szCs w:val="20"/>
        </w:rPr>
        <w:t>er Arbeitnehmer</w:t>
      </w:r>
      <w:r w:rsidR="009B41DB" w:rsidRPr="002611E2">
        <w:rPr>
          <w:rFonts w:ascii="Arial" w:hAnsi="Arial" w:cs="Arial"/>
          <w:color w:val="000000"/>
          <w:sz w:val="20"/>
          <w:szCs w:val="20"/>
        </w:rPr>
        <w:t>/in</w:t>
      </w:r>
      <w:r w:rsidR="0057512E" w:rsidRPr="002611E2">
        <w:rPr>
          <w:rFonts w:ascii="Arial" w:hAnsi="Arial" w:cs="Arial"/>
          <w:color w:val="000000"/>
          <w:sz w:val="20"/>
          <w:szCs w:val="20"/>
        </w:rPr>
        <w:t xml:space="preserve"> im Rahmen eines späteren Kündigungsschutzprozesses vor</w:t>
      </w:r>
      <w:r w:rsidR="009B41DB" w:rsidRPr="002611E2">
        <w:rPr>
          <w:rFonts w:ascii="Arial" w:hAnsi="Arial" w:cs="Arial"/>
          <w:color w:val="000000"/>
          <w:sz w:val="20"/>
          <w:szCs w:val="20"/>
        </w:rPr>
        <w:softHyphen/>
      </w:r>
      <w:r w:rsidR="0057512E" w:rsidRPr="002611E2">
        <w:rPr>
          <w:rFonts w:ascii="Arial" w:hAnsi="Arial" w:cs="Arial"/>
          <w:color w:val="000000"/>
          <w:sz w:val="20"/>
          <w:szCs w:val="20"/>
        </w:rPr>
        <w:t>trägt, die Abmahnung sei unberechtigt gewesen</w:t>
      </w:r>
      <w:r w:rsidR="009B41DB" w:rsidRPr="002611E2">
        <w:rPr>
          <w:rFonts w:ascii="Arial" w:hAnsi="Arial" w:cs="Arial"/>
          <w:color w:val="000000"/>
          <w:sz w:val="20"/>
          <w:szCs w:val="20"/>
        </w:rPr>
        <w:t>.</w:t>
      </w:r>
      <w:r w:rsidR="0057512E" w:rsidRPr="002611E2">
        <w:rPr>
          <w:rFonts w:ascii="Arial" w:hAnsi="Arial" w:cs="Arial"/>
          <w:color w:val="000000"/>
          <w:sz w:val="20"/>
          <w:szCs w:val="20"/>
        </w:rPr>
        <w:t xml:space="preserve"> D</w:t>
      </w:r>
      <w:r w:rsidR="009B41DB" w:rsidRPr="002611E2">
        <w:rPr>
          <w:rFonts w:ascii="Arial" w:hAnsi="Arial" w:cs="Arial"/>
          <w:color w:val="000000"/>
          <w:sz w:val="20"/>
          <w:szCs w:val="20"/>
        </w:rPr>
        <w:t>ie/d</w:t>
      </w:r>
      <w:r w:rsidR="0057512E" w:rsidRPr="002611E2">
        <w:rPr>
          <w:rFonts w:ascii="Arial" w:hAnsi="Arial" w:cs="Arial"/>
          <w:color w:val="000000"/>
          <w:sz w:val="20"/>
          <w:szCs w:val="20"/>
        </w:rPr>
        <w:t>er Arbeitnehmer</w:t>
      </w:r>
      <w:r w:rsidR="009B41DB" w:rsidRPr="002611E2">
        <w:rPr>
          <w:rFonts w:ascii="Arial" w:hAnsi="Arial" w:cs="Arial"/>
          <w:color w:val="000000"/>
          <w:sz w:val="20"/>
          <w:szCs w:val="20"/>
        </w:rPr>
        <w:t>/in</w:t>
      </w:r>
      <w:r w:rsidR="0057512E" w:rsidRPr="002611E2">
        <w:rPr>
          <w:rFonts w:ascii="Arial" w:hAnsi="Arial" w:cs="Arial"/>
          <w:color w:val="000000"/>
          <w:sz w:val="20"/>
          <w:szCs w:val="20"/>
        </w:rPr>
        <w:t xml:space="preserve"> wird somit nicht gezwungen, das Arbeitsverhältnis vorzeitig zu belasten.</w:t>
      </w:r>
    </w:p>
    <w:p w14:paraId="366F048B" w14:textId="77777777" w:rsidR="00167756" w:rsidRPr="002611E2" w:rsidRDefault="00167756" w:rsidP="00167756">
      <w:pPr>
        <w:pStyle w:val="StandardWeb"/>
        <w:spacing w:before="0" w:beforeAutospacing="0" w:after="0" w:afterAutospacing="0"/>
        <w:jc w:val="both"/>
        <w:rPr>
          <w:rFonts w:ascii="Arial" w:hAnsi="Arial" w:cs="Arial"/>
          <w:color w:val="000000"/>
          <w:sz w:val="20"/>
          <w:szCs w:val="20"/>
        </w:rPr>
      </w:pPr>
    </w:p>
    <w:p w14:paraId="5C0E1FC9" w14:textId="77777777" w:rsidR="00271901" w:rsidRPr="002611E2" w:rsidRDefault="00271901" w:rsidP="00167756">
      <w:pPr>
        <w:pStyle w:val="Textkrper"/>
      </w:pPr>
      <w:r w:rsidRPr="002611E2">
        <w:t xml:space="preserve">Nach Beendigung des Arbeitsverhältnisses hat </w:t>
      </w:r>
      <w:r w:rsidR="0057512E" w:rsidRPr="002611E2">
        <w:t>d</w:t>
      </w:r>
      <w:r w:rsidR="009B41DB" w:rsidRPr="002611E2">
        <w:t>ie/d</w:t>
      </w:r>
      <w:r w:rsidR="0057512E" w:rsidRPr="002611E2">
        <w:t>er</w:t>
      </w:r>
      <w:r w:rsidRPr="002611E2">
        <w:t xml:space="preserve"> betreffende Arbeitnehmer</w:t>
      </w:r>
      <w:r w:rsidR="009B41DB" w:rsidRPr="002611E2">
        <w:t>/in</w:t>
      </w:r>
      <w:r w:rsidR="0057512E" w:rsidRPr="002611E2">
        <w:t xml:space="preserve"> </w:t>
      </w:r>
      <w:r w:rsidRPr="002611E2">
        <w:t>regelmäßig keinen Anspruch mehr auf Entfernung einer zu Unrecht erfolgten Abmahnung aus der Personalakte. Ein sol</w:t>
      </w:r>
      <w:r w:rsidR="009B41DB" w:rsidRPr="002611E2">
        <w:softHyphen/>
      </w:r>
      <w:r w:rsidRPr="002611E2">
        <w:t>cher Anspruch kann aber dann gegeben sein, wenn objektive Anhaltspunkte dafür bestehen, dass die Abmahnung de</w:t>
      </w:r>
      <w:r w:rsidR="009B41DB" w:rsidRPr="002611E2">
        <w:t>r/de</w:t>
      </w:r>
      <w:r w:rsidRPr="002611E2">
        <w:t>m Arbeitnehmer</w:t>
      </w:r>
      <w:r w:rsidR="009B41DB" w:rsidRPr="002611E2">
        <w:t>/in</w:t>
      </w:r>
      <w:r w:rsidRPr="002611E2">
        <w:t xml:space="preserve"> auch nach Beendigung des Arbeitsverhältnisses schaden kann. Dafür ist d</w:t>
      </w:r>
      <w:r w:rsidR="009B41DB" w:rsidRPr="002611E2">
        <w:t>ie/d</w:t>
      </w:r>
      <w:r w:rsidRPr="002611E2">
        <w:t>er betroffene Arbeitnehmer</w:t>
      </w:r>
      <w:r w:rsidR="009B41DB" w:rsidRPr="002611E2">
        <w:t>/in</w:t>
      </w:r>
      <w:r w:rsidRPr="002611E2">
        <w:t xml:space="preserve"> darlegungs- und beweispflichtig. </w:t>
      </w:r>
    </w:p>
    <w:p w14:paraId="24E65350" w14:textId="77777777" w:rsidR="00B60C86" w:rsidRPr="002611E2" w:rsidRDefault="00B60C86" w:rsidP="00167756">
      <w:pPr>
        <w:pStyle w:val="Textkrper"/>
      </w:pPr>
    </w:p>
    <w:p w14:paraId="3316F01E" w14:textId="77777777" w:rsidR="00C95BC4" w:rsidRPr="002611E2" w:rsidRDefault="00BD2511" w:rsidP="00167756">
      <w:pPr>
        <w:pStyle w:val="StandardWeb"/>
        <w:spacing w:before="0" w:beforeAutospacing="0" w:after="0" w:afterAutospacing="0"/>
        <w:rPr>
          <w:rFonts w:ascii="Arial" w:hAnsi="Arial" w:cs="Arial"/>
          <w:bCs/>
          <w:color w:val="000000"/>
          <w:sz w:val="20"/>
          <w:szCs w:val="20"/>
        </w:rPr>
      </w:pPr>
      <w:bookmarkStart w:id="9" w:name="Pers_14_Abmahnung_Entbehrlichkeit"/>
      <w:bookmarkEnd w:id="9"/>
      <w:r w:rsidRPr="002611E2">
        <w:rPr>
          <w:rFonts w:ascii="Arial" w:hAnsi="Arial" w:cs="Arial"/>
          <w:b/>
          <w:color w:val="000000"/>
        </w:rPr>
        <w:br w:type="page"/>
      </w:r>
    </w:p>
    <w:p w14:paraId="12067064" w14:textId="77777777" w:rsidR="00271901" w:rsidRPr="002611E2" w:rsidRDefault="0057512E" w:rsidP="00167756">
      <w:pPr>
        <w:pStyle w:val="StandardWeb"/>
        <w:spacing w:before="0" w:beforeAutospacing="0" w:after="0" w:afterAutospacing="0"/>
        <w:rPr>
          <w:rFonts w:ascii="Arial" w:hAnsi="Arial" w:cs="Arial"/>
          <w:b/>
          <w:color w:val="000000"/>
        </w:rPr>
      </w:pPr>
      <w:r w:rsidRPr="002611E2">
        <w:rPr>
          <w:rFonts w:ascii="Arial" w:hAnsi="Arial" w:cs="Arial"/>
          <w:b/>
          <w:color w:val="000000"/>
        </w:rPr>
        <w:lastRenderedPageBreak/>
        <w:t>Entbehrlichkeit einer Abmahnung</w:t>
      </w:r>
    </w:p>
    <w:p w14:paraId="1C12565E" w14:textId="77777777" w:rsidR="00167756" w:rsidRPr="002611E2" w:rsidRDefault="00167756">
      <w:pPr>
        <w:jc w:val="both"/>
        <w:rPr>
          <w:rFonts w:ascii="Arial" w:hAnsi="Arial"/>
          <w:sz w:val="20"/>
        </w:rPr>
      </w:pPr>
    </w:p>
    <w:p w14:paraId="068803CF" w14:textId="77777777" w:rsidR="005B3FC0" w:rsidRPr="002611E2" w:rsidRDefault="005B3FC0">
      <w:pPr>
        <w:jc w:val="both"/>
        <w:rPr>
          <w:rFonts w:ascii="Arial" w:hAnsi="Arial"/>
          <w:sz w:val="20"/>
        </w:rPr>
      </w:pPr>
      <w:r w:rsidRPr="002611E2">
        <w:rPr>
          <w:rFonts w:ascii="Arial" w:hAnsi="Arial"/>
          <w:sz w:val="20"/>
        </w:rPr>
        <w:t>Selbstverständlich ist eine Abmahnung nicht vor jeder Kün</w:t>
      </w:r>
      <w:r w:rsidR="005968C1" w:rsidRPr="002611E2">
        <w:rPr>
          <w:rFonts w:ascii="Arial" w:hAnsi="Arial"/>
          <w:sz w:val="20"/>
        </w:rPr>
        <w:t>digung erforderlich. Sie ist u.</w:t>
      </w:r>
      <w:r w:rsidR="004145B2" w:rsidRPr="002611E2">
        <w:rPr>
          <w:rFonts w:ascii="Arial" w:hAnsi="Arial"/>
          <w:sz w:val="20"/>
        </w:rPr>
        <w:t xml:space="preserve"> a. entbehr</w:t>
      </w:r>
      <w:r w:rsidRPr="002611E2">
        <w:rPr>
          <w:rFonts w:ascii="Arial" w:hAnsi="Arial"/>
          <w:sz w:val="20"/>
        </w:rPr>
        <w:t>lich:</w:t>
      </w:r>
    </w:p>
    <w:p w14:paraId="2B06BD65" w14:textId="77777777" w:rsidR="004145B2" w:rsidRPr="002611E2" w:rsidRDefault="004145B2">
      <w:pPr>
        <w:jc w:val="both"/>
        <w:rPr>
          <w:rFonts w:ascii="Arial" w:hAnsi="Arial"/>
          <w:sz w:val="20"/>
        </w:rPr>
      </w:pPr>
    </w:p>
    <w:p w14:paraId="3C9C9113" w14:textId="77777777" w:rsidR="005B3FC0" w:rsidRPr="002611E2" w:rsidRDefault="005B3FC0">
      <w:pPr>
        <w:numPr>
          <w:ilvl w:val="0"/>
          <w:numId w:val="5"/>
        </w:numPr>
        <w:jc w:val="both"/>
        <w:rPr>
          <w:rFonts w:ascii="Arial" w:hAnsi="Arial"/>
          <w:sz w:val="20"/>
        </w:rPr>
      </w:pPr>
      <w:r w:rsidRPr="002611E2">
        <w:rPr>
          <w:rFonts w:ascii="Arial" w:hAnsi="Arial"/>
          <w:sz w:val="20"/>
        </w:rPr>
        <w:t>vor einer ordentlichen Kündigung, soweit das Kündigungsschutzgesetz nicht anwendbar ist,</w:t>
      </w:r>
    </w:p>
    <w:p w14:paraId="5D766762" w14:textId="77777777" w:rsidR="005B3FC0" w:rsidRPr="002611E2" w:rsidRDefault="005B3FC0">
      <w:pPr>
        <w:numPr>
          <w:ilvl w:val="0"/>
          <w:numId w:val="5"/>
        </w:numPr>
        <w:jc w:val="both"/>
        <w:rPr>
          <w:rFonts w:ascii="Arial" w:hAnsi="Arial"/>
          <w:sz w:val="20"/>
        </w:rPr>
      </w:pPr>
      <w:r w:rsidRPr="002611E2">
        <w:rPr>
          <w:rFonts w:ascii="Arial" w:hAnsi="Arial"/>
          <w:sz w:val="20"/>
        </w:rPr>
        <w:t>bei einer personen- oder betriebsbedingten Kündigung,</w:t>
      </w:r>
    </w:p>
    <w:p w14:paraId="22690082" w14:textId="77777777" w:rsidR="005B3FC0" w:rsidRPr="002611E2" w:rsidRDefault="005B3FC0">
      <w:pPr>
        <w:numPr>
          <w:ilvl w:val="0"/>
          <w:numId w:val="5"/>
        </w:numPr>
        <w:jc w:val="both"/>
        <w:rPr>
          <w:rFonts w:ascii="Arial" w:hAnsi="Arial"/>
          <w:sz w:val="20"/>
        </w:rPr>
      </w:pPr>
      <w:r w:rsidRPr="002611E2">
        <w:rPr>
          <w:rFonts w:ascii="Arial" w:hAnsi="Arial"/>
          <w:sz w:val="20"/>
        </w:rPr>
        <w:t>bei schwerwiegenden Verstößen im Vertrauensbereich oder betrieblichen Bereich,</w:t>
      </w:r>
    </w:p>
    <w:p w14:paraId="31452FE7" w14:textId="77777777" w:rsidR="005B3FC0" w:rsidRPr="002611E2" w:rsidRDefault="005B3FC0">
      <w:pPr>
        <w:numPr>
          <w:ilvl w:val="0"/>
          <w:numId w:val="5"/>
        </w:numPr>
        <w:jc w:val="both"/>
        <w:rPr>
          <w:rFonts w:ascii="Arial" w:hAnsi="Arial"/>
          <w:sz w:val="20"/>
        </w:rPr>
      </w:pPr>
      <w:r w:rsidRPr="002611E2">
        <w:rPr>
          <w:rFonts w:ascii="Arial" w:hAnsi="Arial"/>
          <w:sz w:val="20"/>
        </w:rPr>
        <w:t>wenn das Fehlverhalten bereits zu nicht behebbaren schwerwiegenden Folgen geführt hat.</w:t>
      </w:r>
    </w:p>
    <w:p w14:paraId="464B7EFE" w14:textId="77777777" w:rsidR="00615AB1" w:rsidRPr="002611E2" w:rsidRDefault="00615AB1" w:rsidP="0057512E">
      <w:pPr>
        <w:tabs>
          <w:tab w:val="left" w:pos="5567"/>
        </w:tabs>
        <w:jc w:val="both"/>
        <w:rPr>
          <w:rFonts w:ascii="Arial" w:hAnsi="Arial"/>
          <w:sz w:val="16"/>
          <w:szCs w:val="16"/>
        </w:rPr>
      </w:pPr>
    </w:p>
    <w:p w14:paraId="5953BA74" w14:textId="77777777" w:rsidR="005B3FC0" w:rsidRPr="002611E2" w:rsidRDefault="006D786E" w:rsidP="0057512E">
      <w:pPr>
        <w:tabs>
          <w:tab w:val="left" w:pos="5567"/>
        </w:tabs>
        <w:jc w:val="both"/>
        <w:rPr>
          <w:rFonts w:ascii="Arial" w:hAnsi="Arial"/>
          <w:sz w:val="20"/>
        </w:rPr>
      </w:pPr>
      <w:r w:rsidRPr="002611E2">
        <w:rPr>
          <w:rFonts w:ascii="Arial" w:hAnsi="Arial"/>
          <w:sz w:val="20"/>
        </w:rPr>
        <w:t>Die Rechtsprechung hat derartige Fälle etwa bei sexueller Belästigung am Arbeitsplatz, Beleidigung der Ehefrau des Arbeitgebers oder Diebstahl aus der Bargeldkasse anerkannt.</w:t>
      </w:r>
      <w:r w:rsidR="0057512E" w:rsidRPr="002611E2">
        <w:rPr>
          <w:rFonts w:ascii="Arial" w:hAnsi="Arial"/>
          <w:sz w:val="20"/>
        </w:rPr>
        <w:tab/>
      </w:r>
    </w:p>
    <w:p w14:paraId="7C24C85B" w14:textId="77777777" w:rsidR="00BD2511" w:rsidRPr="002611E2" w:rsidRDefault="00BD2511">
      <w:pPr>
        <w:jc w:val="both"/>
        <w:rPr>
          <w:rFonts w:ascii="Arial" w:hAnsi="Arial"/>
          <w:bCs/>
          <w:sz w:val="20"/>
        </w:rPr>
      </w:pPr>
      <w:bookmarkStart w:id="10" w:name="Pers_14_Abmahnung_Ermahnung"/>
      <w:bookmarkEnd w:id="10"/>
    </w:p>
    <w:p w14:paraId="2A27518E" w14:textId="77777777" w:rsidR="00BD2511" w:rsidRPr="002611E2" w:rsidRDefault="00BD2511">
      <w:pPr>
        <w:jc w:val="both"/>
        <w:rPr>
          <w:rFonts w:ascii="Arial" w:hAnsi="Arial"/>
          <w:bCs/>
          <w:sz w:val="20"/>
        </w:rPr>
      </w:pPr>
    </w:p>
    <w:p w14:paraId="41709039" w14:textId="77777777" w:rsidR="005B3FC0" w:rsidRPr="002611E2" w:rsidRDefault="005B3FC0">
      <w:pPr>
        <w:jc w:val="both"/>
        <w:rPr>
          <w:rFonts w:ascii="Arial" w:hAnsi="Arial"/>
          <w:b/>
        </w:rPr>
      </w:pPr>
      <w:r w:rsidRPr="002611E2">
        <w:rPr>
          <w:rFonts w:ascii="Arial" w:hAnsi="Arial"/>
          <w:b/>
        </w:rPr>
        <w:t>Ermahnung</w:t>
      </w:r>
    </w:p>
    <w:p w14:paraId="1659BA2B" w14:textId="77777777" w:rsidR="005B3FC0" w:rsidRPr="002611E2" w:rsidRDefault="005B3FC0">
      <w:pPr>
        <w:jc w:val="both"/>
        <w:rPr>
          <w:rFonts w:ascii="Arial" w:hAnsi="Arial"/>
          <w:bCs/>
          <w:sz w:val="20"/>
        </w:rPr>
      </w:pPr>
    </w:p>
    <w:p w14:paraId="0B47C6D6" w14:textId="77777777" w:rsidR="005B3FC0" w:rsidRPr="002611E2" w:rsidRDefault="005B3FC0">
      <w:pPr>
        <w:pStyle w:val="Textkrper"/>
      </w:pPr>
      <w:r w:rsidRPr="002611E2">
        <w:t xml:space="preserve">Zu unterscheiden ist die Abmahnung von einer bloßen „Ermahnung“, die lediglich eine Vorstufe der Abmahnung darstellt. Bei der Ermahnung handelt es sich um die </w:t>
      </w:r>
      <w:r w:rsidR="00E772F8" w:rsidRPr="002611E2">
        <w:t>Unterweisung</w:t>
      </w:r>
      <w:r w:rsidRPr="002611E2">
        <w:t xml:space="preserve"> über die Pflichten aus dem Ausbildungs- oder Arbeitsverhältnis. Sie soll der</w:t>
      </w:r>
      <w:r w:rsidR="009B41DB" w:rsidRPr="002611E2">
        <w:t>/dem</w:t>
      </w:r>
      <w:r w:rsidRPr="002611E2">
        <w:t xml:space="preserve"> Arbeitnehmer</w:t>
      </w:r>
      <w:r w:rsidR="009B41DB" w:rsidRPr="002611E2">
        <w:t>/</w:t>
      </w:r>
      <w:r w:rsidRPr="002611E2">
        <w:t>in</w:t>
      </w:r>
      <w:r w:rsidR="009B41DB" w:rsidRPr="002611E2">
        <w:t xml:space="preserve"> ve</w:t>
      </w:r>
      <w:r w:rsidRPr="002611E2">
        <w:t>rdeutlichen, dass ein pflichtwidriges (vertragswidriges) Verhalten erkannt word</w:t>
      </w:r>
      <w:r w:rsidR="004145B2" w:rsidRPr="002611E2">
        <w:t>en ist und nicht geduldet wird.</w:t>
      </w:r>
    </w:p>
    <w:p w14:paraId="5BA3B098" w14:textId="77777777" w:rsidR="005B3FC0" w:rsidRPr="002611E2" w:rsidRDefault="005B3FC0">
      <w:pPr>
        <w:pStyle w:val="Textkrper"/>
      </w:pPr>
    </w:p>
    <w:p w14:paraId="31BAA18B" w14:textId="77777777" w:rsidR="005B3FC0" w:rsidRPr="002611E2" w:rsidRDefault="005B3FC0">
      <w:pPr>
        <w:pStyle w:val="Textkrper"/>
      </w:pPr>
      <w:r w:rsidRPr="002611E2">
        <w:t>Die Ermahnung enthält im Gegensatz zur Abmahnung keine Ankündigung individualrechtlicher Folgen für den Fall erneuter Pflichtverletzung. Ein Anspruch auf Entfernung der Ermahnung aus den Personal</w:t>
      </w:r>
      <w:r w:rsidR="009E3F31" w:rsidRPr="002611E2">
        <w:softHyphen/>
      </w:r>
      <w:r w:rsidRPr="002611E2">
        <w:t>akten besteht nicht.</w:t>
      </w:r>
    </w:p>
    <w:p w14:paraId="5FD421AB" w14:textId="77777777" w:rsidR="00E414C2" w:rsidRPr="002611E2" w:rsidRDefault="00E414C2">
      <w:pPr>
        <w:pStyle w:val="Textkrper"/>
      </w:pPr>
    </w:p>
    <w:p w14:paraId="681C8498" w14:textId="77777777" w:rsidR="00E414C2" w:rsidRPr="002611E2" w:rsidRDefault="00E414C2">
      <w:pPr>
        <w:pStyle w:val="Textkrper"/>
      </w:pPr>
    </w:p>
    <w:p w14:paraId="2917B581" w14:textId="77777777" w:rsidR="00E414C2" w:rsidRPr="002611E2" w:rsidRDefault="00E414C2">
      <w:pPr>
        <w:pStyle w:val="Textkrper"/>
      </w:pPr>
    </w:p>
    <w:p w14:paraId="0D9ADA20" w14:textId="77777777" w:rsidR="00E414C2" w:rsidRPr="002611E2" w:rsidRDefault="004145B2">
      <w:pPr>
        <w:pStyle w:val="Textkrper"/>
      </w:pPr>
      <w:r w:rsidRPr="002611E2">
        <w:br w:type="page"/>
      </w:r>
    </w:p>
    <w:tbl>
      <w:tblPr>
        <w:tblW w:w="0" w:type="auto"/>
        <w:tblLayout w:type="fixed"/>
        <w:tblCellMar>
          <w:left w:w="70" w:type="dxa"/>
          <w:right w:w="70" w:type="dxa"/>
        </w:tblCellMar>
        <w:tblLook w:val="0000" w:firstRow="0" w:lastRow="0" w:firstColumn="0" w:lastColumn="0" w:noHBand="0" w:noVBand="0"/>
      </w:tblPr>
      <w:tblGrid>
        <w:gridCol w:w="8150"/>
        <w:gridCol w:w="1006"/>
      </w:tblGrid>
      <w:tr w:rsidR="005B3FC0" w:rsidRPr="002611E2" w14:paraId="6B20C9AA" w14:textId="77777777">
        <w:trPr>
          <w:cantSplit/>
        </w:trPr>
        <w:tc>
          <w:tcPr>
            <w:tcW w:w="8150" w:type="dxa"/>
            <w:tcBorders>
              <w:top w:val="single" w:sz="6" w:space="0" w:color="auto"/>
              <w:left w:val="single" w:sz="6" w:space="0" w:color="auto"/>
              <w:bottom w:val="single" w:sz="6" w:space="0" w:color="auto"/>
              <w:right w:val="single" w:sz="6" w:space="0" w:color="auto"/>
            </w:tcBorders>
            <w:shd w:val="pct15" w:color="auto" w:fill="FFFFFF"/>
          </w:tcPr>
          <w:p w14:paraId="08AEC350" w14:textId="77777777" w:rsidR="005B3FC0" w:rsidRPr="002611E2" w:rsidRDefault="005B3FC0">
            <w:pPr>
              <w:rPr>
                <w:rFonts w:ascii="Arial" w:hAnsi="Arial"/>
                <w:sz w:val="20"/>
              </w:rPr>
            </w:pPr>
            <w:bookmarkStart w:id="11" w:name="Pers_15_Kündigung"/>
            <w:bookmarkEnd w:id="11"/>
          </w:p>
          <w:p w14:paraId="338784B1" w14:textId="77777777" w:rsidR="005B3FC0" w:rsidRPr="002611E2" w:rsidRDefault="005B3FC0">
            <w:pPr>
              <w:jc w:val="center"/>
              <w:rPr>
                <w:rFonts w:ascii="Arial" w:hAnsi="Arial"/>
                <w:b/>
                <w:sz w:val="40"/>
              </w:rPr>
            </w:pPr>
            <w:r w:rsidRPr="002611E2">
              <w:rPr>
                <w:rFonts w:ascii="Arial" w:hAnsi="Arial"/>
                <w:b/>
                <w:sz w:val="40"/>
              </w:rPr>
              <w:t>Kündigung</w:t>
            </w:r>
          </w:p>
          <w:p w14:paraId="70FA4FB7" w14:textId="77777777" w:rsidR="005B3FC0" w:rsidRPr="002611E2" w:rsidRDefault="005B3FC0">
            <w:pPr>
              <w:rPr>
                <w:rFonts w:ascii="Arial" w:hAnsi="Arial"/>
                <w:sz w:val="20"/>
              </w:rPr>
            </w:pPr>
          </w:p>
        </w:tc>
        <w:tc>
          <w:tcPr>
            <w:tcW w:w="1006" w:type="dxa"/>
            <w:tcBorders>
              <w:top w:val="single" w:sz="6" w:space="0" w:color="auto"/>
              <w:left w:val="single" w:sz="6" w:space="0" w:color="auto"/>
              <w:bottom w:val="single" w:sz="6" w:space="0" w:color="auto"/>
              <w:right w:val="single" w:sz="6" w:space="0" w:color="auto"/>
            </w:tcBorders>
            <w:shd w:val="pct20" w:color="auto" w:fill="FFFFFF"/>
            <w:vAlign w:val="center"/>
          </w:tcPr>
          <w:p w14:paraId="4DD12261" w14:textId="77777777" w:rsidR="005B3FC0" w:rsidRPr="002611E2" w:rsidRDefault="00511EBE" w:rsidP="00D2506E">
            <w:pPr>
              <w:jc w:val="center"/>
              <w:rPr>
                <w:rFonts w:ascii="Arial" w:hAnsi="Arial"/>
              </w:rPr>
            </w:pPr>
            <w:r w:rsidRPr="002611E2">
              <w:rPr>
                <w:rFonts w:ascii="Arial" w:hAnsi="Arial"/>
                <w:b/>
                <w:sz w:val="30"/>
              </w:rPr>
              <w:t>4.2</w:t>
            </w:r>
          </w:p>
        </w:tc>
      </w:tr>
    </w:tbl>
    <w:p w14:paraId="63E56435" w14:textId="77777777" w:rsidR="005B3FC0" w:rsidRPr="002611E2" w:rsidRDefault="005B3FC0">
      <w:pPr>
        <w:jc w:val="both"/>
        <w:rPr>
          <w:rFonts w:ascii="Arial" w:hAnsi="Arial"/>
          <w:sz w:val="20"/>
        </w:rPr>
      </w:pPr>
    </w:p>
    <w:p w14:paraId="7242435B" w14:textId="77777777" w:rsidR="00D2506E" w:rsidRPr="002611E2" w:rsidRDefault="00D2506E">
      <w:pPr>
        <w:jc w:val="both"/>
        <w:rPr>
          <w:rFonts w:ascii="Arial" w:hAnsi="Arial"/>
          <w:sz w:val="20"/>
        </w:rPr>
      </w:pPr>
    </w:p>
    <w:p w14:paraId="731EEECB" w14:textId="77777777" w:rsidR="00D77C3E" w:rsidRPr="002611E2" w:rsidRDefault="00D77C3E">
      <w:pPr>
        <w:jc w:val="both"/>
        <w:rPr>
          <w:rFonts w:ascii="Arial" w:hAnsi="Arial"/>
          <w:b/>
          <w:szCs w:val="24"/>
        </w:rPr>
      </w:pPr>
      <w:bookmarkStart w:id="12" w:name="Pers_15_Kündigung_Allgemeines"/>
      <w:bookmarkEnd w:id="12"/>
      <w:r w:rsidRPr="002611E2">
        <w:rPr>
          <w:rFonts w:ascii="Arial" w:hAnsi="Arial"/>
          <w:b/>
          <w:szCs w:val="24"/>
        </w:rPr>
        <w:t xml:space="preserve">Allgemeines </w:t>
      </w:r>
    </w:p>
    <w:p w14:paraId="04BBE1F4" w14:textId="77777777" w:rsidR="00F1142B" w:rsidRDefault="00F1142B" w:rsidP="00F1142B">
      <w:pPr>
        <w:jc w:val="both"/>
        <w:rPr>
          <w:rFonts w:ascii="Arial" w:hAnsi="Arial"/>
          <w:b/>
          <w:sz w:val="20"/>
        </w:rPr>
      </w:pPr>
    </w:p>
    <w:p w14:paraId="36D7F906" w14:textId="77777777" w:rsidR="00F1142B" w:rsidRPr="002611E2" w:rsidRDefault="00F1142B" w:rsidP="00F1142B">
      <w:pPr>
        <w:jc w:val="both"/>
        <w:rPr>
          <w:rFonts w:ascii="Arial" w:hAnsi="Arial"/>
          <w:b/>
          <w:sz w:val="20"/>
        </w:rPr>
      </w:pPr>
      <w:bookmarkStart w:id="13" w:name="Schriftform"/>
      <w:bookmarkStart w:id="14" w:name="_Hlk181092542"/>
      <w:r w:rsidRPr="002611E2">
        <w:rPr>
          <w:rFonts w:ascii="Arial" w:hAnsi="Arial"/>
          <w:b/>
          <w:sz w:val="20"/>
        </w:rPr>
        <w:t>Schriftform der Kündigun</w:t>
      </w:r>
      <w:r>
        <w:rPr>
          <w:rFonts w:ascii="Arial" w:hAnsi="Arial"/>
          <w:b/>
          <w:sz w:val="20"/>
        </w:rPr>
        <w:t>g</w:t>
      </w:r>
      <w:r w:rsidRPr="002611E2">
        <w:rPr>
          <w:rFonts w:ascii="Arial" w:hAnsi="Arial"/>
          <w:b/>
          <w:sz w:val="20"/>
        </w:rPr>
        <w:t xml:space="preserve"> und </w:t>
      </w:r>
      <w:r w:rsidRPr="002611E2">
        <w:rPr>
          <w:rFonts w:ascii="Arial" w:hAnsi="Arial"/>
          <w:b/>
          <w:color w:val="000000"/>
          <w:sz w:val="20"/>
        </w:rPr>
        <w:t>beweisbarer Zugang</w:t>
      </w:r>
      <w:r w:rsidRPr="002611E2">
        <w:rPr>
          <w:rFonts w:ascii="Arial" w:hAnsi="Arial"/>
          <w:b/>
          <w:sz w:val="20"/>
        </w:rPr>
        <w:t xml:space="preserve"> erforderlich</w:t>
      </w:r>
      <w:bookmarkEnd w:id="13"/>
    </w:p>
    <w:p w14:paraId="16793B8A" w14:textId="77777777" w:rsidR="00F1142B" w:rsidRPr="002611E2" w:rsidRDefault="00F1142B" w:rsidP="00F1142B">
      <w:pPr>
        <w:jc w:val="both"/>
        <w:rPr>
          <w:rFonts w:ascii="Arial" w:hAnsi="Arial"/>
          <w:bCs/>
          <w:sz w:val="20"/>
        </w:rPr>
      </w:pPr>
    </w:p>
    <w:p w14:paraId="43EDE73D" w14:textId="1B50AF3B" w:rsidR="00F1142B" w:rsidRPr="002611E2" w:rsidRDefault="00F1142B" w:rsidP="00F1142B">
      <w:pPr>
        <w:pStyle w:val="Textkrper"/>
      </w:pPr>
      <w:r w:rsidRPr="002611E2">
        <w:t>Been</w:t>
      </w:r>
      <w:r w:rsidRPr="002611E2">
        <w:softHyphen/>
        <w:t xml:space="preserve">digungen von Arbeitsverhältnissen gleich welcher Art (Kündigungen oder Aufhebungsverträge) </w:t>
      </w:r>
      <w:r w:rsidR="00F91CA8">
        <w:t xml:space="preserve">bedürfen </w:t>
      </w:r>
      <w:r w:rsidRPr="002611E2">
        <w:t xml:space="preserve">zu ihrer Wirksamkeit der Schriftform (§ 623 BGB). </w:t>
      </w:r>
    </w:p>
    <w:p w14:paraId="18CCDB4A" w14:textId="77777777" w:rsidR="00F1142B" w:rsidRPr="002611E2" w:rsidRDefault="00F1142B" w:rsidP="00F1142B">
      <w:pPr>
        <w:pStyle w:val="Textkrper"/>
      </w:pPr>
    </w:p>
    <w:p w14:paraId="06056E58" w14:textId="015F251B" w:rsidR="00F1142B" w:rsidRPr="002611E2" w:rsidRDefault="00F1142B" w:rsidP="00F1142B">
      <w:pPr>
        <w:pStyle w:val="Textkrper"/>
      </w:pPr>
      <w:r w:rsidRPr="002611E2">
        <w:t>Die Regelung gilt für alle Formen der Kündigung, sowohl für Änderungskündigungen, Beendigungs</w:t>
      </w:r>
      <w:r w:rsidRPr="002611E2">
        <w:softHyphen/>
        <w:t xml:space="preserve">kündigungen, ordentliche wie auch außerordentliche Kündigungen. </w:t>
      </w:r>
    </w:p>
    <w:p w14:paraId="1966CBE3" w14:textId="77777777" w:rsidR="00F1142B" w:rsidRPr="002611E2" w:rsidRDefault="00F1142B" w:rsidP="00F1142B">
      <w:pPr>
        <w:pStyle w:val="Textkrper"/>
      </w:pPr>
    </w:p>
    <w:p w14:paraId="17A8737F" w14:textId="5218A139" w:rsidR="00DA5270" w:rsidRPr="0019419B" w:rsidRDefault="00F1142B" w:rsidP="0019419B">
      <w:pPr>
        <w:pStyle w:val="Textkrper"/>
        <w:rPr>
          <w:color w:val="000000"/>
        </w:rPr>
      </w:pPr>
      <w:r w:rsidRPr="002611E2">
        <w:t>Kündigungen sind mithin von vornherein unwirksam, wenn sie nur mündlich</w:t>
      </w:r>
      <w:r w:rsidR="002272C9">
        <w:t xml:space="preserve"> oder zum Beispiel per E-Mail</w:t>
      </w:r>
      <w:r w:rsidRPr="002611E2">
        <w:t xml:space="preserve"> ausgesprochen wurden. Sie müssen der/dem Arbeitnehmer/in schriftlich zugehen oder überge</w:t>
      </w:r>
      <w:r w:rsidRPr="002611E2">
        <w:rPr>
          <w:color w:val="000000"/>
        </w:rPr>
        <w:t xml:space="preserve">ben werden. Der Zugang muss von der/dem Arbeitgeber/in bewiesen werden können, d. h. am besten unter Zeugen </w:t>
      </w:r>
      <w:r w:rsidR="00AC497F">
        <w:rPr>
          <w:color w:val="000000"/>
        </w:rPr>
        <w:t xml:space="preserve">die Kündigung </w:t>
      </w:r>
      <w:r w:rsidRPr="002611E2">
        <w:rPr>
          <w:color w:val="000000"/>
        </w:rPr>
        <w:t xml:space="preserve">übergeben bzw. </w:t>
      </w:r>
      <w:r w:rsidR="00AC497F">
        <w:rPr>
          <w:color w:val="000000"/>
        </w:rPr>
        <w:t xml:space="preserve">den </w:t>
      </w:r>
      <w:r w:rsidRPr="002611E2">
        <w:rPr>
          <w:color w:val="000000"/>
        </w:rPr>
        <w:t>Empfang durch Unterschrift bestätigen lassen, durch Boten nach Hause bringen lassen oder per Ein</w:t>
      </w:r>
      <w:r w:rsidRPr="002611E2">
        <w:rPr>
          <w:color w:val="000000"/>
        </w:rPr>
        <w:softHyphen/>
        <w:t>schreiben mit Rückschein schicken.</w:t>
      </w:r>
    </w:p>
    <w:p w14:paraId="26506CFB" w14:textId="77777777" w:rsidR="00602271" w:rsidRPr="0019419B" w:rsidRDefault="00602271">
      <w:pPr>
        <w:jc w:val="both"/>
        <w:rPr>
          <w:rFonts w:ascii="Arial" w:hAnsi="Arial"/>
          <w:b/>
          <w:strike/>
          <w:color w:val="FF0000"/>
          <w:sz w:val="20"/>
        </w:rPr>
      </w:pPr>
      <w:bookmarkStart w:id="15" w:name="Pers_15_Kündigung_Erklärung"/>
      <w:bookmarkEnd w:id="14"/>
      <w:bookmarkEnd w:id="15"/>
    </w:p>
    <w:p w14:paraId="7671ADA0" w14:textId="720BEF84" w:rsidR="00AA42ED" w:rsidRPr="002611E2" w:rsidRDefault="00AA42ED">
      <w:pPr>
        <w:jc w:val="both"/>
        <w:rPr>
          <w:rFonts w:ascii="Arial" w:hAnsi="Arial"/>
          <w:sz w:val="20"/>
        </w:rPr>
      </w:pPr>
      <w:r w:rsidRPr="00206924">
        <w:rPr>
          <w:rFonts w:ascii="Arial" w:hAnsi="Arial"/>
          <w:sz w:val="20"/>
        </w:rPr>
        <w:t xml:space="preserve">Kündigungen von Arbeitsverhältnissen müssen wegen ihrer weitreichenden Bedeutung deutlich und zweifelsfrei durch den Arbeitgeber </w:t>
      </w:r>
      <w:r w:rsidR="00206924">
        <w:rPr>
          <w:rFonts w:ascii="Arial" w:hAnsi="Arial"/>
          <w:sz w:val="20"/>
        </w:rPr>
        <w:t xml:space="preserve">schriftlich </w:t>
      </w:r>
      <w:r w:rsidRPr="00206924">
        <w:rPr>
          <w:rFonts w:ascii="Arial" w:hAnsi="Arial"/>
          <w:sz w:val="20"/>
        </w:rPr>
        <w:t>erklärt werden</w:t>
      </w:r>
      <w:r w:rsidR="00206924">
        <w:rPr>
          <w:rFonts w:ascii="Arial" w:hAnsi="Arial"/>
          <w:sz w:val="20"/>
        </w:rPr>
        <w:t>.</w:t>
      </w:r>
      <w:r w:rsidRPr="002611E2">
        <w:rPr>
          <w:rFonts w:ascii="Arial" w:hAnsi="Arial"/>
          <w:sz w:val="20"/>
        </w:rPr>
        <w:t xml:space="preserve"> In Gemeinschaftspraxen ist regelmäßig die zugrunde liegende Gesellschaft bürgerlichen Rechts als Arbeitgeber anzusehen. Daher bedarf es grundsätzlich der Unterschrift aller Gesellschafter unter der Kündigungserklärung. Die im Gesellschaftsvertrag getroffenen Regelungen sind insoweit unbeachtlich, da sie nur im Innenverhältnis zwischen den Gesellschaftern gelten, jedoch keine Bindungswirkung gegenüber den „außenstehenden“ Arbeitnehmern entfalten (Arbeitsgericht Düsseldorf, Urteil vom 19.05.2008, Az.: 3 Ca 1127/08).</w:t>
      </w:r>
    </w:p>
    <w:p w14:paraId="021EC82B" w14:textId="77777777" w:rsidR="00AA42ED" w:rsidRPr="002611E2" w:rsidRDefault="00AA42ED">
      <w:pPr>
        <w:jc w:val="both"/>
        <w:rPr>
          <w:rFonts w:ascii="Arial" w:hAnsi="Arial"/>
          <w:sz w:val="20"/>
        </w:rPr>
      </w:pPr>
    </w:p>
    <w:p w14:paraId="71F1C29B" w14:textId="7335777B" w:rsidR="00AA42ED" w:rsidRDefault="00AA42ED">
      <w:pPr>
        <w:jc w:val="both"/>
        <w:rPr>
          <w:rFonts w:ascii="Arial" w:hAnsi="Arial"/>
          <w:sz w:val="20"/>
        </w:rPr>
      </w:pPr>
      <w:r w:rsidRPr="002611E2">
        <w:rPr>
          <w:rFonts w:ascii="Arial" w:hAnsi="Arial"/>
          <w:sz w:val="20"/>
        </w:rPr>
        <w:t xml:space="preserve">Um eine Kündigung rechtssicher auszusprechen, </w:t>
      </w:r>
      <w:r w:rsidR="000C6FE3">
        <w:rPr>
          <w:rFonts w:ascii="Arial" w:hAnsi="Arial"/>
          <w:sz w:val="20"/>
        </w:rPr>
        <w:t>muss</w:t>
      </w:r>
      <w:r w:rsidRPr="002611E2">
        <w:rPr>
          <w:rFonts w:ascii="Arial" w:hAnsi="Arial"/>
          <w:sz w:val="20"/>
        </w:rPr>
        <w:t xml:space="preserve">, wenn nicht alle Gesellschafter </w:t>
      </w:r>
      <w:r w:rsidR="0095381C" w:rsidRPr="002611E2">
        <w:rPr>
          <w:rFonts w:ascii="Arial" w:hAnsi="Arial"/>
          <w:sz w:val="20"/>
        </w:rPr>
        <w:t>einer Berufsausübungsgemeinschaft in Form der</w:t>
      </w:r>
      <w:r w:rsidRPr="002611E2">
        <w:rPr>
          <w:rFonts w:ascii="Arial" w:hAnsi="Arial"/>
          <w:sz w:val="20"/>
        </w:rPr>
        <w:t xml:space="preserve"> Gemeinschaftspraxis unterschreiben können</w:t>
      </w:r>
      <w:r w:rsidR="00275095">
        <w:rPr>
          <w:rFonts w:ascii="Arial" w:hAnsi="Arial"/>
          <w:sz w:val="20"/>
        </w:rPr>
        <w:t>,</w:t>
      </w:r>
      <w:r w:rsidRPr="002611E2">
        <w:rPr>
          <w:rFonts w:ascii="Arial" w:hAnsi="Arial"/>
          <w:sz w:val="20"/>
        </w:rPr>
        <w:t xml:space="preserve"> in der Erklärung zum Ausdruck gebracht werden, dass der Einzelne für die Gemeinschaftspraxis handelt</w:t>
      </w:r>
      <w:r w:rsidR="00602271" w:rsidRPr="002611E2">
        <w:rPr>
          <w:rFonts w:ascii="Arial" w:hAnsi="Arial"/>
          <w:sz w:val="20"/>
        </w:rPr>
        <w:t xml:space="preserve">: „Die Gemeinschaftspraxis kündigt das Arbeitsverhältnis…“. Die Unterschrift sollte mit dem Zusatz „als alleiniger Vertreter der Gemeinschaftspraxis“ erfolgen. Dieses Vorgehen hat schon das Bundesarbeitsgericht in seiner Entscheidung vom 28.11.2007, Az.: 6 AZR 1108/06, für zulässig erachtet. </w:t>
      </w:r>
    </w:p>
    <w:p w14:paraId="653596B4" w14:textId="2240C686" w:rsidR="00405D25" w:rsidRDefault="00405D25">
      <w:pPr>
        <w:jc w:val="both"/>
        <w:rPr>
          <w:rFonts w:ascii="Arial" w:hAnsi="Arial"/>
          <w:sz w:val="20"/>
        </w:rPr>
      </w:pPr>
    </w:p>
    <w:p w14:paraId="793D2F94" w14:textId="1DA76DE9" w:rsidR="00405D25" w:rsidRDefault="00405D25">
      <w:pPr>
        <w:jc w:val="both"/>
        <w:rPr>
          <w:rFonts w:ascii="Arial" w:hAnsi="Arial"/>
          <w:sz w:val="20"/>
        </w:rPr>
      </w:pPr>
    </w:p>
    <w:p w14:paraId="4B610AF1" w14:textId="294FF4BA" w:rsidR="00603FA3" w:rsidRDefault="00603FA3">
      <w:pPr>
        <w:jc w:val="both"/>
        <w:rPr>
          <w:rFonts w:ascii="Arial" w:hAnsi="Arial"/>
          <w:b/>
          <w:color w:val="FF0000"/>
          <w:sz w:val="20"/>
        </w:rPr>
      </w:pPr>
    </w:p>
    <w:p w14:paraId="7B6C3B77" w14:textId="02323168" w:rsidR="000B4E27" w:rsidRDefault="000B4E27">
      <w:pPr>
        <w:jc w:val="both"/>
        <w:rPr>
          <w:rFonts w:ascii="Arial" w:hAnsi="Arial"/>
          <w:b/>
          <w:color w:val="FF0000"/>
          <w:sz w:val="20"/>
        </w:rPr>
      </w:pPr>
    </w:p>
    <w:p w14:paraId="5A9E08EB" w14:textId="7BC90AAB" w:rsidR="000B4E27" w:rsidRDefault="000B4E27">
      <w:pPr>
        <w:jc w:val="both"/>
        <w:rPr>
          <w:rFonts w:ascii="Arial" w:hAnsi="Arial"/>
          <w:b/>
          <w:color w:val="FF0000"/>
          <w:sz w:val="20"/>
        </w:rPr>
      </w:pPr>
    </w:p>
    <w:p w14:paraId="6AAB3728" w14:textId="456FEF3E" w:rsidR="000B4E27" w:rsidRDefault="000B4E27">
      <w:pPr>
        <w:jc w:val="both"/>
        <w:rPr>
          <w:rFonts w:ascii="Arial" w:hAnsi="Arial"/>
          <w:b/>
          <w:color w:val="FF0000"/>
          <w:sz w:val="20"/>
        </w:rPr>
      </w:pPr>
    </w:p>
    <w:p w14:paraId="723A0512" w14:textId="77777777" w:rsidR="000B4E27" w:rsidRDefault="000B4E27">
      <w:pPr>
        <w:jc w:val="both"/>
        <w:rPr>
          <w:rFonts w:ascii="Arial" w:hAnsi="Arial"/>
          <w:b/>
          <w:color w:val="FF0000"/>
          <w:sz w:val="20"/>
        </w:rPr>
      </w:pPr>
    </w:p>
    <w:p w14:paraId="08EBF0F9" w14:textId="5E882432" w:rsidR="00603FA3" w:rsidRDefault="00603FA3">
      <w:pPr>
        <w:jc w:val="both"/>
        <w:rPr>
          <w:rFonts w:ascii="Arial" w:hAnsi="Arial"/>
          <w:b/>
          <w:color w:val="FF0000"/>
          <w:sz w:val="20"/>
        </w:rPr>
      </w:pPr>
    </w:p>
    <w:p w14:paraId="27E184A8" w14:textId="11AAE97D" w:rsidR="00603FA3" w:rsidRDefault="00603FA3">
      <w:pPr>
        <w:jc w:val="both"/>
        <w:rPr>
          <w:rFonts w:ascii="Arial" w:hAnsi="Arial"/>
          <w:b/>
          <w:color w:val="FF0000"/>
          <w:sz w:val="20"/>
        </w:rPr>
      </w:pPr>
    </w:p>
    <w:p w14:paraId="64CC2CAF" w14:textId="07DB3255" w:rsidR="00603FA3" w:rsidRDefault="00603FA3">
      <w:pPr>
        <w:jc w:val="both"/>
        <w:rPr>
          <w:rFonts w:ascii="Arial" w:hAnsi="Arial"/>
          <w:b/>
          <w:color w:val="FF0000"/>
          <w:sz w:val="20"/>
        </w:rPr>
      </w:pPr>
    </w:p>
    <w:p w14:paraId="7F26AAE9" w14:textId="0977AA27" w:rsidR="00603FA3" w:rsidRDefault="00603FA3">
      <w:pPr>
        <w:jc w:val="both"/>
        <w:rPr>
          <w:rFonts w:ascii="Arial" w:hAnsi="Arial"/>
          <w:b/>
          <w:color w:val="FF0000"/>
          <w:sz w:val="20"/>
        </w:rPr>
      </w:pPr>
    </w:p>
    <w:p w14:paraId="4EC7573C" w14:textId="506A740F" w:rsidR="00603FA3" w:rsidRDefault="00603FA3">
      <w:pPr>
        <w:jc w:val="both"/>
        <w:rPr>
          <w:rFonts w:ascii="Arial" w:hAnsi="Arial"/>
          <w:b/>
          <w:color w:val="FF0000"/>
          <w:sz w:val="20"/>
        </w:rPr>
      </w:pPr>
    </w:p>
    <w:p w14:paraId="1EF3466F" w14:textId="75E1C1C6" w:rsidR="00603FA3" w:rsidRDefault="00603FA3">
      <w:pPr>
        <w:jc w:val="both"/>
        <w:rPr>
          <w:rFonts w:ascii="Arial" w:hAnsi="Arial"/>
          <w:b/>
          <w:color w:val="FF0000"/>
          <w:sz w:val="20"/>
        </w:rPr>
      </w:pPr>
    </w:p>
    <w:p w14:paraId="70D3C4A2" w14:textId="072B76DD" w:rsidR="00603FA3" w:rsidRDefault="00603FA3">
      <w:pPr>
        <w:jc w:val="both"/>
        <w:rPr>
          <w:rFonts w:ascii="Arial" w:hAnsi="Arial"/>
          <w:b/>
          <w:color w:val="FF0000"/>
          <w:sz w:val="20"/>
        </w:rPr>
      </w:pPr>
    </w:p>
    <w:p w14:paraId="297BA114" w14:textId="06DF36DD" w:rsidR="00603FA3" w:rsidRDefault="00603FA3">
      <w:pPr>
        <w:jc w:val="both"/>
        <w:rPr>
          <w:rFonts w:ascii="Arial" w:hAnsi="Arial"/>
          <w:b/>
          <w:color w:val="FF0000"/>
          <w:sz w:val="20"/>
        </w:rPr>
      </w:pPr>
    </w:p>
    <w:p w14:paraId="3C487169" w14:textId="42339AAB" w:rsidR="00603FA3" w:rsidRDefault="00603FA3">
      <w:pPr>
        <w:jc w:val="both"/>
        <w:rPr>
          <w:rFonts w:ascii="Arial" w:hAnsi="Arial"/>
          <w:b/>
          <w:color w:val="FF0000"/>
          <w:sz w:val="20"/>
        </w:rPr>
      </w:pPr>
    </w:p>
    <w:p w14:paraId="50C15D93" w14:textId="252FA6DF" w:rsidR="00603FA3" w:rsidRDefault="00603FA3">
      <w:pPr>
        <w:jc w:val="both"/>
        <w:rPr>
          <w:rFonts w:ascii="Arial" w:hAnsi="Arial"/>
          <w:b/>
          <w:color w:val="FF0000"/>
          <w:sz w:val="20"/>
        </w:rPr>
      </w:pPr>
    </w:p>
    <w:p w14:paraId="30218404" w14:textId="10D2607A" w:rsidR="00603FA3" w:rsidRDefault="00603FA3">
      <w:pPr>
        <w:jc w:val="both"/>
        <w:rPr>
          <w:rFonts w:ascii="Arial" w:hAnsi="Arial"/>
          <w:b/>
          <w:color w:val="FF0000"/>
          <w:sz w:val="20"/>
        </w:rPr>
      </w:pPr>
    </w:p>
    <w:p w14:paraId="71CBE5AF" w14:textId="363761B6" w:rsidR="00603FA3" w:rsidRDefault="00603FA3">
      <w:pPr>
        <w:jc w:val="both"/>
        <w:rPr>
          <w:rFonts w:ascii="Arial" w:hAnsi="Arial"/>
          <w:b/>
          <w:color w:val="FF0000"/>
          <w:sz w:val="20"/>
        </w:rPr>
      </w:pPr>
    </w:p>
    <w:p w14:paraId="05AC55C4" w14:textId="3F630117" w:rsidR="00603FA3" w:rsidRDefault="00603FA3">
      <w:pPr>
        <w:jc w:val="both"/>
        <w:rPr>
          <w:rFonts w:ascii="Arial" w:hAnsi="Arial"/>
          <w:b/>
          <w:color w:val="FF0000"/>
          <w:sz w:val="20"/>
        </w:rPr>
      </w:pPr>
    </w:p>
    <w:p w14:paraId="542DB4BC" w14:textId="787B60EB" w:rsidR="00603FA3" w:rsidRDefault="00603FA3">
      <w:pPr>
        <w:jc w:val="both"/>
        <w:rPr>
          <w:rFonts w:ascii="Arial" w:hAnsi="Arial"/>
          <w:b/>
          <w:color w:val="FF0000"/>
          <w:sz w:val="20"/>
        </w:rPr>
      </w:pPr>
    </w:p>
    <w:p w14:paraId="3042024C" w14:textId="6F5ED8E0" w:rsidR="00603FA3" w:rsidRDefault="00603FA3">
      <w:pPr>
        <w:jc w:val="both"/>
        <w:rPr>
          <w:rFonts w:ascii="Arial" w:hAnsi="Arial"/>
          <w:b/>
          <w:color w:val="FF0000"/>
          <w:sz w:val="20"/>
        </w:rPr>
      </w:pPr>
    </w:p>
    <w:p w14:paraId="24B2FD37" w14:textId="01A8F9EE" w:rsidR="00603FA3" w:rsidRDefault="00603FA3">
      <w:pPr>
        <w:jc w:val="both"/>
        <w:rPr>
          <w:rFonts w:ascii="Arial" w:hAnsi="Arial"/>
          <w:b/>
          <w:color w:val="FF0000"/>
          <w:sz w:val="20"/>
        </w:rPr>
      </w:pPr>
    </w:p>
    <w:p w14:paraId="4A88D5DC" w14:textId="77777777" w:rsidR="00603FA3" w:rsidRPr="00405D25" w:rsidRDefault="00603FA3">
      <w:pPr>
        <w:jc w:val="both"/>
        <w:rPr>
          <w:rFonts w:ascii="Arial" w:hAnsi="Arial"/>
          <w:b/>
          <w:color w:val="FF0000"/>
          <w:sz w:val="20"/>
        </w:rPr>
      </w:pPr>
    </w:p>
    <w:p w14:paraId="48F305CB" w14:textId="77777777" w:rsidR="00405D25" w:rsidRPr="006271A2" w:rsidRDefault="00405D25" w:rsidP="00405D25">
      <w:pPr>
        <w:jc w:val="both"/>
        <w:rPr>
          <w:rFonts w:ascii="Arial" w:hAnsi="Arial"/>
          <w:b/>
        </w:rPr>
      </w:pPr>
      <w:bookmarkStart w:id="16" w:name="Ordentliche_Kündigung"/>
      <w:r w:rsidRPr="006271A2">
        <w:rPr>
          <w:rFonts w:ascii="Arial" w:hAnsi="Arial"/>
          <w:b/>
        </w:rPr>
        <w:lastRenderedPageBreak/>
        <w:t>Ordentliche Kündigung – Kündigung unter Einhaltung der Kündigungsfristen</w:t>
      </w:r>
    </w:p>
    <w:bookmarkEnd w:id="16"/>
    <w:p w14:paraId="2E32293E" w14:textId="77777777" w:rsidR="00405D25" w:rsidRPr="006271A2" w:rsidRDefault="00405D25" w:rsidP="00405D25">
      <w:pPr>
        <w:rPr>
          <w:rFonts w:ascii="Arial" w:hAnsi="Arial"/>
          <w:bCs/>
          <w:sz w:val="20"/>
        </w:rPr>
      </w:pPr>
    </w:p>
    <w:p w14:paraId="556509F6" w14:textId="77777777" w:rsidR="00405D25" w:rsidRPr="006271A2" w:rsidRDefault="00405D25" w:rsidP="00405D25">
      <w:pPr>
        <w:jc w:val="both"/>
        <w:rPr>
          <w:rFonts w:ascii="Arial" w:hAnsi="Arial"/>
          <w:sz w:val="20"/>
        </w:rPr>
      </w:pPr>
      <w:r w:rsidRPr="006271A2">
        <w:rPr>
          <w:rFonts w:ascii="Arial" w:hAnsi="Arial"/>
          <w:sz w:val="20"/>
        </w:rPr>
        <w:t>Die ordentliche Kündigung beendet unter Beachtung der jeweiligen Kündigungsfristen zu einem ganz bestimmten Zeitpunkt ein Beschäftigungsverhältnis. In der nachfolgenden Übersicht sollen in Form von graphischen Darstellungen und Übersichtstabellen auftretende Abgrenzungsfragen für die ordentliche Kündigung nach der Probezeit aufgezeigt werden:</w:t>
      </w:r>
    </w:p>
    <w:p w14:paraId="203C056D" w14:textId="77777777" w:rsidR="00405D25" w:rsidRPr="006271A2" w:rsidRDefault="00405D25" w:rsidP="00405D25">
      <w:pPr>
        <w:jc w:val="both"/>
        <w:rPr>
          <w:rFonts w:ascii="Arial" w:hAnsi="Arial"/>
          <w:sz w:val="20"/>
        </w:rPr>
      </w:pPr>
    </w:p>
    <w:tbl>
      <w:tblPr>
        <w:tblW w:w="0" w:type="auto"/>
        <w:tblLayout w:type="fixed"/>
        <w:tblCellMar>
          <w:left w:w="70" w:type="dxa"/>
          <w:right w:w="70" w:type="dxa"/>
        </w:tblCellMar>
        <w:tblLook w:val="0000" w:firstRow="0" w:lastRow="0" w:firstColumn="0" w:lastColumn="0" w:noHBand="0" w:noVBand="0"/>
      </w:tblPr>
      <w:tblGrid>
        <w:gridCol w:w="9071"/>
      </w:tblGrid>
      <w:tr w:rsidR="00405D25" w:rsidRPr="006271A2" w14:paraId="751B0C6B" w14:textId="77777777" w:rsidTr="00EA5768">
        <w:trPr>
          <w:cantSplit/>
        </w:trPr>
        <w:tc>
          <w:tcPr>
            <w:tcW w:w="9071" w:type="dxa"/>
            <w:tcBorders>
              <w:top w:val="single" w:sz="6" w:space="0" w:color="auto"/>
              <w:left w:val="single" w:sz="6" w:space="0" w:color="auto"/>
              <w:bottom w:val="single" w:sz="6" w:space="0" w:color="auto"/>
              <w:right w:val="single" w:sz="6" w:space="0" w:color="auto"/>
            </w:tcBorders>
          </w:tcPr>
          <w:p w14:paraId="39A8DF05" w14:textId="77777777" w:rsidR="00405D25" w:rsidRPr="006271A2" w:rsidRDefault="00405D25" w:rsidP="00EA5768">
            <w:pPr>
              <w:jc w:val="center"/>
              <w:rPr>
                <w:rFonts w:ascii="Arial" w:hAnsi="Arial"/>
                <w:b/>
                <w:sz w:val="18"/>
              </w:rPr>
            </w:pPr>
          </w:p>
          <w:p w14:paraId="1E80940B" w14:textId="77777777" w:rsidR="00405D25" w:rsidRPr="006271A2" w:rsidRDefault="00405D25" w:rsidP="00EA5768">
            <w:pPr>
              <w:jc w:val="center"/>
              <w:rPr>
                <w:rFonts w:ascii="Arial" w:hAnsi="Arial"/>
                <w:b/>
                <w:sz w:val="18"/>
              </w:rPr>
            </w:pPr>
            <w:r w:rsidRPr="006271A2">
              <w:rPr>
                <w:rFonts w:ascii="Arial" w:hAnsi="Arial"/>
                <w:b/>
                <w:sz w:val="18"/>
              </w:rPr>
              <w:t>Kündigungsfrist für beide Vertragsparteien von Beschäftigungsverhältnissen</w:t>
            </w:r>
          </w:p>
          <w:p w14:paraId="45BC1993" w14:textId="77777777" w:rsidR="00405D25" w:rsidRPr="006271A2" w:rsidRDefault="00405D25" w:rsidP="00EA5768">
            <w:pPr>
              <w:jc w:val="center"/>
              <w:rPr>
                <w:rFonts w:ascii="Arial" w:hAnsi="Arial"/>
                <w:sz w:val="18"/>
              </w:rPr>
            </w:pPr>
            <w:r w:rsidRPr="006271A2">
              <w:rPr>
                <w:rFonts w:ascii="Arial" w:hAnsi="Arial"/>
                <w:sz w:val="18"/>
              </w:rPr>
              <w:t>(= Zeitraum, der zwischen der Erklärung der Kündigung und dem Ablauf</w:t>
            </w:r>
          </w:p>
          <w:p w14:paraId="5C2E035A" w14:textId="77777777" w:rsidR="00405D25" w:rsidRPr="006271A2" w:rsidRDefault="00405D25" w:rsidP="00EA5768">
            <w:pPr>
              <w:jc w:val="center"/>
              <w:rPr>
                <w:rFonts w:ascii="Arial" w:hAnsi="Arial"/>
                <w:sz w:val="18"/>
              </w:rPr>
            </w:pPr>
            <w:r w:rsidRPr="006271A2">
              <w:rPr>
                <w:rFonts w:ascii="Arial" w:hAnsi="Arial"/>
                <w:sz w:val="18"/>
              </w:rPr>
              <w:t>des letzten Tages der Kündigungsfrist liegt)</w:t>
            </w:r>
          </w:p>
          <w:p w14:paraId="6C438390" w14:textId="77777777" w:rsidR="00405D25" w:rsidRPr="006271A2" w:rsidRDefault="00405D25" w:rsidP="00EA5768">
            <w:pPr>
              <w:jc w:val="center"/>
              <w:rPr>
                <w:rFonts w:ascii="Arial" w:hAnsi="Arial"/>
                <w:b/>
                <w:sz w:val="18"/>
              </w:rPr>
            </w:pPr>
          </w:p>
        </w:tc>
      </w:tr>
    </w:tbl>
    <w:p w14:paraId="479228E2" w14:textId="77777777" w:rsidR="00E80101" w:rsidRDefault="00E80101" w:rsidP="00603FA3">
      <w:pPr>
        <w:rPr>
          <w:rFonts w:ascii="Arial" w:hAnsi="Arial"/>
          <w:sz w:val="18"/>
        </w:rPr>
      </w:pPr>
    </w:p>
    <w:p w14:paraId="5C2F6BA0" w14:textId="77777777" w:rsidR="00E80101" w:rsidRDefault="00E80101" w:rsidP="00405D25">
      <w:pPr>
        <w:jc w:val="center"/>
        <w:rPr>
          <w:rFonts w:ascii="Arial" w:hAnsi="Arial"/>
          <w:sz w:val="18"/>
        </w:rPr>
      </w:pPr>
    </w:p>
    <w:p w14:paraId="1EA082F7" w14:textId="4D3743C3" w:rsidR="00405D25" w:rsidRPr="006271A2" w:rsidRDefault="00405D25" w:rsidP="00405D25">
      <w:pPr>
        <w:jc w:val="center"/>
        <w:rPr>
          <w:rFonts w:ascii="Arial" w:hAnsi="Arial"/>
          <w:sz w:val="18"/>
        </w:rPr>
      </w:pPr>
      <w:r w:rsidRPr="006271A2">
        <w:rPr>
          <w:rFonts w:ascii="Arial" w:hAnsi="Arial"/>
          <w:sz w:val="18"/>
        </w:rPr>
        <w:t>Welche Rechtsgrundlage gilt für die Kündigung?</w:t>
      </w:r>
    </w:p>
    <w:p w14:paraId="0ECD10E7" w14:textId="77777777" w:rsidR="00405D25" w:rsidRPr="006271A2" w:rsidRDefault="00405D25" w:rsidP="00405D25">
      <w:pPr>
        <w:jc w:val="center"/>
        <w:rPr>
          <w:rFonts w:ascii="Arial" w:hAnsi="Arial"/>
          <w:sz w:val="18"/>
        </w:rPr>
      </w:pPr>
    </w:p>
    <w:tbl>
      <w:tblPr>
        <w:tblW w:w="0" w:type="auto"/>
        <w:tblLayout w:type="fixed"/>
        <w:tblCellMar>
          <w:left w:w="70" w:type="dxa"/>
          <w:right w:w="70" w:type="dxa"/>
        </w:tblCellMar>
        <w:tblLook w:val="0000" w:firstRow="0" w:lastRow="0" w:firstColumn="0" w:lastColumn="0" w:noHBand="0" w:noVBand="0"/>
      </w:tblPr>
      <w:tblGrid>
        <w:gridCol w:w="1007"/>
        <w:gridCol w:w="1008"/>
        <w:gridCol w:w="1008"/>
        <w:gridCol w:w="1007"/>
        <w:gridCol w:w="1007"/>
        <w:gridCol w:w="1009"/>
        <w:gridCol w:w="1007"/>
        <w:gridCol w:w="1007"/>
        <w:gridCol w:w="1007"/>
        <w:gridCol w:w="6"/>
      </w:tblGrid>
      <w:tr w:rsidR="00405D25" w:rsidRPr="006271A2" w14:paraId="57956B20" w14:textId="77777777" w:rsidTr="00EA5768">
        <w:trPr>
          <w:cantSplit/>
        </w:trPr>
        <w:tc>
          <w:tcPr>
            <w:tcW w:w="3023" w:type="dxa"/>
            <w:gridSpan w:val="3"/>
          </w:tcPr>
          <w:p w14:paraId="6C0E3938" w14:textId="77777777" w:rsidR="00405D25" w:rsidRPr="006271A2" w:rsidRDefault="00405D25" w:rsidP="00EA5768">
            <w:pPr>
              <w:jc w:val="center"/>
              <w:rPr>
                <w:rFonts w:ascii="Arial" w:hAnsi="Arial"/>
                <w:b/>
                <w:sz w:val="18"/>
              </w:rPr>
            </w:pPr>
            <w:r w:rsidRPr="006271A2">
              <w:rPr>
                <w:rFonts w:ascii="Arial" w:hAnsi="Arial"/>
                <w:b/>
                <w:sz w:val="18"/>
              </w:rPr>
              <w:fldChar w:fldCharType="begin"/>
            </w:r>
            <w:r w:rsidRPr="006271A2">
              <w:rPr>
                <w:rFonts w:ascii="Arial" w:hAnsi="Arial"/>
                <w:b/>
                <w:sz w:val="18"/>
              </w:rPr>
              <w:instrText>SYMBOL 234 \f "Wingdings"</w:instrText>
            </w:r>
            <w:r w:rsidRPr="006271A2">
              <w:rPr>
                <w:rFonts w:ascii="Arial" w:hAnsi="Arial"/>
                <w:b/>
                <w:sz w:val="18"/>
              </w:rPr>
              <w:fldChar w:fldCharType="end"/>
            </w:r>
          </w:p>
        </w:tc>
        <w:tc>
          <w:tcPr>
            <w:tcW w:w="3023" w:type="dxa"/>
            <w:gridSpan w:val="3"/>
          </w:tcPr>
          <w:p w14:paraId="78B6083C" w14:textId="77777777" w:rsidR="00405D25" w:rsidRPr="006271A2" w:rsidRDefault="00405D25" w:rsidP="00EA5768">
            <w:pPr>
              <w:jc w:val="center"/>
              <w:rPr>
                <w:rFonts w:ascii="Arial" w:hAnsi="Arial"/>
                <w:b/>
                <w:sz w:val="18"/>
              </w:rPr>
            </w:pPr>
            <w:r w:rsidRPr="006271A2">
              <w:rPr>
                <w:rFonts w:ascii="Arial" w:hAnsi="Arial"/>
                <w:b/>
                <w:sz w:val="18"/>
              </w:rPr>
              <w:fldChar w:fldCharType="begin"/>
            </w:r>
            <w:r w:rsidRPr="006271A2">
              <w:rPr>
                <w:rFonts w:ascii="Arial" w:hAnsi="Arial"/>
                <w:b/>
                <w:sz w:val="18"/>
              </w:rPr>
              <w:instrText>SYMBOL 234 \f "Wingdings"</w:instrText>
            </w:r>
            <w:r w:rsidRPr="006271A2">
              <w:rPr>
                <w:rFonts w:ascii="Arial" w:hAnsi="Arial"/>
                <w:b/>
                <w:sz w:val="18"/>
              </w:rPr>
              <w:fldChar w:fldCharType="end"/>
            </w:r>
          </w:p>
        </w:tc>
        <w:tc>
          <w:tcPr>
            <w:tcW w:w="3023" w:type="dxa"/>
            <w:gridSpan w:val="4"/>
          </w:tcPr>
          <w:p w14:paraId="7A66DF67" w14:textId="77777777" w:rsidR="00405D25" w:rsidRPr="006271A2" w:rsidRDefault="00405D25" w:rsidP="00EA5768">
            <w:pPr>
              <w:jc w:val="center"/>
              <w:rPr>
                <w:rFonts w:ascii="Arial" w:hAnsi="Arial"/>
                <w:b/>
                <w:sz w:val="18"/>
              </w:rPr>
            </w:pPr>
            <w:r w:rsidRPr="006271A2">
              <w:rPr>
                <w:rFonts w:ascii="Arial" w:hAnsi="Arial"/>
                <w:b/>
                <w:sz w:val="18"/>
              </w:rPr>
              <w:fldChar w:fldCharType="begin"/>
            </w:r>
            <w:r w:rsidRPr="006271A2">
              <w:rPr>
                <w:rFonts w:ascii="Arial" w:hAnsi="Arial"/>
                <w:b/>
                <w:sz w:val="18"/>
              </w:rPr>
              <w:instrText>SYMBOL 234 \f "Wingdings"</w:instrText>
            </w:r>
            <w:r w:rsidRPr="006271A2">
              <w:rPr>
                <w:rFonts w:ascii="Arial" w:hAnsi="Arial"/>
                <w:b/>
                <w:sz w:val="18"/>
              </w:rPr>
              <w:fldChar w:fldCharType="end"/>
            </w:r>
          </w:p>
        </w:tc>
      </w:tr>
      <w:tr w:rsidR="00405D25" w:rsidRPr="006271A2" w14:paraId="2B060312" w14:textId="77777777" w:rsidTr="00EA5768">
        <w:trPr>
          <w:cantSplit/>
        </w:trPr>
        <w:tc>
          <w:tcPr>
            <w:tcW w:w="3023" w:type="dxa"/>
            <w:gridSpan w:val="3"/>
            <w:tcBorders>
              <w:top w:val="single" w:sz="6" w:space="0" w:color="auto"/>
              <w:left w:val="single" w:sz="6" w:space="0" w:color="auto"/>
              <w:bottom w:val="single" w:sz="6" w:space="0" w:color="auto"/>
              <w:right w:val="single" w:sz="6" w:space="0" w:color="auto"/>
            </w:tcBorders>
          </w:tcPr>
          <w:p w14:paraId="1A3B9C72" w14:textId="77777777" w:rsidR="00405D25" w:rsidRPr="006271A2" w:rsidRDefault="00405D25" w:rsidP="00EA5768">
            <w:pPr>
              <w:jc w:val="both"/>
              <w:rPr>
                <w:rFonts w:ascii="Arial" w:hAnsi="Arial"/>
                <w:b/>
                <w:sz w:val="18"/>
              </w:rPr>
            </w:pPr>
          </w:p>
          <w:p w14:paraId="7BED7184" w14:textId="77777777" w:rsidR="00405D25" w:rsidRPr="006271A2" w:rsidRDefault="00405D25" w:rsidP="00EA5768">
            <w:pPr>
              <w:jc w:val="both"/>
              <w:rPr>
                <w:rFonts w:ascii="Arial" w:hAnsi="Arial"/>
                <w:sz w:val="18"/>
              </w:rPr>
            </w:pPr>
            <w:r w:rsidRPr="006271A2">
              <w:rPr>
                <w:rFonts w:ascii="Arial" w:hAnsi="Arial"/>
                <w:b/>
                <w:sz w:val="18"/>
              </w:rPr>
              <w:t>Gesetzliche Mindestkündigungsfristen</w:t>
            </w:r>
          </w:p>
          <w:p w14:paraId="5F28C651" w14:textId="77777777" w:rsidR="00405D25" w:rsidRPr="006271A2" w:rsidRDefault="00405D25" w:rsidP="00EA5768">
            <w:pPr>
              <w:jc w:val="both"/>
              <w:rPr>
                <w:rFonts w:ascii="Arial" w:hAnsi="Arial"/>
                <w:sz w:val="18"/>
              </w:rPr>
            </w:pPr>
            <w:r w:rsidRPr="006271A2">
              <w:rPr>
                <w:rFonts w:ascii="Arial" w:hAnsi="Arial"/>
                <w:sz w:val="18"/>
              </w:rPr>
              <w:t>(§ 622 BGB)</w:t>
            </w:r>
          </w:p>
        </w:tc>
        <w:tc>
          <w:tcPr>
            <w:tcW w:w="3023" w:type="dxa"/>
            <w:gridSpan w:val="3"/>
            <w:tcBorders>
              <w:top w:val="single" w:sz="6" w:space="0" w:color="auto"/>
              <w:left w:val="single" w:sz="6" w:space="0" w:color="auto"/>
              <w:bottom w:val="single" w:sz="6" w:space="0" w:color="auto"/>
              <w:right w:val="single" w:sz="6" w:space="0" w:color="auto"/>
            </w:tcBorders>
          </w:tcPr>
          <w:p w14:paraId="3A4D0AE3" w14:textId="77777777" w:rsidR="00405D25" w:rsidRPr="006271A2" w:rsidRDefault="00405D25" w:rsidP="00EA5768">
            <w:pPr>
              <w:jc w:val="both"/>
              <w:rPr>
                <w:rFonts w:ascii="Arial" w:hAnsi="Arial"/>
                <w:b/>
                <w:sz w:val="18"/>
              </w:rPr>
            </w:pPr>
          </w:p>
          <w:p w14:paraId="38A76ACD" w14:textId="77777777" w:rsidR="00405D25" w:rsidRPr="006271A2" w:rsidRDefault="00405D25" w:rsidP="00EA5768">
            <w:pPr>
              <w:jc w:val="both"/>
              <w:rPr>
                <w:rFonts w:ascii="Arial" w:hAnsi="Arial"/>
                <w:sz w:val="18"/>
              </w:rPr>
            </w:pPr>
            <w:r w:rsidRPr="006271A2">
              <w:rPr>
                <w:rFonts w:ascii="Arial" w:hAnsi="Arial"/>
                <w:b/>
                <w:sz w:val="18"/>
              </w:rPr>
              <w:t>Tarifvertragliche Kündigungsfristen</w:t>
            </w:r>
          </w:p>
          <w:p w14:paraId="09B90721" w14:textId="77777777" w:rsidR="00405D25" w:rsidRPr="006271A2" w:rsidRDefault="00405D25" w:rsidP="00EA5768">
            <w:pPr>
              <w:jc w:val="both"/>
              <w:rPr>
                <w:rFonts w:ascii="Arial" w:hAnsi="Arial"/>
                <w:sz w:val="18"/>
              </w:rPr>
            </w:pPr>
            <w:r w:rsidRPr="006271A2">
              <w:rPr>
                <w:rFonts w:ascii="Arial" w:hAnsi="Arial"/>
                <w:sz w:val="18"/>
              </w:rPr>
              <w:t xml:space="preserve">(§ 19 Manteltarifvertrag der LZK) - seit </w:t>
            </w:r>
            <w:smartTag w:uri="urn:schemas-microsoft-com:office:smarttags" w:element="date">
              <w:smartTagPr>
                <w:attr w:name="Year" w:val="2006"/>
                <w:attr w:name="Day" w:val="01"/>
                <w:attr w:name="Month" w:val="01"/>
                <w:attr w:name="ls" w:val="trans"/>
              </w:smartTagPr>
              <w:r w:rsidRPr="006271A2">
                <w:rPr>
                  <w:rFonts w:ascii="Arial" w:hAnsi="Arial"/>
                  <w:sz w:val="18"/>
                </w:rPr>
                <w:t>01.01.2006</w:t>
              </w:r>
            </w:smartTag>
            <w:r w:rsidRPr="006271A2">
              <w:rPr>
                <w:rFonts w:ascii="Arial" w:hAnsi="Arial"/>
                <w:sz w:val="18"/>
              </w:rPr>
              <w:t xml:space="preserve"> außer Kraft, gilt nur noch für „alte Arbeitsverträge“ </w:t>
            </w:r>
          </w:p>
        </w:tc>
        <w:tc>
          <w:tcPr>
            <w:tcW w:w="3023" w:type="dxa"/>
            <w:gridSpan w:val="4"/>
            <w:tcBorders>
              <w:top w:val="single" w:sz="6" w:space="0" w:color="auto"/>
              <w:left w:val="single" w:sz="6" w:space="0" w:color="auto"/>
              <w:bottom w:val="single" w:sz="6" w:space="0" w:color="auto"/>
              <w:right w:val="single" w:sz="6" w:space="0" w:color="auto"/>
            </w:tcBorders>
          </w:tcPr>
          <w:p w14:paraId="1A532980" w14:textId="77777777" w:rsidR="00405D25" w:rsidRPr="006271A2" w:rsidRDefault="00405D25" w:rsidP="00EA5768">
            <w:pPr>
              <w:rPr>
                <w:rFonts w:ascii="Arial" w:hAnsi="Arial"/>
                <w:b/>
                <w:sz w:val="18"/>
              </w:rPr>
            </w:pPr>
          </w:p>
          <w:p w14:paraId="036BC2EF" w14:textId="77777777" w:rsidR="00405D25" w:rsidRPr="006271A2" w:rsidRDefault="00405D25" w:rsidP="00EA5768">
            <w:pPr>
              <w:rPr>
                <w:rFonts w:ascii="Arial" w:hAnsi="Arial"/>
                <w:b/>
                <w:sz w:val="18"/>
              </w:rPr>
            </w:pPr>
            <w:r w:rsidRPr="006271A2">
              <w:rPr>
                <w:rFonts w:ascii="Arial" w:hAnsi="Arial"/>
                <w:b/>
                <w:sz w:val="18"/>
              </w:rPr>
              <w:t>Einzelvertragliche Regelung der Kündigungsfrist</w:t>
            </w:r>
          </w:p>
          <w:p w14:paraId="5821FD79" w14:textId="77777777" w:rsidR="00405D25" w:rsidRPr="006271A2" w:rsidRDefault="00405D25" w:rsidP="00EA5768">
            <w:pPr>
              <w:pStyle w:val="Funotentext"/>
              <w:rPr>
                <w:rFonts w:ascii="Arial" w:hAnsi="Arial"/>
                <w:sz w:val="18"/>
              </w:rPr>
            </w:pPr>
            <w:r w:rsidRPr="006271A2">
              <w:rPr>
                <w:rFonts w:ascii="Arial" w:hAnsi="Arial"/>
                <w:sz w:val="18"/>
              </w:rPr>
              <w:t>(im Arbeitsvertrag geregelt)</w:t>
            </w:r>
          </w:p>
        </w:tc>
      </w:tr>
      <w:tr w:rsidR="00405D25" w:rsidRPr="006271A2" w14:paraId="34860E52" w14:textId="77777777" w:rsidTr="00EA5768">
        <w:trPr>
          <w:cantSplit/>
        </w:trPr>
        <w:tc>
          <w:tcPr>
            <w:tcW w:w="3023" w:type="dxa"/>
            <w:gridSpan w:val="3"/>
          </w:tcPr>
          <w:p w14:paraId="20B08389" w14:textId="77777777" w:rsidR="00405D25" w:rsidRPr="006271A2" w:rsidRDefault="00405D25" w:rsidP="00EA5768">
            <w:pPr>
              <w:jc w:val="center"/>
              <w:rPr>
                <w:rFonts w:ascii="Arial" w:hAnsi="Arial"/>
                <w:b/>
                <w:sz w:val="18"/>
              </w:rPr>
            </w:pPr>
            <w:r w:rsidRPr="006271A2">
              <w:rPr>
                <w:rFonts w:ascii="Arial" w:hAnsi="Arial"/>
                <w:b/>
                <w:sz w:val="18"/>
              </w:rPr>
              <w:fldChar w:fldCharType="begin"/>
            </w:r>
            <w:r w:rsidRPr="006271A2">
              <w:rPr>
                <w:rFonts w:ascii="Arial" w:hAnsi="Arial"/>
                <w:b/>
                <w:sz w:val="18"/>
              </w:rPr>
              <w:instrText>SYMBOL 234 \f "Wingdings"</w:instrText>
            </w:r>
            <w:r w:rsidRPr="006271A2">
              <w:rPr>
                <w:rFonts w:ascii="Arial" w:hAnsi="Arial"/>
                <w:b/>
                <w:sz w:val="18"/>
              </w:rPr>
              <w:fldChar w:fldCharType="end"/>
            </w:r>
          </w:p>
        </w:tc>
        <w:tc>
          <w:tcPr>
            <w:tcW w:w="3023" w:type="dxa"/>
            <w:gridSpan w:val="3"/>
          </w:tcPr>
          <w:p w14:paraId="2EB2E8E0" w14:textId="77777777" w:rsidR="00405D25" w:rsidRPr="006271A2" w:rsidRDefault="00405D25" w:rsidP="00EA5768">
            <w:pPr>
              <w:jc w:val="center"/>
              <w:rPr>
                <w:rFonts w:ascii="Arial" w:hAnsi="Arial"/>
                <w:b/>
                <w:sz w:val="18"/>
              </w:rPr>
            </w:pPr>
            <w:r w:rsidRPr="006271A2">
              <w:rPr>
                <w:rFonts w:ascii="Arial" w:hAnsi="Arial"/>
                <w:b/>
                <w:sz w:val="18"/>
              </w:rPr>
              <w:fldChar w:fldCharType="begin"/>
            </w:r>
            <w:r w:rsidRPr="006271A2">
              <w:rPr>
                <w:rFonts w:ascii="Arial" w:hAnsi="Arial"/>
                <w:b/>
                <w:sz w:val="18"/>
              </w:rPr>
              <w:instrText>SYMBOL 234 \f "Wingdings"</w:instrText>
            </w:r>
            <w:r w:rsidRPr="006271A2">
              <w:rPr>
                <w:rFonts w:ascii="Arial" w:hAnsi="Arial"/>
                <w:b/>
                <w:sz w:val="18"/>
              </w:rPr>
              <w:fldChar w:fldCharType="end"/>
            </w:r>
          </w:p>
        </w:tc>
        <w:tc>
          <w:tcPr>
            <w:tcW w:w="3023" w:type="dxa"/>
            <w:gridSpan w:val="4"/>
          </w:tcPr>
          <w:p w14:paraId="209CA581" w14:textId="77777777" w:rsidR="00405D25" w:rsidRPr="006271A2" w:rsidRDefault="00405D25" w:rsidP="00EA5768">
            <w:pPr>
              <w:jc w:val="center"/>
              <w:rPr>
                <w:rFonts w:ascii="Arial" w:hAnsi="Arial"/>
                <w:b/>
                <w:sz w:val="18"/>
              </w:rPr>
            </w:pPr>
          </w:p>
        </w:tc>
      </w:tr>
      <w:tr w:rsidR="00405D25" w:rsidRPr="006271A2" w14:paraId="2EF96146" w14:textId="77777777" w:rsidTr="00EA5768">
        <w:trPr>
          <w:cantSplit/>
        </w:trPr>
        <w:tc>
          <w:tcPr>
            <w:tcW w:w="3023" w:type="dxa"/>
            <w:gridSpan w:val="3"/>
            <w:tcBorders>
              <w:top w:val="single" w:sz="6" w:space="0" w:color="auto"/>
              <w:left w:val="single" w:sz="6" w:space="0" w:color="auto"/>
              <w:bottom w:val="single" w:sz="6" w:space="0" w:color="auto"/>
              <w:right w:val="single" w:sz="6" w:space="0" w:color="auto"/>
            </w:tcBorders>
          </w:tcPr>
          <w:p w14:paraId="15E02C12" w14:textId="77777777" w:rsidR="00405D25" w:rsidRPr="006271A2" w:rsidRDefault="00405D25" w:rsidP="00EA5768">
            <w:pPr>
              <w:jc w:val="both"/>
              <w:rPr>
                <w:rFonts w:ascii="Arial" w:hAnsi="Arial"/>
                <w:sz w:val="18"/>
              </w:rPr>
            </w:pPr>
          </w:p>
          <w:p w14:paraId="54075E91" w14:textId="77777777" w:rsidR="00405D25" w:rsidRPr="006271A2" w:rsidRDefault="00405D25" w:rsidP="00EA5768">
            <w:pPr>
              <w:jc w:val="center"/>
              <w:rPr>
                <w:rFonts w:ascii="Arial" w:hAnsi="Arial"/>
                <w:sz w:val="18"/>
              </w:rPr>
            </w:pPr>
            <w:r w:rsidRPr="006271A2">
              <w:rPr>
                <w:rFonts w:ascii="Arial" w:hAnsi="Arial"/>
                <w:sz w:val="18"/>
              </w:rPr>
              <w:t>4 Wochen</w:t>
            </w:r>
          </w:p>
          <w:p w14:paraId="39C3CB13" w14:textId="77777777" w:rsidR="00405D25" w:rsidRPr="006271A2" w:rsidRDefault="00405D25" w:rsidP="00EA5768">
            <w:pPr>
              <w:jc w:val="both"/>
              <w:rPr>
                <w:rFonts w:ascii="Arial" w:hAnsi="Arial"/>
                <w:sz w:val="18"/>
              </w:rPr>
            </w:pPr>
          </w:p>
        </w:tc>
        <w:tc>
          <w:tcPr>
            <w:tcW w:w="3023" w:type="dxa"/>
            <w:gridSpan w:val="3"/>
            <w:tcBorders>
              <w:top w:val="single" w:sz="6" w:space="0" w:color="auto"/>
              <w:left w:val="single" w:sz="6" w:space="0" w:color="auto"/>
              <w:bottom w:val="single" w:sz="6" w:space="0" w:color="auto"/>
              <w:right w:val="single" w:sz="6" w:space="0" w:color="auto"/>
            </w:tcBorders>
          </w:tcPr>
          <w:p w14:paraId="27526F0C" w14:textId="77777777" w:rsidR="00405D25" w:rsidRPr="006271A2" w:rsidRDefault="00405D25" w:rsidP="00EA5768">
            <w:pPr>
              <w:jc w:val="both"/>
              <w:rPr>
                <w:rFonts w:ascii="Arial" w:hAnsi="Arial"/>
                <w:sz w:val="18"/>
              </w:rPr>
            </w:pPr>
          </w:p>
          <w:p w14:paraId="207ADC5A" w14:textId="77777777" w:rsidR="00405D25" w:rsidRPr="006271A2" w:rsidRDefault="00405D25" w:rsidP="00EA5768">
            <w:pPr>
              <w:jc w:val="center"/>
              <w:rPr>
                <w:rFonts w:ascii="Arial" w:hAnsi="Arial"/>
                <w:sz w:val="18"/>
              </w:rPr>
            </w:pPr>
            <w:r w:rsidRPr="006271A2">
              <w:rPr>
                <w:rFonts w:ascii="Arial" w:hAnsi="Arial"/>
                <w:sz w:val="18"/>
              </w:rPr>
              <w:t>6 Wochen zum Schluss eines</w:t>
            </w:r>
          </w:p>
          <w:p w14:paraId="24643CFE" w14:textId="77777777" w:rsidR="00405D25" w:rsidRPr="006271A2" w:rsidRDefault="00405D25" w:rsidP="00EA5768">
            <w:pPr>
              <w:jc w:val="center"/>
              <w:rPr>
                <w:rFonts w:ascii="Arial" w:hAnsi="Arial"/>
                <w:sz w:val="18"/>
              </w:rPr>
            </w:pPr>
            <w:r w:rsidRPr="006271A2">
              <w:rPr>
                <w:rFonts w:ascii="Arial" w:hAnsi="Arial"/>
                <w:sz w:val="18"/>
              </w:rPr>
              <w:t>Kalendervierteljahres</w:t>
            </w:r>
          </w:p>
        </w:tc>
        <w:tc>
          <w:tcPr>
            <w:tcW w:w="3023" w:type="dxa"/>
            <w:gridSpan w:val="4"/>
          </w:tcPr>
          <w:p w14:paraId="34849D03" w14:textId="77777777" w:rsidR="00405D25" w:rsidRPr="006271A2" w:rsidRDefault="00405D25" w:rsidP="00EA5768">
            <w:pPr>
              <w:jc w:val="both"/>
              <w:rPr>
                <w:rFonts w:ascii="Arial" w:hAnsi="Arial"/>
                <w:sz w:val="18"/>
              </w:rPr>
            </w:pPr>
          </w:p>
          <w:p w14:paraId="5E885388" w14:textId="77777777" w:rsidR="00405D25" w:rsidRPr="006271A2" w:rsidRDefault="00405D25" w:rsidP="00EA5768">
            <w:pPr>
              <w:jc w:val="center"/>
              <w:rPr>
                <w:rFonts w:ascii="Arial" w:hAnsi="Arial"/>
                <w:sz w:val="18"/>
              </w:rPr>
            </w:pPr>
            <w:r w:rsidRPr="006271A2">
              <w:rPr>
                <w:rFonts w:ascii="Arial" w:hAnsi="Arial"/>
                <w:sz w:val="18"/>
              </w:rPr>
              <w:t xml:space="preserve"> </w:t>
            </w:r>
          </w:p>
        </w:tc>
      </w:tr>
      <w:tr w:rsidR="00405D25" w:rsidRPr="006271A2" w14:paraId="49A9ED56" w14:textId="77777777" w:rsidTr="00EA5768">
        <w:trPr>
          <w:cantSplit/>
        </w:trPr>
        <w:tc>
          <w:tcPr>
            <w:tcW w:w="3023" w:type="dxa"/>
            <w:gridSpan w:val="3"/>
          </w:tcPr>
          <w:p w14:paraId="30157E3E" w14:textId="77777777" w:rsidR="00405D25" w:rsidRPr="006271A2" w:rsidRDefault="00405D25" w:rsidP="00EA5768">
            <w:pPr>
              <w:jc w:val="center"/>
              <w:rPr>
                <w:rFonts w:ascii="Arial" w:hAnsi="Arial"/>
                <w:b/>
                <w:sz w:val="18"/>
              </w:rPr>
            </w:pPr>
            <w:r w:rsidRPr="006271A2">
              <w:rPr>
                <w:rFonts w:ascii="Arial" w:hAnsi="Arial"/>
                <w:b/>
                <w:sz w:val="18"/>
              </w:rPr>
              <w:fldChar w:fldCharType="begin"/>
            </w:r>
            <w:r w:rsidRPr="006271A2">
              <w:rPr>
                <w:rFonts w:ascii="Arial" w:hAnsi="Arial"/>
                <w:b/>
                <w:sz w:val="18"/>
              </w:rPr>
              <w:instrText>SYMBOL 234 \f "Wingdings"</w:instrText>
            </w:r>
            <w:r w:rsidRPr="006271A2">
              <w:rPr>
                <w:rFonts w:ascii="Arial" w:hAnsi="Arial"/>
                <w:b/>
                <w:sz w:val="18"/>
              </w:rPr>
              <w:fldChar w:fldCharType="end"/>
            </w:r>
          </w:p>
        </w:tc>
        <w:tc>
          <w:tcPr>
            <w:tcW w:w="3023" w:type="dxa"/>
            <w:gridSpan w:val="3"/>
          </w:tcPr>
          <w:p w14:paraId="4398D2C3" w14:textId="77777777" w:rsidR="00405D25" w:rsidRPr="006271A2" w:rsidRDefault="00405D25" w:rsidP="00EA5768">
            <w:pPr>
              <w:jc w:val="center"/>
              <w:rPr>
                <w:rFonts w:ascii="Arial" w:hAnsi="Arial"/>
                <w:b/>
                <w:sz w:val="18"/>
              </w:rPr>
            </w:pPr>
            <w:r w:rsidRPr="006271A2">
              <w:rPr>
                <w:rFonts w:ascii="Arial" w:hAnsi="Arial"/>
                <w:b/>
                <w:sz w:val="18"/>
              </w:rPr>
              <w:fldChar w:fldCharType="begin"/>
            </w:r>
            <w:r w:rsidRPr="006271A2">
              <w:rPr>
                <w:rFonts w:ascii="Arial" w:hAnsi="Arial"/>
                <w:b/>
                <w:sz w:val="18"/>
              </w:rPr>
              <w:instrText>SYMBOL 234 \f "Wingdings"</w:instrText>
            </w:r>
            <w:r w:rsidRPr="006271A2">
              <w:rPr>
                <w:rFonts w:ascii="Arial" w:hAnsi="Arial"/>
                <w:b/>
                <w:sz w:val="18"/>
              </w:rPr>
              <w:fldChar w:fldCharType="end"/>
            </w:r>
          </w:p>
        </w:tc>
        <w:tc>
          <w:tcPr>
            <w:tcW w:w="3023" w:type="dxa"/>
            <w:gridSpan w:val="4"/>
          </w:tcPr>
          <w:p w14:paraId="58DA4C32" w14:textId="77777777" w:rsidR="00405D25" w:rsidRPr="006271A2" w:rsidRDefault="00405D25" w:rsidP="00EA5768">
            <w:pPr>
              <w:jc w:val="both"/>
              <w:rPr>
                <w:rFonts w:ascii="Arial" w:hAnsi="Arial"/>
                <w:sz w:val="18"/>
              </w:rPr>
            </w:pPr>
          </w:p>
        </w:tc>
      </w:tr>
      <w:tr w:rsidR="00405D25" w:rsidRPr="006271A2" w14:paraId="112196F1" w14:textId="77777777" w:rsidTr="00EA5768">
        <w:trPr>
          <w:cantSplit/>
        </w:trPr>
        <w:tc>
          <w:tcPr>
            <w:tcW w:w="1007" w:type="dxa"/>
          </w:tcPr>
          <w:p w14:paraId="1702C78C" w14:textId="77777777" w:rsidR="00405D25" w:rsidRPr="006271A2" w:rsidRDefault="00405D25" w:rsidP="00EA5768">
            <w:pPr>
              <w:jc w:val="center"/>
              <w:rPr>
                <w:rFonts w:ascii="Arial" w:hAnsi="Arial"/>
                <w:sz w:val="18"/>
              </w:rPr>
            </w:pPr>
            <w:r w:rsidRPr="006271A2">
              <w:rPr>
                <w:rFonts w:ascii="Arial" w:hAnsi="Arial"/>
                <w:sz w:val="18"/>
              </w:rPr>
              <w:t>15. eines</w:t>
            </w:r>
          </w:p>
          <w:p w14:paraId="60AE0E63" w14:textId="77777777" w:rsidR="00405D25" w:rsidRPr="006271A2" w:rsidRDefault="00405D25" w:rsidP="00EA5768">
            <w:pPr>
              <w:jc w:val="center"/>
              <w:rPr>
                <w:rFonts w:ascii="Arial" w:hAnsi="Arial"/>
                <w:sz w:val="18"/>
              </w:rPr>
            </w:pPr>
            <w:r w:rsidRPr="006271A2">
              <w:rPr>
                <w:rFonts w:ascii="Arial" w:hAnsi="Arial"/>
                <w:sz w:val="18"/>
              </w:rPr>
              <w:t>Kalender</w:t>
            </w:r>
            <w:r w:rsidRPr="006271A2">
              <w:rPr>
                <w:rFonts w:ascii="Arial" w:hAnsi="Arial"/>
                <w:sz w:val="18"/>
              </w:rPr>
              <w:softHyphen/>
              <w:t>monats</w:t>
            </w:r>
          </w:p>
        </w:tc>
        <w:tc>
          <w:tcPr>
            <w:tcW w:w="1008" w:type="dxa"/>
          </w:tcPr>
          <w:p w14:paraId="106AE594" w14:textId="77777777" w:rsidR="00405D25" w:rsidRPr="006271A2" w:rsidRDefault="00405D25" w:rsidP="00EA5768">
            <w:pPr>
              <w:jc w:val="center"/>
              <w:rPr>
                <w:rFonts w:ascii="Arial" w:hAnsi="Arial"/>
                <w:sz w:val="18"/>
              </w:rPr>
            </w:pPr>
            <w:r w:rsidRPr="006271A2">
              <w:rPr>
                <w:rFonts w:ascii="Arial" w:hAnsi="Arial"/>
                <w:sz w:val="18"/>
              </w:rPr>
              <w:t>oder</w:t>
            </w:r>
          </w:p>
        </w:tc>
        <w:tc>
          <w:tcPr>
            <w:tcW w:w="1008" w:type="dxa"/>
          </w:tcPr>
          <w:p w14:paraId="6FF60AAC" w14:textId="77777777" w:rsidR="00405D25" w:rsidRPr="006271A2" w:rsidRDefault="00405D25" w:rsidP="00EA5768">
            <w:pPr>
              <w:jc w:val="center"/>
              <w:rPr>
                <w:rFonts w:ascii="Arial" w:hAnsi="Arial"/>
                <w:sz w:val="18"/>
              </w:rPr>
            </w:pPr>
            <w:r w:rsidRPr="006271A2">
              <w:rPr>
                <w:rFonts w:ascii="Arial" w:hAnsi="Arial"/>
                <w:sz w:val="18"/>
              </w:rPr>
              <w:t>Ende ei</w:t>
            </w:r>
            <w:r w:rsidRPr="006271A2">
              <w:rPr>
                <w:rFonts w:ascii="Arial" w:hAnsi="Arial"/>
                <w:sz w:val="18"/>
              </w:rPr>
              <w:softHyphen/>
              <w:t>nes Kalen</w:t>
            </w:r>
            <w:r w:rsidRPr="006271A2">
              <w:rPr>
                <w:rFonts w:ascii="Arial" w:hAnsi="Arial"/>
                <w:sz w:val="18"/>
              </w:rPr>
              <w:softHyphen/>
              <w:t>dermonats</w:t>
            </w:r>
          </w:p>
        </w:tc>
        <w:tc>
          <w:tcPr>
            <w:tcW w:w="3023" w:type="dxa"/>
            <w:gridSpan w:val="3"/>
          </w:tcPr>
          <w:p w14:paraId="4D045342" w14:textId="77777777" w:rsidR="00405D25" w:rsidRPr="006271A2" w:rsidRDefault="00405D25" w:rsidP="00EA5768">
            <w:pPr>
              <w:jc w:val="center"/>
              <w:rPr>
                <w:rFonts w:ascii="Arial" w:hAnsi="Arial"/>
                <w:sz w:val="18"/>
              </w:rPr>
            </w:pPr>
          </w:p>
        </w:tc>
        <w:tc>
          <w:tcPr>
            <w:tcW w:w="3023" w:type="dxa"/>
            <w:gridSpan w:val="4"/>
            <w:vMerge w:val="restart"/>
          </w:tcPr>
          <w:p w14:paraId="39FADEAC" w14:textId="77777777" w:rsidR="00405D25" w:rsidRPr="006271A2" w:rsidRDefault="00405D25" w:rsidP="00EA5768">
            <w:pPr>
              <w:tabs>
                <w:tab w:val="left" w:pos="284"/>
              </w:tabs>
              <w:ind w:left="284" w:hanging="284"/>
              <w:jc w:val="both"/>
              <w:rPr>
                <w:rFonts w:ascii="Arial" w:hAnsi="Arial"/>
                <w:sz w:val="18"/>
              </w:rPr>
            </w:pPr>
            <w:r w:rsidRPr="006271A2">
              <w:rPr>
                <w:rFonts w:ascii="Arial" w:hAnsi="Arial"/>
                <w:sz w:val="18"/>
              </w:rPr>
              <w:t>-</w:t>
            </w:r>
            <w:r w:rsidRPr="006271A2">
              <w:rPr>
                <w:rFonts w:ascii="Arial" w:hAnsi="Arial"/>
                <w:sz w:val="18"/>
              </w:rPr>
              <w:tab/>
              <w:t>Die Vereinbarung einer länge</w:t>
            </w:r>
            <w:r w:rsidRPr="006271A2">
              <w:rPr>
                <w:rFonts w:ascii="Arial" w:hAnsi="Arial"/>
                <w:sz w:val="18"/>
              </w:rPr>
              <w:softHyphen/>
              <w:t>ren Kündigungsfrist als die in    § 622 BGB genannten ist zuläs</w:t>
            </w:r>
            <w:r w:rsidRPr="006271A2">
              <w:rPr>
                <w:rFonts w:ascii="Arial" w:hAnsi="Arial"/>
                <w:sz w:val="18"/>
              </w:rPr>
              <w:softHyphen/>
              <w:t>sig.</w:t>
            </w:r>
          </w:p>
          <w:p w14:paraId="683D4233" w14:textId="77777777" w:rsidR="00405D25" w:rsidRPr="006271A2" w:rsidRDefault="00405D25" w:rsidP="00EA5768">
            <w:pPr>
              <w:tabs>
                <w:tab w:val="left" w:pos="284"/>
              </w:tabs>
              <w:ind w:left="284" w:hanging="284"/>
              <w:jc w:val="both"/>
              <w:rPr>
                <w:rFonts w:ascii="Arial" w:hAnsi="Arial"/>
                <w:sz w:val="18"/>
              </w:rPr>
            </w:pPr>
            <w:r w:rsidRPr="006271A2">
              <w:rPr>
                <w:rFonts w:ascii="Arial" w:hAnsi="Arial"/>
                <w:sz w:val="18"/>
              </w:rPr>
              <w:t>-</w:t>
            </w:r>
            <w:r w:rsidRPr="006271A2">
              <w:rPr>
                <w:rFonts w:ascii="Arial" w:hAnsi="Arial"/>
                <w:sz w:val="18"/>
              </w:rPr>
              <w:tab/>
              <w:t>einzelvertraglich vereinbarte Fristen (nicht kürzer als gesetz</w:t>
            </w:r>
            <w:r w:rsidRPr="006271A2">
              <w:rPr>
                <w:rFonts w:ascii="Arial" w:hAnsi="Arial"/>
                <w:sz w:val="18"/>
              </w:rPr>
              <w:softHyphen/>
              <w:t>liche Fristen) sind i. d. R. maß</w:t>
            </w:r>
            <w:r w:rsidRPr="006271A2">
              <w:rPr>
                <w:rFonts w:ascii="Arial" w:hAnsi="Arial"/>
                <w:sz w:val="18"/>
              </w:rPr>
              <w:softHyphen/>
              <w:t xml:space="preserve">geblich. </w:t>
            </w:r>
          </w:p>
        </w:tc>
      </w:tr>
      <w:tr w:rsidR="00405D25" w:rsidRPr="006271A2" w14:paraId="2F2CA3FE" w14:textId="77777777" w:rsidTr="00EA5768">
        <w:trPr>
          <w:cantSplit/>
        </w:trPr>
        <w:tc>
          <w:tcPr>
            <w:tcW w:w="3023" w:type="dxa"/>
            <w:gridSpan w:val="3"/>
          </w:tcPr>
          <w:p w14:paraId="50A84B0E" w14:textId="77777777" w:rsidR="00405D25" w:rsidRPr="006271A2" w:rsidRDefault="00405D25" w:rsidP="00EA5768">
            <w:pPr>
              <w:jc w:val="center"/>
              <w:rPr>
                <w:rFonts w:ascii="Arial" w:hAnsi="Arial"/>
                <w:b/>
                <w:sz w:val="18"/>
              </w:rPr>
            </w:pPr>
            <w:r w:rsidRPr="006271A2">
              <w:rPr>
                <w:rFonts w:ascii="Arial" w:hAnsi="Arial"/>
                <w:b/>
                <w:sz w:val="18"/>
              </w:rPr>
              <w:fldChar w:fldCharType="begin"/>
            </w:r>
            <w:r w:rsidRPr="006271A2">
              <w:rPr>
                <w:rFonts w:ascii="Arial" w:hAnsi="Arial"/>
                <w:b/>
                <w:sz w:val="18"/>
              </w:rPr>
              <w:instrText>SYMBOL 234 \f "Wingdings"</w:instrText>
            </w:r>
            <w:r w:rsidRPr="006271A2">
              <w:rPr>
                <w:rFonts w:ascii="Arial" w:hAnsi="Arial"/>
                <w:b/>
                <w:sz w:val="18"/>
              </w:rPr>
              <w:fldChar w:fldCharType="end"/>
            </w:r>
          </w:p>
        </w:tc>
        <w:tc>
          <w:tcPr>
            <w:tcW w:w="3023" w:type="dxa"/>
            <w:gridSpan w:val="3"/>
          </w:tcPr>
          <w:p w14:paraId="63543811" w14:textId="77777777" w:rsidR="00405D25" w:rsidRPr="006271A2" w:rsidRDefault="00405D25" w:rsidP="00EA5768">
            <w:pPr>
              <w:jc w:val="center"/>
              <w:rPr>
                <w:rFonts w:ascii="Arial" w:hAnsi="Arial"/>
                <w:b/>
                <w:sz w:val="18"/>
              </w:rPr>
            </w:pPr>
          </w:p>
        </w:tc>
        <w:tc>
          <w:tcPr>
            <w:tcW w:w="3023" w:type="dxa"/>
            <w:gridSpan w:val="4"/>
            <w:vMerge/>
          </w:tcPr>
          <w:p w14:paraId="30F7D82B" w14:textId="77777777" w:rsidR="00405D25" w:rsidRPr="006271A2" w:rsidRDefault="00405D25" w:rsidP="00EA5768">
            <w:pPr>
              <w:jc w:val="both"/>
              <w:rPr>
                <w:rFonts w:ascii="Arial" w:hAnsi="Arial"/>
                <w:sz w:val="18"/>
              </w:rPr>
            </w:pPr>
          </w:p>
        </w:tc>
      </w:tr>
      <w:tr w:rsidR="00405D25" w:rsidRPr="006271A2" w14:paraId="766E9FFE" w14:textId="77777777" w:rsidTr="00EA5768">
        <w:trPr>
          <w:cantSplit/>
        </w:trPr>
        <w:tc>
          <w:tcPr>
            <w:tcW w:w="3023" w:type="dxa"/>
            <w:gridSpan w:val="3"/>
            <w:tcBorders>
              <w:top w:val="single" w:sz="6" w:space="0" w:color="auto"/>
              <w:left w:val="single" w:sz="6" w:space="0" w:color="auto"/>
              <w:bottom w:val="single" w:sz="6" w:space="0" w:color="auto"/>
              <w:right w:val="single" w:sz="6" w:space="0" w:color="auto"/>
            </w:tcBorders>
          </w:tcPr>
          <w:p w14:paraId="5E9C0DDB" w14:textId="77777777" w:rsidR="00405D25" w:rsidRPr="006271A2" w:rsidRDefault="00405D25" w:rsidP="00EA5768">
            <w:pPr>
              <w:jc w:val="both"/>
              <w:rPr>
                <w:rFonts w:ascii="Arial" w:hAnsi="Arial"/>
                <w:sz w:val="18"/>
              </w:rPr>
            </w:pPr>
          </w:p>
          <w:p w14:paraId="23CC6872" w14:textId="77777777" w:rsidR="00405D25" w:rsidRPr="006271A2" w:rsidRDefault="00405D25" w:rsidP="00EA5768">
            <w:pPr>
              <w:jc w:val="center"/>
              <w:rPr>
                <w:rFonts w:ascii="Arial" w:hAnsi="Arial"/>
                <w:sz w:val="18"/>
              </w:rPr>
            </w:pPr>
            <w:r w:rsidRPr="006271A2">
              <w:rPr>
                <w:rFonts w:ascii="Arial" w:hAnsi="Arial"/>
                <w:sz w:val="18"/>
              </w:rPr>
              <w:t>Fristbeachtung zum</w:t>
            </w:r>
          </w:p>
          <w:p w14:paraId="73CFA7BD" w14:textId="77777777" w:rsidR="00405D25" w:rsidRPr="006271A2" w:rsidRDefault="00405D25" w:rsidP="00EA5768">
            <w:pPr>
              <w:jc w:val="center"/>
              <w:rPr>
                <w:rFonts w:ascii="Arial" w:hAnsi="Arial"/>
                <w:sz w:val="18"/>
              </w:rPr>
            </w:pPr>
            <w:r w:rsidRPr="006271A2">
              <w:rPr>
                <w:rFonts w:ascii="Arial" w:hAnsi="Arial"/>
                <w:sz w:val="18"/>
              </w:rPr>
              <w:t>Ablesen:</w:t>
            </w:r>
          </w:p>
          <w:p w14:paraId="0063050F" w14:textId="77777777" w:rsidR="00405D25" w:rsidRPr="006271A2" w:rsidRDefault="00405D25" w:rsidP="00EA5768">
            <w:pPr>
              <w:jc w:val="both"/>
              <w:rPr>
                <w:rFonts w:ascii="Arial" w:hAnsi="Arial"/>
                <w:sz w:val="18"/>
              </w:rPr>
            </w:pPr>
          </w:p>
        </w:tc>
        <w:tc>
          <w:tcPr>
            <w:tcW w:w="3023" w:type="dxa"/>
            <w:gridSpan w:val="3"/>
            <w:tcBorders>
              <w:top w:val="single" w:sz="6" w:space="0" w:color="auto"/>
              <w:left w:val="single" w:sz="6" w:space="0" w:color="auto"/>
              <w:bottom w:val="single" w:sz="6" w:space="0" w:color="auto"/>
              <w:right w:val="single" w:sz="6" w:space="0" w:color="auto"/>
            </w:tcBorders>
          </w:tcPr>
          <w:p w14:paraId="71C5CC9D" w14:textId="77777777" w:rsidR="00405D25" w:rsidRPr="006271A2" w:rsidRDefault="00405D25" w:rsidP="00EA5768">
            <w:pPr>
              <w:jc w:val="both"/>
              <w:rPr>
                <w:rFonts w:ascii="Arial" w:hAnsi="Arial"/>
                <w:sz w:val="18"/>
              </w:rPr>
            </w:pPr>
          </w:p>
          <w:p w14:paraId="4C479DC5" w14:textId="77777777" w:rsidR="00405D25" w:rsidRPr="006271A2" w:rsidRDefault="00405D25" w:rsidP="00EA5768">
            <w:pPr>
              <w:jc w:val="center"/>
              <w:rPr>
                <w:rFonts w:ascii="Arial" w:hAnsi="Arial"/>
                <w:sz w:val="18"/>
              </w:rPr>
            </w:pPr>
            <w:r w:rsidRPr="006271A2">
              <w:rPr>
                <w:rFonts w:ascii="Arial" w:hAnsi="Arial"/>
                <w:sz w:val="18"/>
              </w:rPr>
              <w:t>Fristbeachtung zum</w:t>
            </w:r>
          </w:p>
          <w:p w14:paraId="727C64A8" w14:textId="77777777" w:rsidR="00405D25" w:rsidRPr="006271A2" w:rsidRDefault="00405D25" w:rsidP="00EA5768">
            <w:pPr>
              <w:jc w:val="center"/>
              <w:rPr>
                <w:rFonts w:ascii="Arial" w:hAnsi="Arial"/>
                <w:sz w:val="18"/>
              </w:rPr>
            </w:pPr>
            <w:r w:rsidRPr="006271A2">
              <w:rPr>
                <w:rFonts w:ascii="Arial" w:hAnsi="Arial"/>
                <w:sz w:val="18"/>
              </w:rPr>
              <w:t>Ablesen:</w:t>
            </w:r>
          </w:p>
        </w:tc>
        <w:tc>
          <w:tcPr>
            <w:tcW w:w="3023" w:type="dxa"/>
            <w:gridSpan w:val="4"/>
            <w:vMerge/>
          </w:tcPr>
          <w:p w14:paraId="292E75EC" w14:textId="77777777" w:rsidR="00405D25" w:rsidRPr="006271A2" w:rsidRDefault="00405D25" w:rsidP="00EA5768">
            <w:pPr>
              <w:jc w:val="both"/>
              <w:rPr>
                <w:rFonts w:ascii="Arial" w:hAnsi="Arial"/>
                <w:sz w:val="18"/>
              </w:rPr>
            </w:pPr>
          </w:p>
        </w:tc>
      </w:tr>
      <w:tr w:rsidR="00405D25" w:rsidRPr="006271A2" w14:paraId="5F550675" w14:textId="77777777" w:rsidTr="00EA5768">
        <w:trPr>
          <w:cantSplit/>
        </w:trPr>
        <w:tc>
          <w:tcPr>
            <w:tcW w:w="3023" w:type="dxa"/>
            <w:gridSpan w:val="3"/>
            <w:tcBorders>
              <w:top w:val="single" w:sz="6" w:space="0" w:color="auto"/>
              <w:bottom w:val="single" w:sz="6" w:space="0" w:color="auto"/>
            </w:tcBorders>
          </w:tcPr>
          <w:p w14:paraId="0CFCDB7F" w14:textId="77777777" w:rsidR="00405D25" w:rsidRPr="006271A2" w:rsidRDefault="00405D25" w:rsidP="00EA5768">
            <w:pPr>
              <w:jc w:val="center"/>
              <w:rPr>
                <w:rFonts w:ascii="Arial" w:hAnsi="Arial"/>
                <w:sz w:val="18"/>
              </w:rPr>
            </w:pPr>
            <w:r w:rsidRPr="006271A2">
              <w:rPr>
                <w:rFonts w:ascii="Arial" w:hAnsi="Arial"/>
                <w:sz w:val="18"/>
              </w:rPr>
              <w:fldChar w:fldCharType="begin"/>
            </w:r>
            <w:r w:rsidRPr="006271A2">
              <w:rPr>
                <w:rFonts w:ascii="Arial" w:hAnsi="Arial"/>
                <w:sz w:val="18"/>
              </w:rPr>
              <w:instrText>SYMBOL 234 \f "Wingdings"</w:instrText>
            </w:r>
            <w:r w:rsidRPr="006271A2">
              <w:rPr>
                <w:rFonts w:ascii="Arial" w:hAnsi="Arial"/>
                <w:sz w:val="18"/>
              </w:rPr>
              <w:fldChar w:fldCharType="end"/>
            </w:r>
          </w:p>
        </w:tc>
        <w:tc>
          <w:tcPr>
            <w:tcW w:w="3023" w:type="dxa"/>
            <w:gridSpan w:val="3"/>
            <w:tcBorders>
              <w:top w:val="single" w:sz="6" w:space="0" w:color="auto"/>
            </w:tcBorders>
          </w:tcPr>
          <w:p w14:paraId="5B7D534E" w14:textId="77777777" w:rsidR="00405D25" w:rsidRPr="006271A2" w:rsidRDefault="00405D25" w:rsidP="00EA5768">
            <w:pPr>
              <w:jc w:val="center"/>
              <w:rPr>
                <w:rFonts w:ascii="Arial" w:hAnsi="Arial"/>
                <w:sz w:val="18"/>
              </w:rPr>
            </w:pPr>
            <w:r w:rsidRPr="006271A2">
              <w:rPr>
                <w:rFonts w:ascii="Arial" w:hAnsi="Arial"/>
                <w:sz w:val="18"/>
              </w:rPr>
              <w:fldChar w:fldCharType="begin"/>
            </w:r>
            <w:r w:rsidRPr="006271A2">
              <w:rPr>
                <w:rFonts w:ascii="Arial" w:hAnsi="Arial"/>
                <w:sz w:val="18"/>
              </w:rPr>
              <w:instrText>SYMBOL 234 \f "Wingdings"</w:instrText>
            </w:r>
            <w:r w:rsidRPr="006271A2">
              <w:rPr>
                <w:rFonts w:ascii="Arial" w:hAnsi="Arial"/>
                <w:sz w:val="18"/>
              </w:rPr>
              <w:fldChar w:fldCharType="end"/>
            </w:r>
          </w:p>
        </w:tc>
        <w:tc>
          <w:tcPr>
            <w:tcW w:w="3023" w:type="dxa"/>
            <w:gridSpan w:val="4"/>
            <w:vMerge/>
            <w:tcBorders>
              <w:left w:val="nil"/>
            </w:tcBorders>
          </w:tcPr>
          <w:p w14:paraId="71F1ABB4" w14:textId="77777777" w:rsidR="00405D25" w:rsidRPr="006271A2" w:rsidRDefault="00405D25" w:rsidP="00EA5768">
            <w:pPr>
              <w:jc w:val="center"/>
              <w:rPr>
                <w:rFonts w:ascii="Arial" w:hAnsi="Arial"/>
                <w:sz w:val="18"/>
              </w:rPr>
            </w:pPr>
          </w:p>
        </w:tc>
      </w:tr>
      <w:tr w:rsidR="00405D25" w:rsidRPr="006271A2" w14:paraId="420551CC" w14:textId="77777777" w:rsidTr="00EA5768">
        <w:trPr>
          <w:gridAfter w:val="1"/>
          <w:wAfter w:w="6" w:type="dxa"/>
          <w:cantSplit/>
        </w:trPr>
        <w:tc>
          <w:tcPr>
            <w:tcW w:w="1007" w:type="dxa"/>
            <w:tcBorders>
              <w:top w:val="single" w:sz="6" w:space="0" w:color="auto"/>
              <w:left w:val="single" w:sz="6" w:space="0" w:color="auto"/>
              <w:bottom w:val="single" w:sz="6" w:space="0" w:color="auto"/>
              <w:right w:val="single" w:sz="6" w:space="0" w:color="auto"/>
            </w:tcBorders>
          </w:tcPr>
          <w:p w14:paraId="5BE5B043" w14:textId="77777777" w:rsidR="00405D25" w:rsidRPr="006271A2" w:rsidRDefault="00405D25" w:rsidP="00EA5768">
            <w:pPr>
              <w:jc w:val="both"/>
              <w:rPr>
                <w:rFonts w:ascii="Arial" w:hAnsi="Arial"/>
                <w:sz w:val="16"/>
              </w:rPr>
            </w:pPr>
            <w:r w:rsidRPr="006271A2">
              <w:rPr>
                <w:rFonts w:ascii="Arial" w:hAnsi="Arial"/>
                <w:sz w:val="16"/>
              </w:rPr>
              <w:t>Kalender</w:t>
            </w:r>
            <w:r w:rsidRPr="006271A2">
              <w:rPr>
                <w:rFonts w:ascii="Arial" w:hAnsi="Arial"/>
                <w:sz w:val="16"/>
              </w:rPr>
              <w:softHyphen/>
              <w:t>monat(e)</w:t>
            </w:r>
          </w:p>
        </w:tc>
        <w:tc>
          <w:tcPr>
            <w:tcW w:w="1007" w:type="dxa"/>
            <w:tcBorders>
              <w:top w:val="single" w:sz="6" w:space="0" w:color="auto"/>
              <w:left w:val="single" w:sz="6" w:space="0" w:color="auto"/>
              <w:bottom w:val="single" w:sz="6" w:space="0" w:color="auto"/>
              <w:right w:val="single" w:sz="6" w:space="0" w:color="auto"/>
            </w:tcBorders>
          </w:tcPr>
          <w:p w14:paraId="15A7DA8D" w14:textId="77777777" w:rsidR="00405D25" w:rsidRPr="006271A2" w:rsidRDefault="00405D25" w:rsidP="00EA5768">
            <w:pPr>
              <w:rPr>
                <w:rFonts w:ascii="Arial" w:hAnsi="Arial"/>
                <w:sz w:val="16"/>
              </w:rPr>
            </w:pPr>
            <w:r w:rsidRPr="006271A2">
              <w:rPr>
                <w:rFonts w:ascii="Arial" w:hAnsi="Arial"/>
                <w:sz w:val="16"/>
              </w:rPr>
              <w:t>4 Wochen</w:t>
            </w:r>
          </w:p>
          <w:p w14:paraId="63780F63" w14:textId="77777777" w:rsidR="00405D25" w:rsidRPr="006271A2" w:rsidRDefault="00405D25" w:rsidP="00EA5768">
            <w:pPr>
              <w:rPr>
                <w:rFonts w:ascii="Arial" w:hAnsi="Arial"/>
                <w:sz w:val="16"/>
              </w:rPr>
            </w:pPr>
            <w:r w:rsidRPr="006271A2">
              <w:rPr>
                <w:rFonts w:ascii="Arial" w:hAnsi="Arial"/>
                <w:sz w:val="16"/>
              </w:rPr>
              <w:t>zum 15. des Monats</w:t>
            </w:r>
          </w:p>
        </w:tc>
        <w:tc>
          <w:tcPr>
            <w:tcW w:w="1007" w:type="dxa"/>
            <w:tcBorders>
              <w:top w:val="single" w:sz="6" w:space="0" w:color="auto"/>
              <w:left w:val="single" w:sz="6" w:space="0" w:color="auto"/>
              <w:bottom w:val="single" w:sz="6" w:space="0" w:color="auto"/>
              <w:right w:val="single" w:sz="6" w:space="0" w:color="auto"/>
            </w:tcBorders>
          </w:tcPr>
          <w:p w14:paraId="0FF343B3" w14:textId="77777777" w:rsidR="00405D25" w:rsidRPr="006271A2" w:rsidRDefault="00405D25" w:rsidP="00EA5768">
            <w:pPr>
              <w:rPr>
                <w:rFonts w:ascii="Arial" w:hAnsi="Arial"/>
                <w:sz w:val="16"/>
              </w:rPr>
            </w:pPr>
            <w:r w:rsidRPr="006271A2">
              <w:rPr>
                <w:rFonts w:ascii="Arial" w:hAnsi="Arial"/>
                <w:sz w:val="16"/>
              </w:rPr>
              <w:t>4 Wochen zum Ende des Kalen</w:t>
            </w:r>
            <w:r w:rsidRPr="006271A2">
              <w:rPr>
                <w:rFonts w:ascii="Arial" w:hAnsi="Arial"/>
                <w:sz w:val="16"/>
              </w:rPr>
              <w:softHyphen/>
              <w:t>dermonats</w:t>
            </w:r>
          </w:p>
        </w:tc>
        <w:tc>
          <w:tcPr>
            <w:tcW w:w="1007" w:type="dxa"/>
          </w:tcPr>
          <w:p w14:paraId="0278F1BD" w14:textId="77777777" w:rsidR="00405D25" w:rsidRPr="006271A2" w:rsidRDefault="00405D25" w:rsidP="00EA5768">
            <w:pPr>
              <w:jc w:val="both"/>
              <w:rPr>
                <w:rFonts w:ascii="Arial" w:hAnsi="Arial"/>
                <w:sz w:val="16"/>
              </w:rPr>
            </w:pPr>
          </w:p>
        </w:tc>
        <w:tc>
          <w:tcPr>
            <w:tcW w:w="1007" w:type="dxa"/>
          </w:tcPr>
          <w:p w14:paraId="74DE8C9D" w14:textId="77777777" w:rsidR="00405D25" w:rsidRPr="006271A2" w:rsidRDefault="00405D25" w:rsidP="00EA5768">
            <w:pPr>
              <w:rPr>
                <w:rFonts w:ascii="Arial" w:hAnsi="Arial"/>
                <w:sz w:val="16"/>
              </w:rPr>
            </w:pPr>
            <w:r w:rsidRPr="006271A2">
              <w:rPr>
                <w:rFonts w:ascii="Arial" w:hAnsi="Arial"/>
                <w:sz w:val="16"/>
              </w:rPr>
              <w:t xml:space="preserve">Spätestens am </w:t>
            </w:r>
            <w:smartTag w:uri="urn:schemas-microsoft-com:office:smarttags" w:element="time">
              <w:smartTagPr>
                <w:attr w:name="Minute" w:val="02"/>
                <w:attr w:name="Hour" w:val="17"/>
              </w:smartTagPr>
              <w:r w:rsidRPr="006271A2">
                <w:rPr>
                  <w:rFonts w:ascii="Arial" w:hAnsi="Arial"/>
                  <w:sz w:val="16"/>
                </w:rPr>
                <w:t>17.02.</w:t>
              </w:r>
            </w:smartTag>
            <w:r w:rsidRPr="006271A2">
              <w:rPr>
                <w:rFonts w:ascii="Arial" w:hAnsi="Arial"/>
                <w:sz w:val="16"/>
              </w:rPr>
              <w:t xml:space="preserve"> zum 31.03.</w:t>
            </w:r>
          </w:p>
        </w:tc>
        <w:tc>
          <w:tcPr>
            <w:tcW w:w="1007" w:type="dxa"/>
          </w:tcPr>
          <w:p w14:paraId="18C562A5" w14:textId="77777777" w:rsidR="00405D25" w:rsidRPr="006271A2" w:rsidRDefault="00405D25" w:rsidP="00EA5768">
            <w:pPr>
              <w:jc w:val="both"/>
              <w:rPr>
                <w:rFonts w:ascii="Arial" w:hAnsi="Arial"/>
                <w:sz w:val="16"/>
              </w:rPr>
            </w:pPr>
          </w:p>
        </w:tc>
        <w:tc>
          <w:tcPr>
            <w:tcW w:w="1007" w:type="dxa"/>
          </w:tcPr>
          <w:p w14:paraId="676604DE" w14:textId="77777777" w:rsidR="00405D25" w:rsidRPr="006271A2" w:rsidRDefault="00405D25" w:rsidP="00EA5768">
            <w:pPr>
              <w:jc w:val="both"/>
              <w:rPr>
                <w:rFonts w:ascii="Arial" w:hAnsi="Arial"/>
                <w:sz w:val="16"/>
              </w:rPr>
            </w:pPr>
          </w:p>
        </w:tc>
        <w:tc>
          <w:tcPr>
            <w:tcW w:w="1007" w:type="dxa"/>
          </w:tcPr>
          <w:p w14:paraId="4FD5A9F0" w14:textId="77777777" w:rsidR="00405D25" w:rsidRPr="006271A2" w:rsidRDefault="00405D25" w:rsidP="00EA5768">
            <w:pPr>
              <w:jc w:val="both"/>
              <w:rPr>
                <w:rFonts w:ascii="Arial" w:hAnsi="Arial"/>
                <w:sz w:val="16"/>
              </w:rPr>
            </w:pPr>
          </w:p>
        </w:tc>
        <w:tc>
          <w:tcPr>
            <w:tcW w:w="1007" w:type="dxa"/>
          </w:tcPr>
          <w:p w14:paraId="52E54E9A" w14:textId="77777777" w:rsidR="00405D25" w:rsidRPr="006271A2" w:rsidRDefault="00405D25" w:rsidP="00EA5768">
            <w:pPr>
              <w:jc w:val="both"/>
              <w:rPr>
                <w:rFonts w:ascii="Arial" w:hAnsi="Arial"/>
                <w:sz w:val="16"/>
              </w:rPr>
            </w:pPr>
          </w:p>
        </w:tc>
      </w:tr>
      <w:tr w:rsidR="00405D25" w:rsidRPr="006271A2" w14:paraId="381B29D9" w14:textId="77777777" w:rsidTr="00EA5768">
        <w:trPr>
          <w:gridAfter w:val="1"/>
          <w:wAfter w:w="6" w:type="dxa"/>
          <w:cantSplit/>
        </w:trPr>
        <w:tc>
          <w:tcPr>
            <w:tcW w:w="1007" w:type="dxa"/>
            <w:tcBorders>
              <w:top w:val="single" w:sz="6" w:space="0" w:color="auto"/>
              <w:left w:val="single" w:sz="6" w:space="0" w:color="auto"/>
              <w:bottom w:val="single" w:sz="6" w:space="0" w:color="auto"/>
              <w:right w:val="single" w:sz="6" w:space="0" w:color="auto"/>
            </w:tcBorders>
          </w:tcPr>
          <w:p w14:paraId="611FCF81" w14:textId="77777777" w:rsidR="00405D25" w:rsidRPr="006271A2" w:rsidRDefault="00405D25" w:rsidP="00EA5768">
            <w:pPr>
              <w:jc w:val="both"/>
              <w:rPr>
                <w:rFonts w:ascii="Arial" w:hAnsi="Arial"/>
                <w:sz w:val="16"/>
              </w:rPr>
            </w:pPr>
            <w:r w:rsidRPr="006271A2">
              <w:rPr>
                <w:rFonts w:ascii="Arial" w:hAnsi="Arial"/>
                <w:sz w:val="16"/>
              </w:rPr>
              <w:t>Monate mit</w:t>
            </w:r>
          </w:p>
          <w:p w14:paraId="1C68843F" w14:textId="77777777" w:rsidR="00405D25" w:rsidRPr="006271A2" w:rsidRDefault="00405D25" w:rsidP="00EA5768">
            <w:pPr>
              <w:jc w:val="both"/>
              <w:rPr>
                <w:rFonts w:ascii="Arial" w:hAnsi="Arial"/>
                <w:sz w:val="16"/>
              </w:rPr>
            </w:pPr>
            <w:r w:rsidRPr="006271A2">
              <w:rPr>
                <w:rFonts w:ascii="Arial" w:hAnsi="Arial"/>
                <w:sz w:val="16"/>
              </w:rPr>
              <w:t>31 Tagen</w:t>
            </w:r>
          </w:p>
          <w:p w14:paraId="70A62C71" w14:textId="77777777" w:rsidR="00405D25" w:rsidRPr="006271A2" w:rsidRDefault="00405D25" w:rsidP="00EA5768">
            <w:pPr>
              <w:jc w:val="both"/>
              <w:rPr>
                <w:rFonts w:ascii="Arial" w:hAnsi="Arial"/>
                <w:sz w:val="16"/>
              </w:rPr>
            </w:pPr>
          </w:p>
        </w:tc>
        <w:tc>
          <w:tcPr>
            <w:tcW w:w="1007" w:type="dxa"/>
            <w:tcBorders>
              <w:top w:val="single" w:sz="6" w:space="0" w:color="auto"/>
              <w:left w:val="single" w:sz="6" w:space="0" w:color="auto"/>
              <w:bottom w:val="single" w:sz="6" w:space="0" w:color="auto"/>
              <w:right w:val="single" w:sz="6" w:space="0" w:color="auto"/>
            </w:tcBorders>
          </w:tcPr>
          <w:p w14:paraId="3203D6CD" w14:textId="77777777" w:rsidR="00405D25" w:rsidRPr="006271A2" w:rsidRDefault="00405D25" w:rsidP="00EA5768">
            <w:pPr>
              <w:rPr>
                <w:rFonts w:ascii="Arial" w:hAnsi="Arial"/>
                <w:sz w:val="16"/>
              </w:rPr>
            </w:pPr>
            <w:r w:rsidRPr="006271A2">
              <w:rPr>
                <w:rFonts w:ascii="Arial" w:hAnsi="Arial"/>
                <w:sz w:val="16"/>
              </w:rPr>
              <w:t>Kündigung muss am 18. des Vormonats zugehen</w:t>
            </w:r>
          </w:p>
        </w:tc>
        <w:tc>
          <w:tcPr>
            <w:tcW w:w="1007" w:type="dxa"/>
            <w:tcBorders>
              <w:top w:val="single" w:sz="6" w:space="0" w:color="auto"/>
              <w:left w:val="single" w:sz="6" w:space="0" w:color="auto"/>
              <w:bottom w:val="single" w:sz="6" w:space="0" w:color="auto"/>
              <w:right w:val="single" w:sz="6" w:space="0" w:color="auto"/>
            </w:tcBorders>
          </w:tcPr>
          <w:p w14:paraId="585431BD" w14:textId="77777777" w:rsidR="00405D25" w:rsidRPr="006271A2" w:rsidRDefault="00405D25" w:rsidP="00EA5768">
            <w:pPr>
              <w:rPr>
                <w:rFonts w:ascii="Arial" w:hAnsi="Arial"/>
                <w:sz w:val="16"/>
              </w:rPr>
            </w:pPr>
            <w:r w:rsidRPr="006271A2">
              <w:rPr>
                <w:rFonts w:ascii="Arial" w:hAnsi="Arial"/>
                <w:sz w:val="16"/>
              </w:rPr>
              <w:t>Kündigung muss am 3. des entspr. Monats zugehen</w:t>
            </w:r>
          </w:p>
        </w:tc>
        <w:tc>
          <w:tcPr>
            <w:tcW w:w="1007" w:type="dxa"/>
          </w:tcPr>
          <w:p w14:paraId="31051380" w14:textId="77777777" w:rsidR="00405D25" w:rsidRPr="006271A2" w:rsidRDefault="00405D25" w:rsidP="00EA5768">
            <w:pPr>
              <w:jc w:val="both"/>
              <w:rPr>
                <w:rFonts w:ascii="Arial" w:hAnsi="Arial"/>
                <w:sz w:val="16"/>
              </w:rPr>
            </w:pPr>
          </w:p>
        </w:tc>
        <w:tc>
          <w:tcPr>
            <w:tcW w:w="1007" w:type="dxa"/>
          </w:tcPr>
          <w:p w14:paraId="2AC9E84C" w14:textId="77777777" w:rsidR="00405D25" w:rsidRPr="006271A2" w:rsidRDefault="00405D25" w:rsidP="00EA5768">
            <w:pPr>
              <w:rPr>
                <w:rFonts w:ascii="Arial" w:hAnsi="Arial"/>
                <w:sz w:val="16"/>
              </w:rPr>
            </w:pPr>
            <w:r w:rsidRPr="006271A2">
              <w:rPr>
                <w:rFonts w:ascii="Arial" w:hAnsi="Arial"/>
                <w:sz w:val="16"/>
              </w:rPr>
              <w:t>Spätestens</w:t>
            </w:r>
          </w:p>
          <w:p w14:paraId="1EE17A70" w14:textId="77777777" w:rsidR="00405D25" w:rsidRPr="006271A2" w:rsidRDefault="00405D25" w:rsidP="00EA5768">
            <w:pPr>
              <w:rPr>
                <w:rFonts w:ascii="Arial" w:hAnsi="Arial"/>
                <w:sz w:val="16"/>
              </w:rPr>
            </w:pPr>
            <w:r w:rsidRPr="006271A2">
              <w:rPr>
                <w:rFonts w:ascii="Arial" w:hAnsi="Arial"/>
                <w:sz w:val="16"/>
              </w:rPr>
              <w:t xml:space="preserve">am </w:t>
            </w:r>
            <w:smartTag w:uri="urn:schemas-microsoft-com:office:smarttags" w:element="time">
              <w:smartTagPr>
                <w:attr w:name="Minute" w:val="05"/>
                <w:attr w:name="Hour" w:val="19"/>
              </w:smartTagPr>
              <w:r w:rsidRPr="006271A2">
                <w:rPr>
                  <w:rFonts w:ascii="Arial" w:hAnsi="Arial"/>
                  <w:sz w:val="16"/>
                </w:rPr>
                <w:t>19.05</w:t>
              </w:r>
            </w:smartTag>
          </w:p>
          <w:p w14:paraId="4B22D176" w14:textId="77777777" w:rsidR="00405D25" w:rsidRPr="006271A2" w:rsidRDefault="00405D25" w:rsidP="00EA5768">
            <w:pPr>
              <w:rPr>
                <w:rFonts w:ascii="Arial" w:hAnsi="Arial"/>
                <w:sz w:val="16"/>
              </w:rPr>
            </w:pPr>
            <w:r w:rsidRPr="006271A2">
              <w:rPr>
                <w:rFonts w:ascii="Arial" w:hAnsi="Arial"/>
                <w:sz w:val="16"/>
              </w:rPr>
              <w:t>zum 30.06.</w:t>
            </w:r>
          </w:p>
        </w:tc>
        <w:tc>
          <w:tcPr>
            <w:tcW w:w="1007" w:type="dxa"/>
          </w:tcPr>
          <w:p w14:paraId="11CA6D3E" w14:textId="77777777" w:rsidR="00405D25" w:rsidRPr="006271A2" w:rsidRDefault="00405D25" w:rsidP="00EA5768">
            <w:pPr>
              <w:jc w:val="both"/>
              <w:rPr>
                <w:rFonts w:ascii="Arial" w:hAnsi="Arial"/>
                <w:sz w:val="16"/>
              </w:rPr>
            </w:pPr>
          </w:p>
        </w:tc>
        <w:tc>
          <w:tcPr>
            <w:tcW w:w="1007" w:type="dxa"/>
          </w:tcPr>
          <w:p w14:paraId="1DCDA10B" w14:textId="77777777" w:rsidR="00405D25" w:rsidRPr="006271A2" w:rsidRDefault="00405D25" w:rsidP="00EA5768">
            <w:pPr>
              <w:jc w:val="both"/>
              <w:rPr>
                <w:rFonts w:ascii="Arial" w:hAnsi="Arial"/>
                <w:sz w:val="16"/>
              </w:rPr>
            </w:pPr>
          </w:p>
        </w:tc>
        <w:tc>
          <w:tcPr>
            <w:tcW w:w="1007" w:type="dxa"/>
          </w:tcPr>
          <w:p w14:paraId="74A7DB57" w14:textId="77777777" w:rsidR="00405D25" w:rsidRPr="006271A2" w:rsidRDefault="00405D25" w:rsidP="00EA5768">
            <w:pPr>
              <w:jc w:val="both"/>
              <w:rPr>
                <w:rFonts w:ascii="Arial" w:hAnsi="Arial"/>
                <w:sz w:val="16"/>
              </w:rPr>
            </w:pPr>
          </w:p>
        </w:tc>
        <w:tc>
          <w:tcPr>
            <w:tcW w:w="1007" w:type="dxa"/>
          </w:tcPr>
          <w:p w14:paraId="66968938" w14:textId="77777777" w:rsidR="00405D25" w:rsidRPr="006271A2" w:rsidRDefault="00405D25" w:rsidP="00EA5768">
            <w:pPr>
              <w:jc w:val="both"/>
              <w:rPr>
                <w:rFonts w:ascii="Arial" w:hAnsi="Arial"/>
                <w:sz w:val="16"/>
              </w:rPr>
            </w:pPr>
          </w:p>
        </w:tc>
      </w:tr>
      <w:tr w:rsidR="00405D25" w:rsidRPr="006271A2" w14:paraId="5E54FA21" w14:textId="77777777" w:rsidTr="00EA5768">
        <w:trPr>
          <w:gridAfter w:val="1"/>
          <w:wAfter w:w="6" w:type="dxa"/>
          <w:cantSplit/>
        </w:trPr>
        <w:tc>
          <w:tcPr>
            <w:tcW w:w="1007" w:type="dxa"/>
            <w:tcBorders>
              <w:top w:val="single" w:sz="6" w:space="0" w:color="auto"/>
              <w:left w:val="single" w:sz="6" w:space="0" w:color="auto"/>
              <w:bottom w:val="single" w:sz="6" w:space="0" w:color="auto"/>
              <w:right w:val="single" w:sz="6" w:space="0" w:color="auto"/>
            </w:tcBorders>
          </w:tcPr>
          <w:p w14:paraId="05213105" w14:textId="77777777" w:rsidR="00405D25" w:rsidRPr="006271A2" w:rsidRDefault="00405D25" w:rsidP="00EA5768">
            <w:pPr>
              <w:jc w:val="both"/>
              <w:rPr>
                <w:rFonts w:ascii="Arial" w:hAnsi="Arial"/>
                <w:sz w:val="16"/>
              </w:rPr>
            </w:pPr>
            <w:r w:rsidRPr="006271A2">
              <w:rPr>
                <w:rFonts w:ascii="Arial" w:hAnsi="Arial"/>
                <w:sz w:val="16"/>
              </w:rPr>
              <w:t>Monate mit 30 Tagen</w:t>
            </w:r>
          </w:p>
        </w:tc>
        <w:tc>
          <w:tcPr>
            <w:tcW w:w="1007" w:type="dxa"/>
            <w:tcBorders>
              <w:top w:val="single" w:sz="6" w:space="0" w:color="auto"/>
              <w:left w:val="single" w:sz="6" w:space="0" w:color="auto"/>
              <w:bottom w:val="single" w:sz="6" w:space="0" w:color="auto"/>
              <w:right w:val="single" w:sz="6" w:space="0" w:color="auto"/>
            </w:tcBorders>
          </w:tcPr>
          <w:p w14:paraId="65622F5B" w14:textId="77777777" w:rsidR="00405D25" w:rsidRPr="006271A2" w:rsidRDefault="00405D25" w:rsidP="00EA5768">
            <w:pPr>
              <w:rPr>
                <w:rFonts w:ascii="Arial" w:hAnsi="Arial"/>
                <w:sz w:val="16"/>
              </w:rPr>
            </w:pPr>
            <w:r w:rsidRPr="006271A2">
              <w:rPr>
                <w:rFonts w:ascii="Arial" w:hAnsi="Arial"/>
                <w:sz w:val="16"/>
              </w:rPr>
              <w:t>Kündigung muss am 17. des Vormonats zugehen</w:t>
            </w:r>
          </w:p>
        </w:tc>
        <w:tc>
          <w:tcPr>
            <w:tcW w:w="1007" w:type="dxa"/>
            <w:tcBorders>
              <w:top w:val="single" w:sz="6" w:space="0" w:color="auto"/>
              <w:left w:val="single" w:sz="6" w:space="0" w:color="auto"/>
              <w:bottom w:val="single" w:sz="6" w:space="0" w:color="auto"/>
              <w:right w:val="single" w:sz="6" w:space="0" w:color="auto"/>
            </w:tcBorders>
          </w:tcPr>
          <w:p w14:paraId="02BFAC26" w14:textId="77777777" w:rsidR="00405D25" w:rsidRPr="006271A2" w:rsidRDefault="00405D25" w:rsidP="00EA5768">
            <w:pPr>
              <w:rPr>
                <w:rFonts w:ascii="Arial" w:hAnsi="Arial"/>
                <w:sz w:val="16"/>
              </w:rPr>
            </w:pPr>
            <w:r w:rsidRPr="006271A2">
              <w:rPr>
                <w:rFonts w:ascii="Arial" w:hAnsi="Arial"/>
                <w:sz w:val="16"/>
              </w:rPr>
              <w:t>Kündigung muss am 2. des entspr. Monats zugehen</w:t>
            </w:r>
          </w:p>
        </w:tc>
        <w:tc>
          <w:tcPr>
            <w:tcW w:w="1007" w:type="dxa"/>
          </w:tcPr>
          <w:p w14:paraId="0E3BEB79" w14:textId="77777777" w:rsidR="00405D25" w:rsidRPr="006271A2" w:rsidRDefault="00405D25" w:rsidP="00EA5768">
            <w:pPr>
              <w:jc w:val="both"/>
              <w:rPr>
                <w:rFonts w:ascii="Arial" w:hAnsi="Arial"/>
                <w:sz w:val="16"/>
              </w:rPr>
            </w:pPr>
          </w:p>
        </w:tc>
        <w:tc>
          <w:tcPr>
            <w:tcW w:w="1007" w:type="dxa"/>
          </w:tcPr>
          <w:p w14:paraId="2BC5473E" w14:textId="77777777" w:rsidR="00405D25" w:rsidRPr="006271A2" w:rsidRDefault="00405D25" w:rsidP="00EA5768">
            <w:pPr>
              <w:rPr>
                <w:rFonts w:ascii="Arial" w:hAnsi="Arial"/>
                <w:sz w:val="16"/>
              </w:rPr>
            </w:pPr>
            <w:r w:rsidRPr="006271A2">
              <w:rPr>
                <w:rFonts w:ascii="Arial" w:hAnsi="Arial"/>
                <w:sz w:val="16"/>
              </w:rPr>
              <w:t>Spätestens</w:t>
            </w:r>
          </w:p>
          <w:p w14:paraId="4A4AEE8A" w14:textId="77777777" w:rsidR="00405D25" w:rsidRPr="006271A2" w:rsidRDefault="00405D25" w:rsidP="00EA5768">
            <w:pPr>
              <w:rPr>
                <w:rFonts w:ascii="Arial" w:hAnsi="Arial"/>
                <w:sz w:val="16"/>
              </w:rPr>
            </w:pPr>
            <w:r w:rsidRPr="006271A2">
              <w:rPr>
                <w:rFonts w:ascii="Arial" w:hAnsi="Arial"/>
                <w:sz w:val="16"/>
              </w:rPr>
              <w:t xml:space="preserve">am </w:t>
            </w:r>
            <w:smartTag w:uri="urn:schemas-microsoft-com:office:smarttags" w:element="time">
              <w:smartTagPr>
                <w:attr w:name="Minute" w:val="08"/>
                <w:attr w:name="Hour" w:val="19"/>
              </w:smartTagPr>
              <w:r w:rsidRPr="006271A2">
                <w:rPr>
                  <w:rFonts w:ascii="Arial" w:hAnsi="Arial"/>
                  <w:sz w:val="16"/>
                </w:rPr>
                <w:t>19.08.</w:t>
              </w:r>
            </w:smartTag>
            <w:r w:rsidRPr="006271A2">
              <w:rPr>
                <w:rFonts w:ascii="Arial" w:hAnsi="Arial"/>
                <w:sz w:val="16"/>
              </w:rPr>
              <w:t xml:space="preserve"> zum 30.09.</w:t>
            </w:r>
          </w:p>
        </w:tc>
        <w:tc>
          <w:tcPr>
            <w:tcW w:w="1007" w:type="dxa"/>
          </w:tcPr>
          <w:p w14:paraId="37ADF5E1" w14:textId="77777777" w:rsidR="00405D25" w:rsidRPr="006271A2" w:rsidRDefault="00405D25" w:rsidP="00EA5768">
            <w:pPr>
              <w:jc w:val="both"/>
              <w:rPr>
                <w:rFonts w:ascii="Arial" w:hAnsi="Arial"/>
                <w:sz w:val="16"/>
              </w:rPr>
            </w:pPr>
          </w:p>
        </w:tc>
        <w:tc>
          <w:tcPr>
            <w:tcW w:w="1007" w:type="dxa"/>
          </w:tcPr>
          <w:p w14:paraId="27BE9919" w14:textId="77777777" w:rsidR="00405D25" w:rsidRPr="006271A2" w:rsidRDefault="00405D25" w:rsidP="00EA5768">
            <w:pPr>
              <w:jc w:val="both"/>
              <w:rPr>
                <w:rFonts w:ascii="Arial" w:hAnsi="Arial"/>
                <w:sz w:val="16"/>
              </w:rPr>
            </w:pPr>
          </w:p>
        </w:tc>
        <w:tc>
          <w:tcPr>
            <w:tcW w:w="1007" w:type="dxa"/>
          </w:tcPr>
          <w:p w14:paraId="56041E2F" w14:textId="77777777" w:rsidR="00405D25" w:rsidRPr="006271A2" w:rsidRDefault="00405D25" w:rsidP="00EA5768">
            <w:pPr>
              <w:jc w:val="both"/>
              <w:rPr>
                <w:rFonts w:ascii="Arial" w:hAnsi="Arial"/>
                <w:sz w:val="16"/>
              </w:rPr>
            </w:pPr>
          </w:p>
        </w:tc>
        <w:tc>
          <w:tcPr>
            <w:tcW w:w="1007" w:type="dxa"/>
          </w:tcPr>
          <w:p w14:paraId="7706E390" w14:textId="77777777" w:rsidR="00405D25" w:rsidRPr="006271A2" w:rsidRDefault="00405D25" w:rsidP="00EA5768">
            <w:pPr>
              <w:jc w:val="both"/>
              <w:rPr>
                <w:rFonts w:ascii="Arial" w:hAnsi="Arial"/>
                <w:sz w:val="16"/>
              </w:rPr>
            </w:pPr>
          </w:p>
        </w:tc>
      </w:tr>
      <w:tr w:rsidR="00405D25" w:rsidRPr="006271A2" w14:paraId="6646D8BB" w14:textId="77777777" w:rsidTr="00EA5768">
        <w:trPr>
          <w:gridAfter w:val="1"/>
          <w:wAfter w:w="6" w:type="dxa"/>
          <w:cantSplit/>
        </w:trPr>
        <w:tc>
          <w:tcPr>
            <w:tcW w:w="1007" w:type="dxa"/>
            <w:tcBorders>
              <w:top w:val="single" w:sz="6" w:space="0" w:color="auto"/>
              <w:left w:val="single" w:sz="6" w:space="0" w:color="auto"/>
              <w:bottom w:val="single" w:sz="6" w:space="0" w:color="auto"/>
              <w:right w:val="single" w:sz="6" w:space="0" w:color="auto"/>
            </w:tcBorders>
          </w:tcPr>
          <w:p w14:paraId="7D0CB6B3" w14:textId="77777777" w:rsidR="00405D25" w:rsidRPr="006271A2" w:rsidRDefault="00405D25" w:rsidP="00EA5768">
            <w:pPr>
              <w:jc w:val="both"/>
              <w:rPr>
                <w:rFonts w:ascii="Arial" w:hAnsi="Arial"/>
                <w:sz w:val="16"/>
              </w:rPr>
            </w:pPr>
            <w:r w:rsidRPr="006271A2">
              <w:rPr>
                <w:rFonts w:ascii="Arial" w:hAnsi="Arial"/>
                <w:sz w:val="16"/>
              </w:rPr>
              <w:t>Februar/</w:t>
            </w:r>
          </w:p>
          <w:p w14:paraId="6BC9F4C0" w14:textId="77777777" w:rsidR="00405D25" w:rsidRPr="006271A2" w:rsidRDefault="00405D25" w:rsidP="00EA5768">
            <w:pPr>
              <w:jc w:val="both"/>
              <w:rPr>
                <w:rFonts w:ascii="Arial" w:hAnsi="Arial"/>
                <w:sz w:val="16"/>
              </w:rPr>
            </w:pPr>
            <w:r w:rsidRPr="006271A2">
              <w:rPr>
                <w:rFonts w:ascii="Arial" w:hAnsi="Arial"/>
                <w:sz w:val="16"/>
              </w:rPr>
              <w:t>März</w:t>
            </w:r>
          </w:p>
        </w:tc>
        <w:tc>
          <w:tcPr>
            <w:tcW w:w="1007" w:type="dxa"/>
            <w:tcBorders>
              <w:top w:val="single" w:sz="6" w:space="0" w:color="auto"/>
              <w:left w:val="single" w:sz="6" w:space="0" w:color="auto"/>
              <w:bottom w:val="single" w:sz="6" w:space="0" w:color="auto"/>
              <w:right w:val="single" w:sz="6" w:space="0" w:color="auto"/>
            </w:tcBorders>
          </w:tcPr>
          <w:p w14:paraId="3DBF502D" w14:textId="77777777" w:rsidR="00405D25" w:rsidRPr="006271A2" w:rsidRDefault="00405D25" w:rsidP="00EA5768">
            <w:pPr>
              <w:rPr>
                <w:rFonts w:ascii="Arial" w:hAnsi="Arial"/>
                <w:sz w:val="16"/>
              </w:rPr>
            </w:pPr>
            <w:r w:rsidRPr="006271A2">
              <w:rPr>
                <w:rFonts w:ascii="Arial" w:hAnsi="Arial"/>
                <w:sz w:val="16"/>
              </w:rPr>
              <w:t xml:space="preserve">Kündigung muss am </w:t>
            </w:r>
            <w:smartTag w:uri="urn:schemas-microsoft-com:office:smarttags" w:element="time">
              <w:smartTagPr>
                <w:attr w:name="Minute" w:val="02"/>
                <w:attr w:name="Hour" w:val="15"/>
              </w:smartTagPr>
              <w:r w:rsidRPr="006271A2">
                <w:rPr>
                  <w:rFonts w:ascii="Arial" w:hAnsi="Arial"/>
                  <w:sz w:val="16"/>
                </w:rPr>
                <w:t>15.02</w:t>
              </w:r>
            </w:smartTag>
            <w:r w:rsidRPr="006271A2">
              <w:rPr>
                <w:rFonts w:ascii="Arial" w:hAnsi="Arial"/>
                <w:sz w:val="16"/>
              </w:rPr>
              <w:t xml:space="preserve"> zu</w:t>
            </w:r>
            <w:r w:rsidRPr="006271A2">
              <w:rPr>
                <w:rFonts w:ascii="Arial" w:hAnsi="Arial"/>
                <w:sz w:val="16"/>
              </w:rPr>
              <w:softHyphen/>
              <w:t xml:space="preserve">gehen mit Wirkung zum </w:t>
            </w:r>
            <w:smartTag w:uri="urn:schemas-microsoft-com:office:smarttags" w:element="time">
              <w:smartTagPr>
                <w:attr w:name="Minute" w:val="03"/>
                <w:attr w:name="Hour" w:val="15"/>
              </w:smartTagPr>
              <w:r w:rsidRPr="006271A2">
                <w:rPr>
                  <w:rFonts w:ascii="Arial" w:hAnsi="Arial"/>
                  <w:sz w:val="16"/>
                </w:rPr>
                <w:t>15.03.</w:t>
              </w:r>
            </w:smartTag>
          </w:p>
          <w:p w14:paraId="6F73B3DF" w14:textId="77777777" w:rsidR="00405D25" w:rsidRPr="006271A2" w:rsidRDefault="00405D25" w:rsidP="00EA5768">
            <w:pPr>
              <w:rPr>
                <w:rFonts w:ascii="Arial" w:hAnsi="Arial"/>
                <w:sz w:val="16"/>
              </w:rPr>
            </w:pPr>
            <w:r w:rsidRPr="006271A2">
              <w:rPr>
                <w:rFonts w:ascii="Arial" w:hAnsi="Arial"/>
                <w:sz w:val="16"/>
              </w:rPr>
              <w:t>(Schaltjahr am 16.02.)</w:t>
            </w:r>
          </w:p>
        </w:tc>
        <w:tc>
          <w:tcPr>
            <w:tcW w:w="1007" w:type="dxa"/>
            <w:tcBorders>
              <w:top w:val="single" w:sz="6" w:space="0" w:color="auto"/>
              <w:left w:val="single" w:sz="6" w:space="0" w:color="auto"/>
              <w:bottom w:val="single" w:sz="6" w:space="0" w:color="auto"/>
              <w:right w:val="single" w:sz="6" w:space="0" w:color="auto"/>
            </w:tcBorders>
          </w:tcPr>
          <w:p w14:paraId="44C876EF" w14:textId="77777777" w:rsidR="00405D25" w:rsidRPr="006271A2" w:rsidRDefault="00405D25" w:rsidP="00EA5768">
            <w:pPr>
              <w:rPr>
                <w:rFonts w:ascii="Arial" w:hAnsi="Arial"/>
                <w:sz w:val="16"/>
              </w:rPr>
            </w:pPr>
            <w:r w:rsidRPr="006271A2">
              <w:rPr>
                <w:rFonts w:ascii="Arial" w:hAnsi="Arial"/>
                <w:sz w:val="16"/>
              </w:rPr>
              <w:t>Kündigung muss am 31.01. zu</w:t>
            </w:r>
            <w:r w:rsidRPr="006271A2">
              <w:rPr>
                <w:rFonts w:ascii="Arial" w:hAnsi="Arial"/>
                <w:sz w:val="16"/>
              </w:rPr>
              <w:softHyphen/>
              <w:t>gehen mit Wirkung zum 28.02.</w:t>
            </w:r>
          </w:p>
          <w:p w14:paraId="598791A7" w14:textId="77777777" w:rsidR="00405D25" w:rsidRPr="006271A2" w:rsidRDefault="00405D25" w:rsidP="00EA5768">
            <w:pPr>
              <w:rPr>
                <w:rFonts w:ascii="Arial" w:hAnsi="Arial"/>
                <w:sz w:val="16"/>
              </w:rPr>
            </w:pPr>
            <w:r w:rsidRPr="006271A2">
              <w:rPr>
                <w:rFonts w:ascii="Arial" w:hAnsi="Arial"/>
                <w:sz w:val="16"/>
              </w:rPr>
              <w:t>(Schaltjahr</w:t>
            </w:r>
          </w:p>
          <w:p w14:paraId="40EBA3E9" w14:textId="77777777" w:rsidR="00405D25" w:rsidRPr="006271A2" w:rsidRDefault="00405D25" w:rsidP="00EA5768">
            <w:pPr>
              <w:rPr>
                <w:rFonts w:ascii="Arial" w:hAnsi="Arial"/>
                <w:sz w:val="16"/>
              </w:rPr>
            </w:pPr>
            <w:r w:rsidRPr="006271A2">
              <w:rPr>
                <w:rFonts w:ascii="Arial" w:hAnsi="Arial"/>
                <w:sz w:val="16"/>
              </w:rPr>
              <w:t>am 01.02.)</w:t>
            </w:r>
          </w:p>
        </w:tc>
        <w:tc>
          <w:tcPr>
            <w:tcW w:w="1007" w:type="dxa"/>
          </w:tcPr>
          <w:p w14:paraId="2AFBFF3B" w14:textId="77777777" w:rsidR="00405D25" w:rsidRPr="006271A2" w:rsidRDefault="00405D25" w:rsidP="00EA5768">
            <w:pPr>
              <w:jc w:val="both"/>
              <w:rPr>
                <w:rFonts w:ascii="Arial" w:hAnsi="Arial"/>
                <w:sz w:val="16"/>
              </w:rPr>
            </w:pPr>
          </w:p>
        </w:tc>
        <w:tc>
          <w:tcPr>
            <w:tcW w:w="1007" w:type="dxa"/>
          </w:tcPr>
          <w:p w14:paraId="207B4F41" w14:textId="77777777" w:rsidR="00405D25" w:rsidRPr="006271A2" w:rsidRDefault="00405D25" w:rsidP="00EA5768">
            <w:pPr>
              <w:rPr>
                <w:rFonts w:ascii="Arial" w:hAnsi="Arial"/>
                <w:sz w:val="16"/>
              </w:rPr>
            </w:pPr>
            <w:r w:rsidRPr="006271A2">
              <w:rPr>
                <w:rFonts w:ascii="Arial" w:hAnsi="Arial"/>
                <w:sz w:val="16"/>
              </w:rPr>
              <w:t>Spätestens</w:t>
            </w:r>
          </w:p>
          <w:p w14:paraId="359C3BC4" w14:textId="77777777" w:rsidR="00405D25" w:rsidRPr="006271A2" w:rsidRDefault="00405D25" w:rsidP="00EA5768">
            <w:pPr>
              <w:rPr>
                <w:rFonts w:ascii="Arial" w:hAnsi="Arial"/>
                <w:sz w:val="16"/>
              </w:rPr>
            </w:pPr>
            <w:r w:rsidRPr="006271A2">
              <w:rPr>
                <w:rFonts w:ascii="Arial" w:hAnsi="Arial"/>
                <w:sz w:val="16"/>
              </w:rPr>
              <w:t xml:space="preserve">am </w:t>
            </w:r>
            <w:smartTag w:uri="urn:schemas-microsoft-com:office:smarttags" w:element="time">
              <w:smartTagPr>
                <w:attr w:name="Minute" w:val="11"/>
                <w:attr w:name="Hour" w:val="19"/>
              </w:smartTagPr>
              <w:r w:rsidRPr="006271A2">
                <w:rPr>
                  <w:rFonts w:ascii="Arial" w:hAnsi="Arial"/>
                  <w:sz w:val="16"/>
                </w:rPr>
                <w:t>19.11.</w:t>
              </w:r>
            </w:smartTag>
            <w:r w:rsidRPr="006271A2">
              <w:rPr>
                <w:rFonts w:ascii="Arial" w:hAnsi="Arial"/>
                <w:sz w:val="16"/>
              </w:rPr>
              <w:t xml:space="preserve"> zum 31.12.</w:t>
            </w:r>
          </w:p>
        </w:tc>
        <w:tc>
          <w:tcPr>
            <w:tcW w:w="1007" w:type="dxa"/>
          </w:tcPr>
          <w:p w14:paraId="45ADAF29" w14:textId="77777777" w:rsidR="00405D25" w:rsidRPr="006271A2" w:rsidRDefault="00405D25" w:rsidP="00EA5768">
            <w:pPr>
              <w:jc w:val="both"/>
              <w:rPr>
                <w:rFonts w:ascii="Arial" w:hAnsi="Arial"/>
                <w:sz w:val="16"/>
              </w:rPr>
            </w:pPr>
          </w:p>
        </w:tc>
        <w:tc>
          <w:tcPr>
            <w:tcW w:w="1007" w:type="dxa"/>
          </w:tcPr>
          <w:p w14:paraId="33259362" w14:textId="77777777" w:rsidR="00405D25" w:rsidRPr="006271A2" w:rsidRDefault="00405D25" w:rsidP="00EA5768">
            <w:pPr>
              <w:jc w:val="both"/>
              <w:rPr>
                <w:rFonts w:ascii="Arial" w:hAnsi="Arial"/>
                <w:sz w:val="16"/>
              </w:rPr>
            </w:pPr>
          </w:p>
        </w:tc>
        <w:tc>
          <w:tcPr>
            <w:tcW w:w="1007" w:type="dxa"/>
          </w:tcPr>
          <w:p w14:paraId="4393E820" w14:textId="77777777" w:rsidR="00405D25" w:rsidRPr="006271A2" w:rsidRDefault="00405D25" w:rsidP="00EA5768">
            <w:pPr>
              <w:jc w:val="both"/>
              <w:rPr>
                <w:rFonts w:ascii="Arial" w:hAnsi="Arial"/>
                <w:sz w:val="16"/>
              </w:rPr>
            </w:pPr>
          </w:p>
        </w:tc>
        <w:tc>
          <w:tcPr>
            <w:tcW w:w="1007" w:type="dxa"/>
          </w:tcPr>
          <w:p w14:paraId="1C3CDF15" w14:textId="77777777" w:rsidR="00405D25" w:rsidRPr="006271A2" w:rsidRDefault="00405D25" w:rsidP="00EA5768">
            <w:pPr>
              <w:jc w:val="both"/>
              <w:rPr>
                <w:rFonts w:ascii="Arial" w:hAnsi="Arial"/>
                <w:sz w:val="16"/>
              </w:rPr>
            </w:pPr>
          </w:p>
        </w:tc>
      </w:tr>
    </w:tbl>
    <w:p w14:paraId="46F56F4D" w14:textId="77777777" w:rsidR="00405D25" w:rsidRPr="006271A2" w:rsidRDefault="00405D25" w:rsidP="00405D25">
      <w:pPr>
        <w:jc w:val="both"/>
        <w:rPr>
          <w:rFonts w:ascii="Arial" w:hAnsi="Arial"/>
          <w:sz w:val="18"/>
          <w:szCs w:val="18"/>
        </w:rPr>
      </w:pPr>
    </w:p>
    <w:p w14:paraId="50BBAFFE" w14:textId="77777777" w:rsidR="00405D25" w:rsidRPr="006271A2" w:rsidRDefault="00405D25" w:rsidP="00405D25">
      <w:pPr>
        <w:jc w:val="both"/>
        <w:rPr>
          <w:rFonts w:ascii="Arial" w:hAnsi="Arial"/>
          <w:sz w:val="18"/>
          <w:szCs w:val="18"/>
        </w:rPr>
      </w:pPr>
      <w:r w:rsidRPr="006271A2">
        <w:rPr>
          <w:rFonts w:ascii="Arial" w:hAnsi="Arial"/>
          <w:sz w:val="18"/>
          <w:szCs w:val="18"/>
        </w:rPr>
        <w:t>Die Kündigungsfristen verlängern sich nach längerer Praxiszugehörigkeit nur arbeitgeberseitig wie folgt:</w:t>
      </w:r>
    </w:p>
    <w:p w14:paraId="4B5B8701" w14:textId="77777777" w:rsidR="00405D25" w:rsidRPr="006271A2" w:rsidRDefault="00405D25" w:rsidP="00405D25">
      <w:pPr>
        <w:jc w:val="both"/>
        <w:rPr>
          <w:rFonts w:ascii="Arial" w:hAnsi="Arial"/>
          <w:sz w:val="18"/>
          <w:szCs w:val="18"/>
        </w:rPr>
      </w:pPr>
    </w:p>
    <w:p w14:paraId="11570224" w14:textId="77777777" w:rsidR="00405D25" w:rsidRPr="006271A2" w:rsidRDefault="00405D25" w:rsidP="00405D25">
      <w:pPr>
        <w:jc w:val="both"/>
        <w:rPr>
          <w:rFonts w:ascii="Arial" w:hAnsi="Arial"/>
          <w:sz w:val="18"/>
          <w:szCs w:val="18"/>
        </w:rPr>
      </w:pPr>
      <w:r w:rsidRPr="006271A2">
        <w:rPr>
          <w:rFonts w:ascii="Arial" w:hAnsi="Arial"/>
          <w:sz w:val="18"/>
          <w:szCs w:val="18"/>
        </w:rPr>
        <w:t>nach 2-jähriger Tätigkeit</w:t>
      </w:r>
      <w:r w:rsidRPr="006271A2">
        <w:rPr>
          <w:rFonts w:ascii="Arial" w:hAnsi="Arial"/>
          <w:sz w:val="18"/>
          <w:szCs w:val="18"/>
        </w:rPr>
        <w:tab/>
      </w:r>
      <w:r w:rsidRPr="006271A2">
        <w:rPr>
          <w:rFonts w:ascii="Arial" w:hAnsi="Arial"/>
          <w:sz w:val="18"/>
          <w:szCs w:val="18"/>
        </w:rPr>
        <w:tab/>
        <w:t>1 Monat zum Ende des Kalendermonats,</w:t>
      </w:r>
    </w:p>
    <w:p w14:paraId="51F9CB36" w14:textId="77777777" w:rsidR="00405D25" w:rsidRPr="006271A2" w:rsidRDefault="00405D25" w:rsidP="00405D25">
      <w:pPr>
        <w:jc w:val="both"/>
        <w:rPr>
          <w:rFonts w:ascii="Arial" w:hAnsi="Arial"/>
          <w:sz w:val="18"/>
          <w:szCs w:val="18"/>
        </w:rPr>
      </w:pPr>
      <w:r w:rsidRPr="006271A2">
        <w:rPr>
          <w:rFonts w:ascii="Arial" w:hAnsi="Arial"/>
          <w:sz w:val="18"/>
          <w:szCs w:val="18"/>
        </w:rPr>
        <w:t>nach 5-jähriger Tätigkeit:</w:t>
      </w:r>
      <w:r w:rsidRPr="006271A2">
        <w:rPr>
          <w:rFonts w:ascii="Arial" w:hAnsi="Arial"/>
          <w:sz w:val="18"/>
          <w:szCs w:val="18"/>
        </w:rPr>
        <w:tab/>
      </w:r>
      <w:r w:rsidRPr="006271A2">
        <w:rPr>
          <w:rFonts w:ascii="Arial" w:hAnsi="Arial"/>
          <w:sz w:val="18"/>
          <w:szCs w:val="18"/>
        </w:rPr>
        <w:tab/>
        <w:t>2 Monate zum Ende des Kalendermonats,</w:t>
      </w:r>
    </w:p>
    <w:p w14:paraId="76F5AFEE" w14:textId="77777777" w:rsidR="00405D25" w:rsidRPr="006271A2" w:rsidRDefault="00405D25" w:rsidP="00405D25">
      <w:pPr>
        <w:jc w:val="both"/>
        <w:rPr>
          <w:rFonts w:ascii="Arial" w:hAnsi="Arial"/>
          <w:sz w:val="18"/>
          <w:szCs w:val="18"/>
        </w:rPr>
      </w:pPr>
      <w:r w:rsidRPr="006271A2">
        <w:rPr>
          <w:rFonts w:ascii="Arial" w:hAnsi="Arial"/>
          <w:sz w:val="18"/>
          <w:szCs w:val="18"/>
        </w:rPr>
        <w:t xml:space="preserve">nach 8-jähriger Tätigkeit: </w:t>
      </w:r>
      <w:r w:rsidRPr="006271A2">
        <w:rPr>
          <w:rFonts w:ascii="Arial" w:hAnsi="Arial"/>
          <w:sz w:val="18"/>
          <w:szCs w:val="18"/>
        </w:rPr>
        <w:tab/>
      </w:r>
      <w:r w:rsidRPr="006271A2">
        <w:rPr>
          <w:rFonts w:ascii="Arial" w:hAnsi="Arial"/>
          <w:sz w:val="18"/>
          <w:szCs w:val="18"/>
        </w:rPr>
        <w:tab/>
        <w:t>3 Monate zum Ende des Kalendermonats,</w:t>
      </w:r>
    </w:p>
    <w:p w14:paraId="4A6B2B15" w14:textId="77777777" w:rsidR="00405D25" w:rsidRPr="006271A2" w:rsidRDefault="00405D25" w:rsidP="00405D25">
      <w:pPr>
        <w:jc w:val="both"/>
        <w:rPr>
          <w:rFonts w:ascii="Arial" w:hAnsi="Arial"/>
          <w:sz w:val="18"/>
          <w:szCs w:val="18"/>
        </w:rPr>
      </w:pPr>
      <w:r w:rsidRPr="006271A2">
        <w:rPr>
          <w:rFonts w:ascii="Arial" w:hAnsi="Arial"/>
          <w:sz w:val="18"/>
          <w:szCs w:val="18"/>
        </w:rPr>
        <w:t>nach 10-jährigerTätigkeit:</w:t>
      </w:r>
      <w:r w:rsidRPr="006271A2">
        <w:rPr>
          <w:rFonts w:ascii="Arial" w:hAnsi="Arial"/>
          <w:sz w:val="18"/>
          <w:szCs w:val="18"/>
        </w:rPr>
        <w:tab/>
      </w:r>
      <w:r w:rsidRPr="006271A2">
        <w:rPr>
          <w:rFonts w:ascii="Arial" w:hAnsi="Arial"/>
          <w:sz w:val="18"/>
          <w:szCs w:val="18"/>
        </w:rPr>
        <w:tab/>
        <w:t>4 Monate zum Ende des Kalendermonats,</w:t>
      </w:r>
    </w:p>
    <w:p w14:paraId="0C609495" w14:textId="77777777" w:rsidR="00405D25" w:rsidRPr="006271A2" w:rsidRDefault="00405D25" w:rsidP="00405D25">
      <w:pPr>
        <w:jc w:val="both"/>
        <w:rPr>
          <w:rFonts w:ascii="Arial" w:hAnsi="Arial"/>
          <w:sz w:val="18"/>
          <w:szCs w:val="18"/>
        </w:rPr>
      </w:pPr>
      <w:r w:rsidRPr="006271A2">
        <w:rPr>
          <w:rFonts w:ascii="Arial" w:hAnsi="Arial"/>
          <w:sz w:val="18"/>
          <w:szCs w:val="18"/>
        </w:rPr>
        <w:t xml:space="preserve">nach 12-jährigerTätigkeit: </w:t>
      </w:r>
      <w:r w:rsidRPr="006271A2">
        <w:rPr>
          <w:rFonts w:ascii="Arial" w:hAnsi="Arial"/>
          <w:sz w:val="18"/>
          <w:szCs w:val="18"/>
        </w:rPr>
        <w:tab/>
      </w:r>
      <w:r w:rsidRPr="006271A2">
        <w:rPr>
          <w:rFonts w:ascii="Arial" w:hAnsi="Arial"/>
          <w:sz w:val="18"/>
          <w:szCs w:val="18"/>
        </w:rPr>
        <w:tab/>
        <w:t>5 Monate zum Ende des Kalendermonats,</w:t>
      </w:r>
    </w:p>
    <w:p w14:paraId="7030C456" w14:textId="77777777" w:rsidR="00405D25" w:rsidRPr="006271A2" w:rsidRDefault="00405D25" w:rsidP="00405D25">
      <w:pPr>
        <w:jc w:val="both"/>
        <w:rPr>
          <w:rFonts w:ascii="Arial" w:hAnsi="Arial"/>
          <w:sz w:val="18"/>
          <w:szCs w:val="18"/>
        </w:rPr>
      </w:pPr>
      <w:r w:rsidRPr="006271A2">
        <w:rPr>
          <w:rFonts w:ascii="Arial" w:hAnsi="Arial"/>
          <w:sz w:val="18"/>
          <w:szCs w:val="18"/>
        </w:rPr>
        <w:t xml:space="preserve">nach 15-jährigerTätigkeit: </w:t>
      </w:r>
      <w:r w:rsidRPr="006271A2">
        <w:rPr>
          <w:rFonts w:ascii="Arial" w:hAnsi="Arial"/>
          <w:sz w:val="18"/>
          <w:szCs w:val="18"/>
        </w:rPr>
        <w:tab/>
      </w:r>
      <w:r w:rsidRPr="006271A2">
        <w:rPr>
          <w:rFonts w:ascii="Arial" w:hAnsi="Arial"/>
          <w:sz w:val="18"/>
          <w:szCs w:val="18"/>
        </w:rPr>
        <w:tab/>
        <w:t>6 Monate zum Ende des Kalendermonats,</w:t>
      </w:r>
    </w:p>
    <w:p w14:paraId="19E8F787" w14:textId="77777777" w:rsidR="00405D25" w:rsidRPr="006271A2" w:rsidRDefault="00405D25" w:rsidP="00405D25">
      <w:pPr>
        <w:jc w:val="both"/>
        <w:rPr>
          <w:rFonts w:ascii="Arial" w:hAnsi="Arial"/>
          <w:sz w:val="18"/>
          <w:szCs w:val="18"/>
        </w:rPr>
      </w:pPr>
      <w:r w:rsidRPr="006271A2">
        <w:rPr>
          <w:rFonts w:ascii="Arial" w:hAnsi="Arial"/>
          <w:sz w:val="18"/>
          <w:szCs w:val="18"/>
        </w:rPr>
        <w:t xml:space="preserve">nach 20-jährigerTätigkeit: </w:t>
      </w:r>
      <w:r w:rsidRPr="006271A2">
        <w:rPr>
          <w:rFonts w:ascii="Arial" w:hAnsi="Arial"/>
          <w:sz w:val="18"/>
          <w:szCs w:val="18"/>
        </w:rPr>
        <w:tab/>
      </w:r>
      <w:r w:rsidRPr="006271A2">
        <w:rPr>
          <w:rFonts w:ascii="Arial" w:hAnsi="Arial"/>
          <w:sz w:val="18"/>
          <w:szCs w:val="18"/>
        </w:rPr>
        <w:tab/>
        <w:t>7 Monate zum Ende des Kalendermonats.</w:t>
      </w:r>
    </w:p>
    <w:p w14:paraId="196CB942" w14:textId="77777777" w:rsidR="00405D25" w:rsidRPr="006271A2" w:rsidRDefault="00405D25" w:rsidP="00405D25">
      <w:pPr>
        <w:jc w:val="both"/>
        <w:rPr>
          <w:rFonts w:ascii="Arial" w:hAnsi="Arial"/>
          <w:sz w:val="20"/>
        </w:rPr>
      </w:pPr>
    </w:p>
    <w:p w14:paraId="7B0BC9D4" w14:textId="77777777" w:rsidR="00405D25" w:rsidRPr="006271A2" w:rsidRDefault="00405D25" w:rsidP="00405D25">
      <w:pPr>
        <w:pStyle w:val="Textkrper3"/>
        <w:rPr>
          <w:rFonts w:ascii="Arial" w:hAnsi="Arial"/>
          <w:i/>
        </w:rPr>
      </w:pPr>
      <w:r w:rsidRPr="006271A2">
        <w:rPr>
          <w:rFonts w:ascii="Arial" w:hAnsi="Arial"/>
          <w:i/>
        </w:rPr>
        <w:t>Folgendes ist unbedingt zu beachten:</w:t>
      </w:r>
    </w:p>
    <w:p w14:paraId="0E4AB458" w14:textId="77777777" w:rsidR="00405D25" w:rsidRPr="006271A2" w:rsidRDefault="00405D25" w:rsidP="00405D25">
      <w:pPr>
        <w:pStyle w:val="Textkrper3"/>
        <w:rPr>
          <w:rFonts w:ascii="Arial" w:hAnsi="Arial"/>
          <w:b w:val="0"/>
          <w:bCs/>
        </w:rPr>
      </w:pPr>
    </w:p>
    <w:p w14:paraId="62F53DDA" w14:textId="3AF26126" w:rsidR="00405D25" w:rsidRPr="006271A2" w:rsidRDefault="00405D25" w:rsidP="00405D25">
      <w:pPr>
        <w:numPr>
          <w:ilvl w:val="0"/>
          <w:numId w:val="7"/>
        </w:numPr>
        <w:jc w:val="both"/>
        <w:rPr>
          <w:rFonts w:ascii="Arial" w:hAnsi="Arial"/>
          <w:sz w:val="20"/>
        </w:rPr>
      </w:pPr>
      <w:r w:rsidRPr="006271A2">
        <w:rPr>
          <w:rFonts w:ascii="Arial" w:hAnsi="Arial"/>
          <w:sz w:val="20"/>
        </w:rPr>
        <w:t>Aus § 622 BGB ergeben sich allein die gesetzliche</w:t>
      </w:r>
      <w:r w:rsidR="002C08D6">
        <w:rPr>
          <w:rFonts w:ascii="Arial" w:hAnsi="Arial"/>
          <w:sz w:val="20"/>
        </w:rPr>
        <w:t>n</w:t>
      </w:r>
      <w:r w:rsidRPr="006271A2">
        <w:rPr>
          <w:rFonts w:ascii="Arial" w:hAnsi="Arial"/>
          <w:sz w:val="20"/>
        </w:rPr>
        <w:t xml:space="preserve"> Kündigungsfristen;</w:t>
      </w:r>
    </w:p>
    <w:p w14:paraId="7552C2A3" w14:textId="77777777" w:rsidR="00405D25" w:rsidRPr="006271A2" w:rsidRDefault="00405D25" w:rsidP="00405D25">
      <w:pPr>
        <w:pStyle w:val="Textkrper"/>
        <w:numPr>
          <w:ilvl w:val="0"/>
          <w:numId w:val="7"/>
        </w:numPr>
      </w:pPr>
      <w:r w:rsidRPr="006271A2">
        <w:t>wenn zwischen den Arbeitsvertragsparteien die Anwendung der tarifvertraglichen Bestimmungen zur Beendigung eines Arbeitsverhältnisses einzelvertraglich vereinbart worden ist, bleiben diese Regelungen somit unberührt und gelten mithin auch für den individuell vereinbarten Vertrag;</w:t>
      </w:r>
    </w:p>
    <w:p w14:paraId="0301DD61" w14:textId="77777777" w:rsidR="00405D25" w:rsidRPr="006271A2" w:rsidRDefault="00405D25" w:rsidP="00405D25">
      <w:pPr>
        <w:numPr>
          <w:ilvl w:val="0"/>
          <w:numId w:val="7"/>
        </w:numPr>
        <w:jc w:val="both"/>
        <w:rPr>
          <w:rFonts w:ascii="Arial" w:hAnsi="Arial"/>
          <w:sz w:val="20"/>
        </w:rPr>
      </w:pPr>
      <w:r w:rsidRPr="006271A2">
        <w:rPr>
          <w:rFonts w:ascii="Arial" w:hAnsi="Arial"/>
          <w:sz w:val="20"/>
        </w:rPr>
        <w:t>wenn in dem individuellen Arbeitsvertrag Kündigungsfristen vereinbart wurden, die nicht kürzer als die gesetzlichen Mindestkündigungsfristen sind, bleiben auch diese Regelungen somit unberührt und weiter in Kraft.</w:t>
      </w:r>
    </w:p>
    <w:p w14:paraId="799696F2" w14:textId="77777777" w:rsidR="00405D25" w:rsidRPr="006271A2" w:rsidRDefault="00405D25" w:rsidP="00405D25">
      <w:pPr>
        <w:jc w:val="both"/>
        <w:rPr>
          <w:rFonts w:ascii="Arial" w:hAnsi="Arial"/>
          <w:bCs/>
          <w:sz w:val="20"/>
        </w:rPr>
      </w:pPr>
    </w:p>
    <w:p w14:paraId="2129B169" w14:textId="77777777" w:rsidR="00405D25" w:rsidRPr="006271A2" w:rsidRDefault="00405D25" w:rsidP="00405D25">
      <w:pPr>
        <w:jc w:val="both"/>
        <w:rPr>
          <w:rFonts w:ascii="Arial" w:hAnsi="Arial"/>
          <w:b/>
          <w:sz w:val="20"/>
        </w:rPr>
      </w:pPr>
      <w:bookmarkStart w:id="17" w:name="Probezeit"/>
      <w:r w:rsidRPr="006271A2">
        <w:rPr>
          <w:rFonts w:ascii="Arial" w:hAnsi="Arial"/>
          <w:b/>
          <w:sz w:val="20"/>
        </w:rPr>
        <w:t>Kündigung während der Probezeit</w:t>
      </w:r>
      <w:bookmarkEnd w:id="17"/>
    </w:p>
    <w:p w14:paraId="5787DE7D" w14:textId="77777777" w:rsidR="00405D25" w:rsidRPr="006271A2" w:rsidRDefault="00405D25" w:rsidP="00405D25">
      <w:pPr>
        <w:jc w:val="both"/>
        <w:rPr>
          <w:rFonts w:ascii="Arial" w:hAnsi="Arial"/>
          <w:bCs/>
          <w:sz w:val="20"/>
        </w:rPr>
      </w:pPr>
    </w:p>
    <w:p w14:paraId="126F36FB" w14:textId="77777777" w:rsidR="00405D25" w:rsidRPr="006271A2" w:rsidRDefault="00405D25" w:rsidP="00405D25">
      <w:pPr>
        <w:jc w:val="both"/>
        <w:rPr>
          <w:rFonts w:ascii="Arial" w:hAnsi="Arial"/>
          <w:sz w:val="20"/>
        </w:rPr>
      </w:pPr>
      <w:r w:rsidRPr="006271A2">
        <w:rPr>
          <w:rFonts w:ascii="Arial" w:hAnsi="Arial"/>
          <w:sz w:val="20"/>
        </w:rPr>
        <w:t>Gem. § 622 Abs. 3 BGB beträgt die Kündigungsfrist während der Probezeit, die nicht länger als 6 Monate sein darf, 2 Wochen.</w:t>
      </w:r>
    </w:p>
    <w:p w14:paraId="4F9CFF4B" w14:textId="77777777" w:rsidR="00405D25" w:rsidRPr="006271A2" w:rsidRDefault="00405D25" w:rsidP="00405D25">
      <w:pPr>
        <w:jc w:val="both"/>
        <w:rPr>
          <w:rFonts w:ascii="Arial" w:hAnsi="Arial"/>
          <w:sz w:val="20"/>
        </w:rPr>
      </w:pPr>
    </w:p>
    <w:p w14:paraId="54FABE5B" w14:textId="77777777" w:rsidR="00405D25" w:rsidRPr="006271A2" w:rsidRDefault="00405D25" w:rsidP="00405D25">
      <w:pPr>
        <w:jc w:val="both"/>
        <w:rPr>
          <w:rFonts w:ascii="Arial" w:hAnsi="Arial" w:cs="Arial"/>
          <w:sz w:val="20"/>
        </w:rPr>
      </w:pPr>
      <w:r w:rsidRPr="006271A2">
        <w:rPr>
          <w:rFonts w:ascii="Arial" w:hAnsi="Arial" w:cs="Arial"/>
          <w:sz w:val="20"/>
        </w:rPr>
        <w:t>Mit der abgekürzten Frist kann bis zum Ende der Probezeit gekündigt werden, auch wenn das Ende der Kündigungsfrist erst nach diesem Zeitpunkt liegt, d. h. am letzten Tag der Probezeit kann mit 2-wöchiger Frist die Kündigung ausgesprochen werden. Einzelvertraglich können längere Kündigungsfristen während des Probearbeitsverhält</w:t>
      </w:r>
      <w:r w:rsidRPr="006271A2">
        <w:rPr>
          <w:rFonts w:ascii="Arial" w:hAnsi="Arial" w:cs="Arial"/>
          <w:sz w:val="20"/>
        </w:rPr>
        <w:softHyphen/>
        <w:t>nisses vereinbart werden. Dagegen ist eine weitere Abkürzung unwirksam (§ 622 Abs. 5 BGB).</w:t>
      </w:r>
    </w:p>
    <w:p w14:paraId="3265884B" w14:textId="77777777" w:rsidR="00405D25" w:rsidRPr="006271A2" w:rsidRDefault="00405D25" w:rsidP="00405D25">
      <w:pPr>
        <w:rPr>
          <w:rFonts w:ascii="Arial" w:hAnsi="Arial"/>
          <w:sz w:val="20"/>
        </w:rPr>
      </w:pPr>
    </w:p>
    <w:p w14:paraId="7C2A79E9" w14:textId="77777777" w:rsidR="00405D25" w:rsidRPr="006271A2" w:rsidRDefault="00405D25" w:rsidP="00405D25">
      <w:pPr>
        <w:jc w:val="both"/>
        <w:rPr>
          <w:rFonts w:ascii="Arial" w:hAnsi="Arial"/>
          <w:sz w:val="20"/>
        </w:rPr>
      </w:pPr>
      <w:r w:rsidRPr="006271A2">
        <w:rPr>
          <w:rFonts w:ascii="Arial" w:hAnsi="Arial"/>
          <w:sz w:val="20"/>
        </w:rPr>
        <w:t>Das Ausbildungsverhältnis kann innerhalb der Probezeit jederzeit ohne Einhalten einer Kündigungsfrist gekündigt werden (§ 22 Abs. 1 BBiG).</w:t>
      </w:r>
    </w:p>
    <w:p w14:paraId="7AEDEBC1" w14:textId="0EE004CF" w:rsidR="00904569" w:rsidRPr="006271A2" w:rsidRDefault="00904569" w:rsidP="00904569">
      <w:pPr>
        <w:jc w:val="both"/>
        <w:rPr>
          <w:rFonts w:ascii="Arial" w:hAnsi="Arial"/>
          <w:sz w:val="20"/>
        </w:rPr>
      </w:pPr>
    </w:p>
    <w:p w14:paraId="59DE28E9" w14:textId="77777777" w:rsidR="00405D25" w:rsidRPr="006271A2" w:rsidRDefault="00405D25" w:rsidP="00405D25">
      <w:pPr>
        <w:jc w:val="both"/>
        <w:rPr>
          <w:rFonts w:ascii="Arial" w:hAnsi="Arial"/>
          <w:b/>
          <w:sz w:val="20"/>
        </w:rPr>
      </w:pPr>
      <w:bookmarkStart w:id="18" w:name="Aushilfsarbeitsverhältnis"/>
      <w:r w:rsidRPr="006271A2">
        <w:rPr>
          <w:rFonts w:ascii="Arial" w:hAnsi="Arial"/>
          <w:b/>
          <w:sz w:val="20"/>
        </w:rPr>
        <w:t>Aushilfsarbeitsverhältnis</w:t>
      </w:r>
      <w:bookmarkEnd w:id="18"/>
    </w:p>
    <w:p w14:paraId="3AD44717" w14:textId="77777777" w:rsidR="00405D25" w:rsidRPr="006271A2" w:rsidRDefault="00405D25" w:rsidP="00405D25">
      <w:pPr>
        <w:jc w:val="both"/>
        <w:rPr>
          <w:rFonts w:ascii="Arial" w:hAnsi="Arial"/>
          <w:bCs/>
          <w:sz w:val="20"/>
        </w:rPr>
      </w:pPr>
    </w:p>
    <w:p w14:paraId="7CB80C07" w14:textId="77777777" w:rsidR="00405D25" w:rsidRPr="006271A2" w:rsidRDefault="00405D25" w:rsidP="00405D25">
      <w:pPr>
        <w:jc w:val="both"/>
        <w:rPr>
          <w:rFonts w:ascii="Arial" w:hAnsi="Arial"/>
          <w:sz w:val="20"/>
        </w:rPr>
      </w:pPr>
      <w:r w:rsidRPr="006271A2">
        <w:rPr>
          <w:rFonts w:ascii="Arial" w:hAnsi="Arial"/>
          <w:sz w:val="20"/>
        </w:rPr>
        <w:t>Einzelvertraglich kann ausnahmsweise eine kürzere als die genannte Grundkündigungsfrist nur verein</w:t>
      </w:r>
      <w:r w:rsidRPr="006271A2">
        <w:rPr>
          <w:rFonts w:ascii="Arial" w:hAnsi="Arial"/>
          <w:sz w:val="20"/>
        </w:rPr>
        <w:softHyphen/>
        <w:t>bart werden, wenn ein/e Arbeitnehmer/in nur zur vorübergehenden Aushilfe eingestellt ist. Dies gilt nicht, wenn das Arbeitsverhältnis über einen Zeitraum von 3 Monaten hinaus fortgesetzt wird. Unter diesen Voraussetzungen ist es somit zulässig, in einem solchen Aushilfsarbeitsverhältnis einzelver</w:t>
      </w:r>
      <w:r w:rsidRPr="006271A2">
        <w:rPr>
          <w:rFonts w:ascii="Arial" w:hAnsi="Arial"/>
          <w:sz w:val="20"/>
        </w:rPr>
        <w:softHyphen/>
        <w:t>traglich jede Kündigungsfrist zu vereinbaren (z. B. von 2 Wochen oder von einem Tag auf den anderen).</w:t>
      </w:r>
    </w:p>
    <w:p w14:paraId="3BB25E1B" w14:textId="77777777" w:rsidR="00405D25" w:rsidRPr="006271A2" w:rsidRDefault="00405D25" w:rsidP="00405D25">
      <w:pPr>
        <w:jc w:val="both"/>
        <w:rPr>
          <w:rFonts w:ascii="Arial" w:hAnsi="Arial"/>
          <w:sz w:val="20"/>
        </w:rPr>
      </w:pPr>
    </w:p>
    <w:p w14:paraId="22B2F13D" w14:textId="2E210258" w:rsidR="00405D25" w:rsidRPr="006271A2" w:rsidRDefault="00270939" w:rsidP="00405D25">
      <w:pPr>
        <w:jc w:val="both"/>
        <w:rPr>
          <w:rFonts w:ascii="Arial" w:hAnsi="Arial"/>
          <w:sz w:val="20"/>
        </w:rPr>
      </w:pPr>
      <w:r w:rsidRPr="006271A2">
        <w:rPr>
          <w:rFonts w:ascii="Arial" w:hAnsi="Arial"/>
          <w:sz w:val="20"/>
        </w:rPr>
        <w:t xml:space="preserve"> </w:t>
      </w:r>
    </w:p>
    <w:p w14:paraId="11C67A24" w14:textId="77777777" w:rsidR="00270939" w:rsidRPr="006271A2" w:rsidRDefault="00270939" w:rsidP="00405D25">
      <w:pPr>
        <w:jc w:val="both"/>
        <w:rPr>
          <w:rFonts w:ascii="Arial" w:hAnsi="Arial"/>
          <w:sz w:val="20"/>
        </w:rPr>
      </w:pPr>
    </w:p>
    <w:p w14:paraId="45DD6C6E" w14:textId="77777777" w:rsidR="00405D25" w:rsidRPr="00990110" w:rsidRDefault="00405D25" w:rsidP="00405D25">
      <w:pPr>
        <w:pBdr>
          <w:top w:val="single" w:sz="4" w:space="0" w:color="auto"/>
          <w:left w:val="single" w:sz="4" w:space="4" w:color="auto"/>
          <w:bottom w:val="single" w:sz="4" w:space="1" w:color="auto"/>
          <w:right w:val="single" w:sz="4" w:space="4" w:color="auto"/>
        </w:pBdr>
        <w:jc w:val="both"/>
        <w:rPr>
          <w:rFonts w:ascii="Arial" w:hAnsi="Arial"/>
          <w:b/>
          <w:color w:val="990099"/>
          <w:sz w:val="20"/>
        </w:rPr>
      </w:pPr>
    </w:p>
    <w:p w14:paraId="352CEC7C" w14:textId="38657C9C" w:rsidR="00405D25" w:rsidRPr="00DA588F" w:rsidRDefault="00405D25" w:rsidP="006271A2">
      <w:pPr>
        <w:pBdr>
          <w:top w:val="single" w:sz="4" w:space="0" w:color="auto"/>
          <w:left w:val="single" w:sz="4" w:space="4" w:color="auto"/>
          <w:bottom w:val="single" w:sz="4" w:space="1" w:color="auto"/>
          <w:right w:val="single" w:sz="4" w:space="4" w:color="auto"/>
        </w:pBdr>
        <w:jc w:val="center"/>
        <w:rPr>
          <w:rStyle w:val="Hyperlink"/>
          <w:rFonts w:ascii="Arial" w:hAnsi="Arial"/>
          <w:b/>
          <w:sz w:val="20"/>
        </w:rPr>
      </w:pPr>
      <w:r w:rsidRPr="00DA588F">
        <w:rPr>
          <w:rFonts w:ascii="Arial" w:hAnsi="Arial"/>
          <w:b/>
          <w:color w:val="800080"/>
          <w:sz w:val="20"/>
        </w:rPr>
        <w:fldChar w:fldCharType="begin"/>
      </w:r>
      <w:r w:rsidR="00EA5768" w:rsidRPr="00DA588F">
        <w:rPr>
          <w:rFonts w:ascii="Arial" w:hAnsi="Arial"/>
          <w:b/>
          <w:color w:val="800080"/>
          <w:sz w:val="20"/>
        </w:rPr>
        <w:instrText>HYPERLINK "https://phb.lzk-bw.de/html/Formulare_vorwort.html"</w:instrText>
      </w:r>
      <w:r w:rsidRPr="00DA588F">
        <w:rPr>
          <w:rFonts w:ascii="Arial" w:hAnsi="Arial"/>
          <w:b/>
          <w:color w:val="800080"/>
          <w:sz w:val="20"/>
        </w:rPr>
        <w:fldChar w:fldCharType="separate"/>
      </w:r>
      <w:r w:rsidR="006271A2" w:rsidRPr="00DA588F">
        <w:rPr>
          <w:rStyle w:val="Hyperlink"/>
          <w:rFonts w:ascii="Arial" w:hAnsi="Arial"/>
          <w:b/>
          <w:sz w:val="20"/>
        </w:rPr>
        <w:t>Hier finden Sie ein</w:t>
      </w:r>
      <w:r w:rsidRPr="00DA588F">
        <w:rPr>
          <w:rStyle w:val="Hyperlink"/>
          <w:rFonts w:ascii="Arial" w:hAnsi="Arial"/>
          <w:b/>
          <w:sz w:val="20"/>
        </w:rPr>
        <w:t xml:space="preserve"> Muster für die wesentlichen Inhalte eines Kündigungsschreibens </w:t>
      </w:r>
      <w:r w:rsidR="006271A2" w:rsidRPr="00DA588F">
        <w:rPr>
          <w:rStyle w:val="Hyperlink"/>
          <w:rFonts w:ascii="Arial" w:hAnsi="Arial"/>
          <w:b/>
          <w:sz w:val="20"/>
        </w:rPr>
        <w:t xml:space="preserve">in unserem </w:t>
      </w:r>
      <w:r w:rsidRPr="00DA588F">
        <w:rPr>
          <w:rStyle w:val="Hyperlink"/>
          <w:rFonts w:ascii="Arial" w:hAnsi="Arial"/>
          <w:b/>
          <w:sz w:val="20"/>
        </w:rPr>
        <w:t>PRAXIS-Handbuch</w:t>
      </w:r>
      <w:r w:rsidR="001E4BF3" w:rsidRPr="00DA588F">
        <w:rPr>
          <w:rStyle w:val="Hyperlink"/>
          <w:rFonts w:ascii="Arial" w:hAnsi="Arial"/>
          <w:b/>
          <w:sz w:val="20"/>
        </w:rPr>
        <w:t>. Lesen Sie sich die Hinweise durch und klicken Sie anschließen</w:t>
      </w:r>
      <w:r w:rsidR="006271A2" w:rsidRPr="00DA588F">
        <w:rPr>
          <w:rStyle w:val="Hyperlink"/>
          <w:rFonts w:ascii="Arial" w:hAnsi="Arial"/>
          <w:b/>
          <w:sz w:val="20"/>
        </w:rPr>
        <w:t>d</w:t>
      </w:r>
      <w:r w:rsidR="001E4BF3" w:rsidRPr="00DA588F">
        <w:rPr>
          <w:rStyle w:val="Hyperlink"/>
          <w:rFonts w:ascii="Arial" w:hAnsi="Arial"/>
          <w:b/>
          <w:sz w:val="20"/>
        </w:rPr>
        <w:t xml:space="preserve"> auf </w:t>
      </w:r>
      <w:r w:rsidR="00946264" w:rsidRPr="00DA588F">
        <w:rPr>
          <w:rStyle w:val="Hyperlink"/>
          <w:rFonts w:ascii="Arial" w:hAnsi="Arial"/>
          <w:b/>
          <w:sz w:val="20"/>
        </w:rPr>
        <w:t>„</w:t>
      </w:r>
      <w:r w:rsidR="001E4BF3" w:rsidRPr="00DA588F">
        <w:rPr>
          <w:rStyle w:val="Hyperlink"/>
          <w:rFonts w:ascii="Arial" w:hAnsi="Arial"/>
          <w:b/>
          <w:sz w:val="20"/>
        </w:rPr>
        <w:t>… weiter zu den Muster</w:t>
      </w:r>
      <w:r w:rsidR="00946264" w:rsidRPr="00DA588F">
        <w:rPr>
          <w:rStyle w:val="Hyperlink"/>
          <w:rFonts w:ascii="Arial" w:hAnsi="Arial"/>
          <w:b/>
          <w:sz w:val="20"/>
        </w:rPr>
        <w:t>-F</w:t>
      </w:r>
      <w:r w:rsidR="001E4BF3" w:rsidRPr="00DA588F">
        <w:rPr>
          <w:rStyle w:val="Hyperlink"/>
          <w:rFonts w:ascii="Arial" w:hAnsi="Arial"/>
          <w:b/>
          <w:sz w:val="20"/>
        </w:rPr>
        <w:t>ormularen …“</w:t>
      </w:r>
      <w:r w:rsidR="00E93B2C" w:rsidRPr="00DA588F">
        <w:rPr>
          <w:rStyle w:val="Hyperlink"/>
          <w:rFonts w:ascii="Arial" w:hAnsi="Arial"/>
          <w:b/>
          <w:sz w:val="20"/>
        </w:rPr>
        <w:t>.</w:t>
      </w:r>
      <w:r w:rsidR="001E4BF3" w:rsidRPr="00DA588F">
        <w:rPr>
          <w:rStyle w:val="Hyperlink"/>
          <w:rFonts w:ascii="Arial" w:hAnsi="Arial"/>
          <w:b/>
          <w:sz w:val="20"/>
        </w:rPr>
        <w:t xml:space="preserve"> Dort finden Sie</w:t>
      </w:r>
      <w:r w:rsidR="00B92741" w:rsidRPr="00DA588F">
        <w:rPr>
          <w:rStyle w:val="Hyperlink"/>
          <w:rFonts w:ascii="Arial" w:hAnsi="Arial"/>
          <w:b/>
          <w:sz w:val="20"/>
        </w:rPr>
        <w:t xml:space="preserve"> unter dem Reiter „Personal“ unter der Ziffer 3.1.6.11.</w:t>
      </w:r>
      <w:r w:rsidR="00071B62" w:rsidRPr="00DA588F">
        <w:rPr>
          <w:rStyle w:val="Hyperlink"/>
          <w:rFonts w:ascii="Arial" w:hAnsi="Arial"/>
          <w:b/>
          <w:sz w:val="20"/>
        </w:rPr>
        <w:t>3</w:t>
      </w:r>
      <w:r w:rsidR="001E4BF3" w:rsidRPr="00DA588F">
        <w:rPr>
          <w:rStyle w:val="Hyperlink"/>
          <w:rFonts w:ascii="Arial" w:hAnsi="Arial"/>
          <w:b/>
          <w:sz w:val="20"/>
        </w:rPr>
        <w:t xml:space="preserve"> ein Musterkündigungsschreiben</w:t>
      </w:r>
      <w:r w:rsidRPr="00DA588F">
        <w:rPr>
          <w:rStyle w:val="Hyperlink"/>
          <w:rFonts w:ascii="Arial" w:hAnsi="Arial"/>
          <w:b/>
          <w:sz w:val="20"/>
        </w:rPr>
        <w:t>.</w:t>
      </w:r>
    </w:p>
    <w:p w14:paraId="17791FE0" w14:textId="77777777" w:rsidR="00405D25" w:rsidRPr="00DA588F" w:rsidRDefault="00405D25" w:rsidP="00405D25">
      <w:pPr>
        <w:pBdr>
          <w:top w:val="single" w:sz="4" w:space="0" w:color="auto"/>
          <w:left w:val="single" w:sz="4" w:space="4" w:color="auto"/>
          <w:bottom w:val="single" w:sz="4" w:space="1" w:color="auto"/>
          <w:right w:val="single" w:sz="4" w:space="4" w:color="auto"/>
        </w:pBdr>
        <w:jc w:val="both"/>
        <w:rPr>
          <w:rFonts w:ascii="Arial" w:hAnsi="Arial"/>
          <w:b/>
          <w:color w:val="800080"/>
          <w:sz w:val="20"/>
        </w:rPr>
      </w:pPr>
      <w:r w:rsidRPr="00DA588F">
        <w:rPr>
          <w:rFonts w:ascii="Arial" w:hAnsi="Arial"/>
          <w:b/>
          <w:color w:val="800080"/>
          <w:sz w:val="20"/>
        </w:rPr>
        <w:fldChar w:fldCharType="end"/>
      </w:r>
    </w:p>
    <w:p w14:paraId="1CC88B26" w14:textId="77777777" w:rsidR="00405D25" w:rsidRPr="006271A2" w:rsidRDefault="00405D25" w:rsidP="00405D25">
      <w:pPr>
        <w:jc w:val="both"/>
        <w:rPr>
          <w:rFonts w:ascii="Arial" w:hAnsi="Arial"/>
          <w:sz w:val="20"/>
        </w:rPr>
      </w:pPr>
    </w:p>
    <w:p w14:paraId="548F022D" w14:textId="77777777" w:rsidR="00405D25" w:rsidRPr="006271A2" w:rsidRDefault="00405D25" w:rsidP="00405D25">
      <w:pPr>
        <w:jc w:val="both"/>
        <w:rPr>
          <w:rFonts w:ascii="Arial" w:hAnsi="Arial"/>
          <w:sz w:val="20"/>
        </w:rPr>
      </w:pPr>
    </w:p>
    <w:p w14:paraId="0D535C3B" w14:textId="77777777" w:rsidR="00405D25" w:rsidRPr="00990110" w:rsidRDefault="00405D25" w:rsidP="00405D25">
      <w:pPr>
        <w:jc w:val="both"/>
        <w:rPr>
          <w:rFonts w:ascii="Arial" w:hAnsi="Arial"/>
          <w:bCs/>
          <w:color w:val="9900CC"/>
          <w:sz w:val="20"/>
        </w:rPr>
      </w:pPr>
      <w:r w:rsidRPr="006271A2">
        <w:rPr>
          <w:rFonts w:ascii="Arial" w:hAnsi="Arial"/>
          <w:b/>
        </w:rPr>
        <w:br w:type="page"/>
      </w:r>
    </w:p>
    <w:p w14:paraId="5205FBC7" w14:textId="77777777" w:rsidR="00405D25" w:rsidRPr="00387A31" w:rsidRDefault="00405D25" w:rsidP="00405D25">
      <w:pPr>
        <w:jc w:val="both"/>
        <w:rPr>
          <w:rFonts w:ascii="Arial" w:hAnsi="Arial"/>
          <w:b/>
        </w:rPr>
      </w:pPr>
      <w:bookmarkStart w:id="19" w:name="außerordentliche_Kündigung"/>
      <w:r w:rsidRPr="00387A31">
        <w:rPr>
          <w:rFonts w:ascii="Arial" w:hAnsi="Arial"/>
          <w:b/>
        </w:rPr>
        <w:lastRenderedPageBreak/>
        <w:t>Außerordentliche Kündigung – Kündigung ohne Einhaltung der Kündigungs</w:t>
      </w:r>
      <w:r w:rsidRPr="00387A31">
        <w:rPr>
          <w:rFonts w:ascii="Arial" w:hAnsi="Arial"/>
          <w:b/>
        </w:rPr>
        <w:softHyphen/>
        <w:t>fristen</w:t>
      </w:r>
    </w:p>
    <w:bookmarkEnd w:id="19"/>
    <w:p w14:paraId="4A98F1E9" w14:textId="77777777" w:rsidR="00405D25" w:rsidRPr="00387A31" w:rsidRDefault="00405D25" w:rsidP="00405D25">
      <w:pPr>
        <w:rPr>
          <w:rFonts w:ascii="Arial" w:hAnsi="Arial"/>
          <w:bCs/>
          <w:sz w:val="20"/>
        </w:rPr>
      </w:pPr>
    </w:p>
    <w:p w14:paraId="688551B5" w14:textId="77777777" w:rsidR="00405D25" w:rsidRPr="00387A31" w:rsidRDefault="00405D25" w:rsidP="00405D25">
      <w:pPr>
        <w:pStyle w:val="Textkrper"/>
      </w:pPr>
      <w:r w:rsidRPr="00387A31">
        <w:t>Für eine außerordentliche Kündigung ist erforderlich, dass ein „wichtiger Grund“ vorliegt, der die Ein</w:t>
      </w:r>
      <w:r w:rsidRPr="00387A31">
        <w:softHyphen/>
        <w:t>haltung der vereinbarten Kündigungsfristen als nicht zumutbar erscheinen lässt. Gesetzliche Grund</w:t>
      </w:r>
      <w:r w:rsidRPr="00387A31">
        <w:softHyphen/>
        <w:t>lage für die außerordentliche – oder fristlose Kündigung – ist § 626 BGB. Aus dem Wortlaut dieser Vorschrift ergibt sich, dass sowohl die/der Arbeitgeber/in als auch die/der Arbeitnehmer/in zur fristlosen Kündigung berechtigt ist. Dieses Kündigungsrecht darf weder durch einen Tarifvertrag noch durch einen indivi</w:t>
      </w:r>
      <w:r w:rsidRPr="00387A31">
        <w:softHyphen/>
        <w:t>duellen Arbeitsvertrag ausgeschlossen werden. Ein solcher Ausschluss wäre unwirksam.</w:t>
      </w:r>
    </w:p>
    <w:p w14:paraId="5D9C7354" w14:textId="77777777" w:rsidR="00405D25" w:rsidRPr="00387A31" w:rsidRDefault="00405D25" w:rsidP="00405D25">
      <w:pPr>
        <w:jc w:val="both"/>
        <w:rPr>
          <w:rFonts w:ascii="Arial" w:hAnsi="Arial"/>
          <w:sz w:val="20"/>
        </w:rPr>
      </w:pPr>
    </w:p>
    <w:p w14:paraId="560150E7" w14:textId="77777777" w:rsidR="00405D25" w:rsidRPr="00387A31" w:rsidRDefault="00405D25" w:rsidP="00405D25">
      <w:pPr>
        <w:jc w:val="both"/>
        <w:rPr>
          <w:rFonts w:ascii="Arial" w:hAnsi="Arial"/>
          <w:sz w:val="20"/>
        </w:rPr>
      </w:pPr>
      <w:r w:rsidRPr="00387A31">
        <w:rPr>
          <w:rFonts w:ascii="Arial" w:hAnsi="Arial"/>
          <w:sz w:val="20"/>
        </w:rPr>
        <w:t>Grundsätzlich ist eine fristlose Kündigung auch in solchen Arbeitsverhältnissen möglich, in denen eine fristgemäße Kündigung ausgeschlossen ist, wie beispielsweise bei befristeten Arbeitsverhältnissen oder in Ausbildungsverhältnissen. Eine Anhörung der/des Arbeitnehmerin/Arbeitnehmers vor Ausspruch der fristlosen Kündigung ist grundsätzlich nicht erfor</w:t>
      </w:r>
      <w:r w:rsidRPr="00387A31">
        <w:rPr>
          <w:rFonts w:ascii="Arial" w:hAnsi="Arial"/>
          <w:sz w:val="20"/>
        </w:rPr>
        <w:softHyphen/>
        <w:t>derlich, es sei denn im Arbeitsvertrag wäre dieses Erfordernis vorgesehen.</w:t>
      </w:r>
    </w:p>
    <w:p w14:paraId="0B89A3A2" w14:textId="77777777" w:rsidR="00405D25" w:rsidRPr="00387A31" w:rsidRDefault="00405D25" w:rsidP="00405D25">
      <w:pPr>
        <w:jc w:val="both"/>
        <w:rPr>
          <w:rFonts w:ascii="Arial" w:hAnsi="Arial"/>
          <w:sz w:val="20"/>
        </w:rPr>
      </w:pPr>
    </w:p>
    <w:p w14:paraId="3A573F0A" w14:textId="77777777" w:rsidR="00405D25" w:rsidRPr="00387A31" w:rsidRDefault="00405D25" w:rsidP="00405D25">
      <w:pPr>
        <w:pStyle w:val="Textkrper"/>
      </w:pPr>
      <w:r w:rsidRPr="00387A31">
        <w:t>Gemäß § 626 Abs. 2 BGB muss der Kündigende dem anderen Vertragspartner auf Verlangen den Kündigungsgrund unverzüglich schriftlich mitteilen. Die Angabe von Kündigungsgründen ist jedoch grundsätzlich keine Wirksamkeitsvoraussetzung der Kündigung. Der Anspruch erlischt mit Ablauf der Klagefrist von 3 Wochen nach Zugang der außerordentlichen Kündigung.</w:t>
      </w:r>
    </w:p>
    <w:p w14:paraId="401A3D85" w14:textId="77777777" w:rsidR="00405D25" w:rsidRPr="00387A31" w:rsidRDefault="00405D25" w:rsidP="00405D25">
      <w:pPr>
        <w:jc w:val="both"/>
        <w:rPr>
          <w:rFonts w:ascii="Arial" w:hAnsi="Arial"/>
          <w:sz w:val="20"/>
        </w:rPr>
      </w:pPr>
    </w:p>
    <w:p w14:paraId="49B6FDD1" w14:textId="77777777" w:rsidR="00405D25" w:rsidRPr="00387A31" w:rsidRDefault="00405D25" w:rsidP="00405D25">
      <w:pPr>
        <w:jc w:val="both"/>
        <w:rPr>
          <w:rFonts w:ascii="Arial" w:hAnsi="Arial"/>
          <w:sz w:val="20"/>
        </w:rPr>
      </w:pPr>
    </w:p>
    <w:p w14:paraId="0C34275A" w14:textId="77777777" w:rsidR="00405D25" w:rsidRPr="00387A31" w:rsidRDefault="00405D25" w:rsidP="00405D25">
      <w:pPr>
        <w:jc w:val="both"/>
        <w:rPr>
          <w:rFonts w:ascii="Arial" w:hAnsi="Arial" w:cs="Arial"/>
          <w:b/>
          <w:sz w:val="20"/>
        </w:rPr>
      </w:pPr>
      <w:bookmarkStart w:id="20" w:name="wichtiger_Grund"/>
      <w:r w:rsidRPr="00387A31">
        <w:rPr>
          <w:rFonts w:ascii="Arial" w:hAnsi="Arial" w:cs="Arial"/>
          <w:b/>
          <w:sz w:val="20"/>
        </w:rPr>
        <w:t>„Wichtiger Grund“</w:t>
      </w:r>
    </w:p>
    <w:bookmarkEnd w:id="20"/>
    <w:p w14:paraId="47D654CD" w14:textId="77777777" w:rsidR="00405D25" w:rsidRPr="00387A31" w:rsidRDefault="00405D25" w:rsidP="00405D25">
      <w:pPr>
        <w:jc w:val="both"/>
        <w:rPr>
          <w:rFonts w:ascii="Arial" w:hAnsi="Arial" w:cs="Arial"/>
          <w:bCs/>
          <w:sz w:val="20"/>
        </w:rPr>
      </w:pPr>
    </w:p>
    <w:p w14:paraId="048023A7" w14:textId="77777777" w:rsidR="00405D25" w:rsidRPr="00387A31" w:rsidRDefault="00405D25" w:rsidP="00405D25">
      <w:pPr>
        <w:jc w:val="both"/>
        <w:rPr>
          <w:rFonts w:ascii="Arial" w:hAnsi="Arial" w:cs="Arial"/>
          <w:sz w:val="20"/>
        </w:rPr>
      </w:pPr>
      <w:r w:rsidRPr="00387A31">
        <w:rPr>
          <w:rFonts w:ascii="Arial" w:hAnsi="Arial" w:cs="Arial"/>
          <w:sz w:val="20"/>
        </w:rPr>
        <w:t>Ein wichtiger Grund ist gegeben, wenn Tatsachen vorliegen, die es der/dem Kündigenden unter Be</w:t>
      </w:r>
      <w:r w:rsidRPr="00387A31">
        <w:rPr>
          <w:rFonts w:ascii="Arial" w:hAnsi="Arial" w:cs="Arial"/>
          <w:sz w:val="20"/>
        </w:rPr>
        <w:softHyphen/>
        <w:t>rücksichtigung aller Umstände des Einzelfalls und unter Abwägung der Interessen beider Vertragsparteien unzumutbar machen, das Beschäftigungsverhältnis für die Dauer der ordentlichen Kündigungsfrist oder bis zur vereinbarten Beendigung des Arbeitsverhältnisses fortzusetzen.</w:t>
      </w:r>
    </w:p>
    <w:p w14:paraId="42E475B7" w14:textId="77777777" w:rsidR="00405D25" w:rsidRPr="00387A31" w:rsidRDefault="00405D25" w:rsidP="00405D25">
      <w:pPr>
        <w:jc w:val="both"/>
        <w:rPr>
          <w:rFonts w:ascii="Arial" w:hAnsi="Arial" w:cs="Arial"/>
          <w:sz w:val="20"/>
        </w:rPr>
      </w:pPr>
    </w:p>
    <w:p w14:paraId="5184C239" w14:textId="77777777" w:rsidR="00405D25" w:rsidRPr="00387A31" w:rsidRDefault="00405D25" w:rsidP="00405D25">
      <w:pPr>
        <w:jc w:val="both"/>
        <w:rPr>
          <w:rFonts w:ascii="Arial" w:hAnsi="Arial"/>
          <w:sz w:val="28"/>
        </w:rPr>
      </w:pPr>
      <w:r w:rsidRPr="00387A31">
        <w:rPr>
          <w:rFonts w:ascii="Arial" w:hAnsi="Arial" w:cs="Arial"/>
          <w:sz w:val="20"/>
        </w:rPr>
        <w:t>Als Beispiele für Kündigungsgründe können genannt werden:</w:t>
      </w:r>
    </w:p>
    <w:p w14:paraId="6D1BEF41" w14:textId="77777777" w:rsidR="00405D25" w:rsidRPr="00387A31" w:rsidRDefault="00405D25" w:rsidP="00405D25">
      <w:pPr>
        <w:pStyle w:val="Brief"/>
        <w:numPr>
          <w:ilvl w:val="0"/>
          <w:numId w:val="14"/>
        </w:numPr>
        <w:ind w:left="0" w:firstLine="0"/>
        <w:jc w:val="both"/>
        <w:rPr>
          <w:rFonts w:ascii="Arial" w:hAnsi="Arial"/>
        </w:rPr>
      </w:pPr>
      <w:r w:rsidRPr="00387A31">
        <w:rPr>
          <w:rFonts w:ascii="Arial" w:hAnsi="Arial"/>
        </w:rPr>
        <w:t>Betrügerische Angaben (z. B. gefälschte Arbeitspapiere),</w:t>
      </w:r>
    </w:p>
    <w:p w14:paraId="63B675B1" w14:textId="77777777" w:rsidR="00405D25" w:rsidRPr="00387A31" w:rsidRDefault="00405D25" w:rsidP="00405D25">
      <w:pPr>
        <w:pStyle w:val="Brief"/>
        <w:numPr>
          <w:ilvl w:val="0"/>
          <w:numId w:val="14"/>
        </w:numPr>
        <w:ind w:left="0" w:firstLine="0"/>
        <w:jc w:val="both"/>
        <w:rPr>
          <w:rFonts w:ascii="Arial" w:hAnsi="Arial"/>
        </w:rPr>
      </w:pPr>
      <w:r w:rsidRPr="00387A31">
        <w:rPr>
          <w:rFonts w:ascii="Arial" w:hAnsi="Arial"/>
        </w:rPr>
        <w:t>strafbare Handlungen (z.B. Diebstahl, Tätlichkeiten),</w:t>
      </w:r>
    </w:p>
    <w:p w14:paraId="69CDE27C" w14:textId="77777777" w:rsidR="00405D25" w:rsidRPr="00387A31" w:rsidRDefault="00405D25" w:rsidP="00405D25">
      <w:pPr>
        <w:pStyle w:val="Brief"/>
        <w:numPr>
          <w:ilvl w:val="0"/>
          <w:numId w:val="14"/>
        </w:numPr>
        <w:ind w:left="0" w:firstLine="0"/>
        <w:jc w:val="both"/>
        <w:rPr>
          <w:rFonts w:ascii="Arial" w:hAnsi="Arial"/>
        </w:rPr>
      </w:pPr>
      <w:r w:rsidRPr="00387A31">
        <w:rPr>
          <w:rFonts w:ascii="Arial" w:hAnsi="Arial"/>
        </w:rPr>
        <w:t>Arbeitsversäumnisse,</w:t>
      </w:r>
    </w:p>
    <w:p w14:paraId="1A76B16D" w14:textId="77777777" w:rsidR="00405D25" w:rsidRPr="00387A31" w:rsidRDefault="00405D25" w:rsidP="00405D25">
      <w:pPr>
        <w:pStyle w:val="Brief"/>
        <w:numPr>
          <w:ilvl w:val="0"/>
          <w:numId w:val="14"/>
        </w:numPr>
        <w:ind w:left="0" w:firstLine="0"/>
        <w:jc w:val="both"/>
        <w:rPr>
          <w:rFonts w:ascii="Arial" w:hAnsi="Arial"/>
        </w:rPr>
      </w:pPr>
      <w:r w:rsidRPr="00387A31">
        <w:rPr>
          <w:rFonts w:ascii="Arial" w:hAnsi="Arial"/>
        </w:rPr>
        <w:t>wiederholte Arbeitsverweigerung,</w:t>
      </w:r>
    </w:p>
    <w:p w14:paraId="5681582C" w14:textId="77777777" w:rsidR="00405D25" w:rsidRPr="00387A31" w:rsidRDefault="00405D25" w:rsidP="00405D25">
      <w:pPr>
        <w:pStyle w:val="Brief"/>
        <w:numPr>
          <w:ilvl w:val="0"/>
          <w:numId w:val="14"/>
        </w:numPr>
        <w:ind w:left="0" w:firstLine="0"/>
        <w:jc w:val="both"/>
        <w:rPr>
          <w:rFonts w:ascii="Arial" w:hAnsi="Arial"/>
        </w:rPr>
      </w:pPr>
      <w:r w:rsidRPr="00387A31">
        <w:rPr>
          <w:rFonts w:ascii="Arial" w:hAnsi="Arial"/>
        </w:rPr>
        <w:t>widerrechtliche Drohungen,</w:t>
      </w:r>
    </w:p>
    <w:p w14:paraId="3B2064F4" w14:textId="77777777" w:rsidR="00405D25" w:rsidRPr="00387A31" w:rsidRDefault="00405D25" w:rsidP="00405D25">
      <w:pPr>
        <w:pStyle w:val="Brief"/>
        <w:numPr>
          <w:ilvl w:val="0"/>
          <w:numId w:val="14"/>
        </w:numPr>
        <w:ind w:left="0" w:firstLine="0"/>
        <w:jc w:val="both"/>
        <w:rPr>
          <w:rFonts w:ascii="Arial" w:hAnsi="Arial"/>
        </w:rPr>
      </w:pPr>
      <w:r w:rsidRPr="00387A31">
        <w:rPr>
          <w:rFonts w:ascii="Arial" w:hAnsi="Arial"/>
        </w:rPr>
        <w:t>unbefugtes Verlassen des Arbeitsplatzes,</w:t>
      </w:r>
    </w:p>
    <w:p w14:paraId="64CDBDBA" w14:textId="77777777" w:rsidR="00405D25" w:rsidRPr="00387A31" w:rsidRDefault="00405D25" w:rsidP="00405D25">
      <w:pPr>
        <w:pStyle w:val="Brief"/>
        <w:numPr>
          <w:ilvl w:val="0"/>
          <w:numId w:val="14"/>
        </w:numPr>
        <w:ind w:left="0" w:firstLine="0"/>
        <w:jc w:val="both"/>
        <w:rPr>
          <w:rFonts w:ascii="Arial" w:hAnsi="Arial"/>
        </w:rPr>
      </w:pPr>
      <w:r w:rsidRPr="00387A31">
        <w:rPr>
          <w:rFonts w:ascii="Arial" w:hAnsi="Arial"/>
        </w:rPr>
        <w:t>wiederholter Alkoholgenuss am Arbeitsplatz (Trunksucht),</w:t>
      </w:r>
    </w:p>
    <w:p w14:paraId="43F487A6" w14:textId="77777777" w:rsidR="00405D25" w:rsidRPr="00387A31" w:rsidRDefault="00405D25" w:rsidP="00405D25">
      <w:pPr>
        <w:pStyle w:val="Brief"/>
        <w:numPr>
          <w:ilvl w:val="0"/>
          <w:numId w:val="14"/>
        </w:numPr>
        <w:ind w:left="0" w:firstLine="0"/>
        <w:jc w:val="both"/>
        <w:rPr>
          <w:rFonts w:ascii="Arial" w:hAnsi="Arial"/>
        </w:rPr>
      </w:pPr>
      <w:r w:rsidRPr="00387A31">
        <w:rPr>
          <w:rFonts w:ascii="Arial" w:hAnsi="Arial"/>
        </w:rPr>
        <w:t>grobe Fahrlässigkeit,</w:t>
      </w:r>
    </w:p>
    <w:p w14:paraId="1704C78B" w14:textId="77777777" w:rsidR="00405D25" w:rsidRPr="00387A31" w:rsidRDefault="00405D25" w:rsidP="00405D25">
      <w:pPr>
        <w:pStyle w:val="Brief"/>
        <w:numPr>
          <w:ilvl w:val="0"/>
          <w:numId w:val="14"/>
        </w:numPr>
        <w:ind w:left="0" w:firstLine="0"/>
        <w:jc w:val="both"/>
        <w:rPr>
          <w:rFonts w:ascii="Arial" w:hAnsi="Arial"/>
        </w:rPr>
      </w:pPr>
      <w:r w:rsidRPr="00387A31">
        <w:rPr>
          <w:rFonts w:ascii="Arial" w:hAnsi="Arial"/>
        </w:rPr>
        <w:t>Anstiftung zur Schlechterfüllung oder Arbeitsverweigerung,</w:t>
      </w:r>
    </w:p>
    <w:p w14:paraId="2D67E9FA" w14:textId="77777777" w:rsidR="00405D25" w:rsidRPr="00387A31" w:rsidRDefault="00405D25" w:rsidP="00405D25">
      <w:pPr>
        <w:pStyle w:val="Brief"/>
        <w:numPr>
          <w:ilvl w:val="0"/>
          <w:numId w:val="14"/>
        </w:numPr>
        <w:ind w:left="0" w:firstLine="0"/>
        <w:jc w:val="both"/>
        <w:rPr>
          <w:rFonts w:ascii="Arial" w:hAnsi="Arial"/>
        </w:rPr>
      </w:pPr>
      <w:r w:rsidRPr="00387A31">
        <w:rPr>
          <w:rFonts w:ascii="Arial" w:hAnsi="Arial"/>
        </w:rPr>
        <w:t>Missbrauch von Vertrauensstellungen (z. B. Unehrlichkeit oder Untreue).</w:t>
      </w:r>
    </w:p>
    <w:p w14:paraId="0687E46E" w14:textId="77777777" w:rsidR="00405D25" w:rsidRPr="00387A31" w:rsidRDefault="00405D25" w:rsidP="00405D25">
      <w:pPr>
        <w:pStyle w:val="Brief"/>
        <w:jc w:val="right"/>
        <w:rPr>
          <w:rFonts w:ascii="Arial" w:hAnsi="Arial"/>
        </w:rPr>
      </w:pPr>
    </w:p>
    <w:p w14:paraId="265303D0" w14:textId="77777777" w:rsidR="00405D25" w:rsidRPr="00387A31" w:rsidRDefault="00405D25" w:rsidP="00405D25">
      <w:pPr>
        <w:pStyle w:val="Brief"/>
        <w:rPr>
          <w:rFonts w:ascii="Arial" w:hAnsi="Arial"/>
        </w:rPr>
      </w:pPr>
      <w:r w:rsidRPr="00387A31">
        <w:rPr>
          <w:rFonts w:ascii="Arial" w:hAnsi="Arial"/>
        </w:rPr>
        <w:t>Dagegen werden folgende Gründe beispielsweise nicht für eine fristlose Kündigung anerkannt:</w:t>
      </w:r>
    </w:p>
    <w:p w14:paraId="59C610B6" w14:textId="77777777" w:rsidR="00405D25" w:rsidRPr="00387A31" w:rsidRDefault="00405D25" w:rsidP="00405D25">
      <w:pPr>
        <w:pStyle w:val="Brief"/>
        <w:numPr>
          <w:ilvl w:val="0"/>
          <w:numId w:val="14"/>
        </w:numPr>
        <w:ind w:left="0" w:firstLine="0"/>
        <w:jc w:val="both"/>
        <w:rPr>
          <w:rFonts w:ascii="Arial" w:hAnsi="Arial"/>
        </w:rPr>
      </w:pPr>
      <w:r w:rsidRPr="00387A31">
        <w:rPr>
          <w:rFonts w:ascii="Arial" w:hAnsi="Arial"/>
        </w:rPr>
        <w:t>Schlechtleistung,</w:t>
      </w:r>
    </w:p>
    <w:p w14:paraId="1E7C0144" w14:textId="77777777" w:rsidR="00405D25" w:rsidRPr="00387A31" w:rsidRDefault="00405D25" w:rsidP="00405D25">
      <w:pPr>
        <w:pStyle w:val="Brief"/>
        <w:numPr>
          <w:ilvl w:val="0"/>
          <w:numId w:val="14"/>
        </w:numPr>
        <w:ind w:left="0" w:firstLine="0"/>
        <w:jc w:val="both"/>
        <w:rPr>
          <w:rFonts w:ascii="Arial" w:hAnsi="Arial"/>
        </w:rPr>
      </w:pPr>
      <w:r w:rsidRPr="00387A31">
        <w:rPr>
          <w:rFonts w:ascii="Arial" w:hAnsi="Arial"/>
        </w:rPr>
        <w:t>Unfähigkeit,</w:t>
      </w:r>
    </w:p>
    <w:p w14:paraId="16495DCE" w14:textId="77777777" w:rsidR="00405D25" w:rsidRPr="00387A31" w:rsidRDefault="00405D25" w:rsidP="00405D25">
      <w:pPr>
        <w:pStyle w:val="Brief"/>
        <w:numPr>
          <w:ilvl w:val="0"/>
          <w:numId w:val="14"/>
        </w:numPr>
        <w:ind w:left="0" w:firstLine="0"/>
        <w:jc w:val="both"/>
        <w:rPr>
          <w:rFonts w:ascii="Arial" w:hAnsi="Arial"/>
        </w:rPr>
      </w:pPr>
      <w:r w:rsidRPr="00387A31">
        <w:rPr>
          <w:rFonts w:ascii="Arial" w:hAnsi="Arial"/>
        </w:rPr>
        <w:t>Liebesbeziehungen,</w:t>
      </w:r>
    </w:p>
    <w:p w14:paraId="17A061FC" w14:textId="77777777" w:rsidR="00405D25" w:rsidRPr="00387A31" w:rsidRDefault="00405D25" w:rsidP="00405D25">
      <w:pPr>
        <w:pStyle w:val="Brief"/>
        <w:numPr>
          <w:ilvl w:val="0"/>
          <w:numId w:val="14"/>
        </w:numPr>
        <w:ind w:left="0" w:firstLine="0"/>
        <w:jc w:val="both"/>
        <w:rPr>
          <w:rFonts w:ascii="Arial" w:hAnsi="Arial"/>
        </w:rPr>
      </w:pPr>
      <w:r w:rsidRPr="00387A31">
        <w:rPr>
          <w:rFonts w:ascii="Arial" w:hAnsi="Arial"/>
        </w:rPr>
        <w:t>betriebliche Gründe (z. B. Auftragsrückgang, Stilllegung, Insolvenz).</w:t>
      </w:r>
    </w:p>
    <w:p w14:paraId="7EDBB239" w14:textId="77777777" w:rsidR="00405D25" w:rsidRPr="00387A31" w:rsidRDefault="00405D25" w:rsidP="00405D25">
      <w:pPr>
        <w:jc w:val="both"/>
        <w:rPr>
          <w:rFonts w:ascii="Arial" w:hAnsi="Arial"/>
          <w:sz w:val="20"/>
        </w:rPr>
      </w:pPr>
    </w:p>
    <w:p w14:paraId="4D511EF4" w14:textId="77777777" w:rsidR="00405D25" w:rsidRPr="00387A31" w:rsidRDefault="00405D25" w:rsidP="00405D25">
      <w:pPr>
        <w:pStyle w:val="Textkrper"/>
      </w:pPr>
      <w:r w:rsidRPr="00387A31">
        <w:t>Die außerordentliche Kündigung kann dabei nur als äußerstes Mittel verstanden werden, das Arbeits</w:t>
      </w:r>
      <w:r w:rsidRPr="00387A31">
        <w:softHyphen/>
        <w:t>verhältnis zu beenden. Sie kommt nur in Betracht, wenn andere, mildere Mittel als unmöglich oder un</w:t>
      </w:r>
      <w:r w:rsidRPr="00387A31">
        <w:softHyphen/>
        <w:t>zumutbar ausscheiden.</w:t>
      </w:r>
    </w:p>
    <w:p w14:paraId="3C1D665C" w14:textId="77777777" w:rsidR="00405D25" w:rsidRPr="00387A31" w:rsidRDefault="00405D25" w:rsidP="00405D25">
      <w:pPr>
        <w:jc w:val="both"/>
        <w:rPr>
          <w:rFonts w:ascii="Arial" w:hAnsi="Arial"/>
          <w:sz w:val="20"/>
        </w:rPr>
      </w:pPr>
    </w:p>
    <w:p w14:paraId="4EECAA97" w14:textId="77777777" w:rsidR="00405D25" w:rsidRPr="00387A31" w:rsidRDefault="00405D25" w:rsidP="00405D25">
      <w:pPr>
        <w:jc w:val="both"/>
        <w:rPr>
          <w:rFonts w:ascii="Arial" w:hAnsi="Arial"/>
          <w:sz w:val="20"/>
        </w:rPr>
      </w:pPr>
      <w:r w:rsidRPr="00387A31">
        <w:rPr>
          <w:rFonts w:ascii="Arial" w:hAnsi="Arial"/>
          <w:sz w:val="20"/>
        </w:rPr>
        <w:t>Vor der außerordentlichen Kündigung, die wegen einer Störung im Leistungsbereich erklärt werden soll, ist regelmäßig eine erfolglose Abmahnung erforderlich. Darunter werden alle Störungen im Be</w:t>
      </w:r>
      <w:r w:rsidRPr="00387A31">
        <w:rPr>
          <w:rFonts w:ascii="Arial" w:hAnsi="Arial"/>
          <w:sz w:val="20"/>
        </w:rPr>
        <w:softHyphen/>
        <w:t>reich der gegenseitigen arbeitsvertraglichen Hauptpflichten – Arbeitsleistung und Vergütung – ver</w:t>
      </w:r>
      <w:r w:rsidRPr="00387A31">
        <w:rPr>
          <w:rFonts w:ascii="Arial" w:hAnsi="Arial"/>
          <w:sz w:val="20"/>
        </w:rPr>
        <w:softHyphen/>
        <w:t>standen. Eine Abmahnung bei Störungen im Leistungsbereich ist jedoch dann entbehrlich, wenn die/der Arbeitnehmer/in erkennbar nicht in der Lage oder willens ist, sich vertragsgerecht zu verhalten, oder die Vertragsverletzung besonders schwerwiegend ist.</w:t>
      </w:r>
    </w:p>
    <w:p w14:paraId="68595485" w14:textId="77777777" w:rsidR="00405D25" w:rsidRPr="00387A31" w:rsidRDefault="00405D25" w:rsidP="00405D25">
      <w:pPr>
        <w:jc w:val="both"/>
        <w:rPr>
          <w:rFonts w:ascii="Arial" w:hAnsi="Arial"/>
          <w:sz w:val="20"/>
        </w:rPr>
      </w:pPr>
    </w:p>
    <w:p w14:paraId="460C6136" w14:textId="77777777" w:rsidR="00405D25" w:rsidRPr="00387A31" w:rsidRDefault="00405D25" w:rsidP="00405D25">
      <w:pPr>
        <w:jc w:val="both"/>
        <w:rPr>
          <w:rFonts w:ascii="Arial" w:hAnsi="Arial"/>
          <w:sz w:val="20"/>
        </w:rPr>
      </w:pPr>
    </w:p>
    <w:p w14:paraId="63FA27DC" w14:textId="77777777" w:rsidR="00405D25" w:rsidRPr="00387A31" w:rsidRDefault="00405D25" w:rsidP="00405D25">
      <w:pPr>
        <w:jc w:val="both"/>
        <w:rPr>
          <w:rFonts w:ascii="Arial" w:hAnsi="Arial"/>
          <w:sz w:val="20"/>
        </w:rPr>
      </w:pPr>
    </w:p>
    <w:p w14:paraId="0ED81B8F" w14:textId="77777777" w:rsidR="00405D25" w:rsidRPr="00387A31" w:rsidRDefault="00405D25" w:rsidP="00405D25">
      <w:pPr>
        <w:jc w:val="both"/>
        <w:rPr>
          <w:rFonts w:ascii="Arial" w:hAnsi="Arial"/>
          <w:sz w:val="20"/>
        </w:rPr>
      </w:pPr>
    </w:p>
    <w:p w14:paraId="13A6015D" w14:textId="77777777" w:rsidR="00405D25" w:rsidRPr="00387A31" w:rsidRDefault="00405D25" w:rsidP="00405D25">
      <w:pPr>
        <w:pStyle w:val="Textkrper"/>
      </w:pPr>
      <w:r w:rsidRPr="00387A31">
        <w:lastRenderedPageBreak/>
        <w:t>Einer vorherigen Abmahnung bedarf es nicht, wenn die Pflichtverletzung allein den sog. Vertrauens</w:t>
      </w:r>
      <w:r w:rsidRPr="00387A31">
        <w:softHyphen/>
        <w:t>bereich berührt. Auf diesen Bereich wirken sich Handlungen aus, die die zwischen den Vertrags</w:t>
      </w:r>
      <w:r w:rsidRPr="00387A31">
        <w:softHyphen/>
        <w:t xml:space="preserve">parteien erforderliche Vertrauensgrundlage zerstören oder beeinträchtigen. </w:t>
      </w:r>
    </w:p>
    <w:p w14:paraId="628EFA0A" w14:textId="77777777" w:rsidR="00405D25" w:rsidRPr="00387A31" w:rsidRDefault="00405D25" w:rsidP="00405D25">
      <w:pPr>
        <w:jc w:val="both"/>
        <w:rPr>
          <w:rFonts w:ascii="Arial" w:hAnsi="Arial"/>
          <w:bCs/>
          <w:sz w:val="20"/>
        </w:rPr>
      </w:pPr>
    </w:p>
    <w:p w14:paraId="221B46BF" w14:textId="77777777" w:rsidR="00405D25" w:rsidRPr="00387A31" w:rsidRDefault="00405D25" w:rsidP="00405D25">
      <w:pPr>
        <w:jc w:val="both"/>
        <w:rPr>
          <w:rFonts w:ascii="Arial" w:hAnsi="Arial"/>
          <w:bCs/>
          <w:sz w:val="20"/>
        </w:rPr>
      </w:pPr>
    </w:p>
    <w:p w14:paraId="0B75E38F" w14:textId="77777777" w:rsidR="00405D25" w:rsidRPr="00387A31" w:rsidRDefault="00405D25" w:rsidP="00405D25">
      <w:pPr>
        <w:jc w:val="both"/>
        <w:rPr>
          <w:rFonts w:ascii="Arial" w:hAnsi="Arial"/>
          <w:b/>
          <w:sz w:val="20"/>
        </w:rPr>
      </w:pPr>
      <w:bookmarkStart w:id="21" w:name="Ausschlussfrist"/>
      <w:r w:rsidRPr="00387A31">
        <w:rPr>
          <w:rFonts w:ascii="Arial" w:hAnsi="Arial"/>
          <w:b/>
          <w:sz w:val="20"/>
        </w:rPr>
        <w:t>Ausschlussfrist</w:t>
      </w:r>
    </w:p>
    <w:bookmarkEnd w:id="21"/>
    <w:p w14:paraId="44A79414" w14:textId="77777777" w:rsidR="00405D25" w:rsidRPr="00387A31" w:rsidRDefault="00405D25" w:rsidP="00405D25">
      <w:pPr>
        <w:jc w:val="both"/>
        <w:rPr>
          <w:rFonts w:ascii="Arial" w:hAnsi="Arial"/>
          <w:bCs/>
          <w:sz w:val="20"/>
        </w:rPr>
      </w:pPr>
    </w:p>
    <w:p w14:paraId="6BE8A6C5" w14:textId="77777777" w:rsidR="00405D25" w:rsidRPr="00387A31" w:rsidRDefault="00405D25" w:rsidP="00405D25">
      <w:pPr>
        <w:pStyle w:val="Textkrper"/>
      </w:pPr>
      <w:r w:rsidRPr="00387A31">
        <w:t>Die außerordentliche Kündigung muss innerhalb der Ausschlussfrist von zwei Wochen nach sicherer Kenntnis der maßgebenden Kündigungstatsachen durch den Kündigungsberechtigten erfolgen.</w:t>
      </w:r>
    </w:p>
    <w:p w14:paraId="5752B5CC" w14:textId="77777777" w:rsidR="00405D25" w:rsidRPr="00387A31" w:rsidRDefault="00405D25" w:rsidP="00405D25">
      <w:pPr>
        <w:jc w:val="both"/>
        <w:rPr>
          <w:rFonts w:ascii="Arial" w:hAnsi="Arial"/>
          <w:sz w:val="20"/>
        </w:rPr>
      </w:pPr>
    </w:p>
    <w:p w14:paraId="1B15320C" w14:textId="23ACD442" w:rsidR="00405D25" w:rsidRPr="00387A31" w:rsidRDefault="00405D25" w:rsidP="00405D25">
      <w:pPr>
        <w:jc w:val="both"/>
        <w:rPr>
          <w:rFonts w:ascii="Arial" w:hAnsi="Arial"/>
          <w:sz w:val="20"/>
        </w:rPr>
      </w:pPr>
      <w:r w:rsidRPr="00387A31">
        <w:rPr>
          <w:rFonts w:ascii="Arial" w:hAnsi="Arial"/>
          <w:sz w:val="20"/>
        </w:rPr>
        <w:t xml:space="preserve">Innerhalb dieser Frist muss die außerordentliche Kündigung der/dem Gekündigten zugegangen sein, andernfalls </w:t>
      </w:r>
      <w:r w:rsidR="00CF6BED">
        <w:rPr>
          <w:rFonts w:ascii="Arial" w:hAnsi="Arial"/>
          <w:sz w:val="20"/>
        </w:rPr>
        <w:t xml:space="preserve">ist </w:t>
      </w:r>
      <w:r w:rsidRPr="00387A31">
        <w:rPr>
          <w:rFonts w:ascii="Arial" w:hAnsi="Arial"/>
          <w:sz w:val="20"/>
        </w:rPr>
        <w:t>für diesen Fall das Kündigungsrecht aus wichtigem Grund verwirkt. Diese Aus</w:t>
      </w:r>
      <w:r w:rsidRPr="00387A31">
        <w:rPr>
          <w:rFonts w:ascii="Arial" w:hAnsi="Arial"/>
          <w:sz w:val="20"/>
        </w:rPr>
        <w:softHyphen/>
        <w:t>schlussfrist ist zwingender Natur und kann nicht durch einzelvertragliche Regelungen ausgeschlossen werden. Die Ausschlussfrist beginnt mit dem Zeitpunkt, in dem die/der Kündigungsberechtigte sichere Kenntnis von der zur außerordentlichen Kündigung berechtigenden Tatsache erlangt.</w:t>
      </w:r>
    </w:p>
    <w:p w14:paraId="172DAF28" w14:textId="77777777" w:rsidR="00405D25" w:rsidRPr="00387A31" w:rsidRDefault="00405D25" w:rsidP="00405D25">
      <w:pPr>
        <w:jc w:val="both"/>
        <w:rPr>
          <w:rFonts w:ascii="Arial" w:hAnsi="Arial"/>
          <w:sz w:val="20"/>
        </w:rPr>
      </w:pPr>
    </w:p>
    <w:p w14:paraId="4EA55F3B" w14:textId="77777777" w:rsidR="00405D25" w:rsidRPr="00387A31" w:rsidRDefault="00405D25" w:rsidP="00405D25">
      <w:pPr>
        <w:jc w:val="both"/>
        <w:rPr>
          <w:rFonts w:ascii="Arial" w:hAnsi="Arial"/>
          <w:sz w:val="20"/>
        </w:rPr>
      </w:pPr>
    </w:p>
    <w:p w14:paraId="39434223" w14:textId="1B9CCB8D" w:rsidR="00405D25" w:rsidRPr="00387A31" w:rsidRDefault="00405D25" w:rsidP="00405D25">
      <w:pPr>
        <w:jc w:val="both"/>
        <w:rPr>
          <w:rFonts w:ascii="Arial" w:hAnsi="Arial"/>
          <w:b/>
          <w:sz w:val="20"/>
        </w:rPr>
      </w:pPr>
      <w:bookmarkStart w:id="22" w:name="Berufsausbildungsverhältnis"/>
      <w:r w:rsidRPr="00387A31">
        <w:rPr>
          <w:rFonts w:ascii="Arial" w:hAnsi="Arial"/>
          <w:b/>
          <w:sz w:val="20"/>
        </w:rPr>
        <w:t>Besonderheiten des Berufsausbildungsverhältnisses</w:t>
      </w:r>
      <w:r w:rsidR="00587B50" w:rsidRPr="00387A31">
        <w:rPr>
          <w:rFonts w:ascii="Arial" w:hAnsi="Arial"/>
          <w:b/>
          <w:sz w:val="20"/>
        </w:rPr>
        <w:t xml:space="preserve"> (§ 22 BBiG)</w:t>
      </w:r>
    </w:p>
    <w:bookmarkEnd w:id="22"/>
    <w:p w14:paraId="6F558F15" w14:textId="77777777" w:rsidR="00587B50" w:rsidRPr="00387A31" w:rsidRDefault="00587B50" w:rsidP="00587B50">
      <w:pPr>
        <w:jc w:val="both"/>
        <w:rPr>
          <w:rFonts w:ascii="Arial" w:hAnsi="Arial"/>
          <w:b/>
          <w:sz w:val="20"/>
        </w:rPr>
      </w:pPr>
    </w:p>
    <w:p w14:paraId="405F01FA" w14:textId="77777777" w:rsidR="00587B50" w:rsidRPr="00387A31" w:rsidRDefault="00587B50" w:rsidP="00587B50">
      <w:pPr>
        <w:jc w:val="both"/>
        <w:rPr>
          <w:rFonts w:ascii="Arial" w:hAnsi="Arial"/>
          <w:sz w:val="20"/>
        </w:rPr>
      </w:pPr>
      <w:r w:rsidRPr="00387A31">
        <w:rPr>
          <w:rFonts w:ascii="Arial" w:hAnsi="Arial"/>
          <w:sz w:val="20"/>
        </w:rPr>
        <w:t>Nach Ablauf der Probezeit kann ein Ausbildungsverhältnis nur gekündigt werden</w:t>
      </w:r>
    </w:p>
    <w:p w14:paraId="17DBBCA6" w14:textId="22C5DB6D" w:rsidR="00587B50" w:rsidRPr="00387A31" w:rsidRDefault="00587B50" w:rsidP="00587B50">
      <w:pPr>
        <w:jc w:val="both"/>
        <w:rPr>
          <w:rFonts w:ascii="Arial" w:hAnsi="Arial"/>
          <w:sz w:val="20"/>
        </w:rPr>
      </w:pPr>
      <w:r w:rsidRPr="00387A31">
        <w:rPr>
          <w:rFonts w:ascii="Arial" w:hAnsi="Arial"/>
          <w:sz w:val="20"/>
        </w:rPr>
        <w:t>- aus einem wichtigen Grund ohne Einhalten einer Kündigungsfrist oder</w:t>
      </w:r>
    </w:p>
    <w:p w14:paraId="63E0E433" w14:textId="10EBFDD4" w:rsidR="00587B50" w:rsidRPr="00387A31" w:rsidRDefault="00587B50" w:rsidP="00587B50">
      <w:pPr>
        <w:jc w:val="both"/>
        <w:rPr>
          <w:rFonts w:ascii="Arial" w:hAnsi="Arial"/>
          <w:sz w:val="20"/>
        </w:rPr>
      </w:pPr>
      <w:r w:rsidRPr="00387A31">
        <w:rPr>
          <w:rFonts w:ascii="Arial" w:hAnsi="Arial"/>
          <w:sz w:val="20"/>
        </w:rPr>
        <w:t>-</w:t>
      </w:r>
      <w:r w:rsidR="004E527D">
        <w:rPr>
          <w:rFonts w:ascii="Arial" w:hAnsi="Arial"/>
          <w:sz w:val="20"/>
        </w:rPr>
        <w:t xml:space="preserve"> </w:t>
      </w:r>
      <w:r w:rsidRPr="00387A31">
        <w:rPr>
          <w:rFonts w:ascii="Arial" w:hAnsi="Arial"/>
          <w:sz w:val="20"/>
        </w:rPr>
        <w:t>von Auszubildenden mit einer Kündigungsfrist von vier Wochen, wenn sie die Berufsausbildung aufgeben oder sich für eine andere Berufstätigkeit ausbilden lassen wollen.</w:t>
      </w:r>
    </w:p>
    <w:p w14:paraId="280CB216" w14:textId="77777777" w:rsidR="00587B50" w:rsidRPr="00387A31" w:rsidRDefault="00587B50" w:rsidP="00587B50">
      <w:pPr>
        <w:jc w:val="both"/>
        <w:rPr>
          <w:rFonts w:ascii="Arial" w:hAnsi="Arial"/>
          <w:sz w:val="20"/>
        </w:rPr>
      </w:pPr>
    </w:p>
    <w:p w14:paraId="459F65B3" w14:textId="22BD6BBA" w:rsidR="00587B50" w:rsidRPr="00387A31" w:rsidRDefault="00587B50" w:rsidP="00587B50">
      <w:pPr>
        <w:jc w:val="both"/>
        <w:rPr>
          <w:rFonts w:ascii="Arial" w:hAnsi="Arial"/>
          <w:sz w:val="20"/>
        </w:rPr>
      </w:pPr>
      <w:r w:rsidRPr="00387A31">
        <w:rPr>
          <w:rFonts w:ascii="Arial" w:hAnsi="Arial"/>
          <w:sz w:val="20"/>
        </w:rPr>
        <w:t>Die Kündigung muss schriftlich und in diesen Fällen unter Angabe der Kündigungsgründe erfolgen.</w:t>
      </w:r>
      <w:r w:rsidR="003D0E34" w:rsidRPr="00387A31">
        <w:rPr>
          <w:rFonts w:ascii="Arial" w:hAnsi="Arial"/>
          <w:sz w:val="20"/>
        </w:rPr>
        <w:t xml:space="preserve"> Das Musterkündigungsschreiben der LZK BW im Praxishandbuch muss in solchen Fällen zwingend um die Nennung des Kündigungsgrundes ergänzt werden. </w:t>
      </w:r>
    </w:p>
    <w:p w14:paraId="72B9E3F6" w14:textId="77777777" w:rsidR="00587B50" w:rsidRPr="00387A31" w:rsidRDefault="00587B50" w:rsidP="00405D25">
      <w:pPr>
        <w:jc w:val="both"/>
        <w:rPr>
          <w:rFonts w:ascii="Arial" w:hAnsi="Arial"/>
          <w:sz w:val="20"/>
        </w:rPr>
      </w:pPr>
    </w:p>
    <w:p w14:paraId="784CCB9B" w14:textId="54848A0E" w:rsidR="00405D25" w:rsidRPr="00387A31" w:rsidRDefault="00405D25" w:rsidP="00405D25">
      <w:pPr>
        <w:jc w:val="both"/>
        <w:rPr>
          <w:rFonts w:ascii="Arial" w:hAnsi="Arial"/>
          <w:sz w:val="20"/>
        </w:rPr>
      </w:pPr>
      <w:r w:rsidRPr="00387A31">
        <w:rPr>
          <w:rFonts w:ascii="Arial" w:hAnsi="Arial"/>
          <w:sz w:val="20"/>
        </w:rPr>
        <w:t xml:space="preserve">Nach den Besonderheiten des Berufsausbildungsverhältnisses muss sich der </w:t>
      </w:r>
      <w:r w:rsidR="00587B50" w:rsidRPr="00387A31">
        <w:rPr>
          <w:rFonts w:ascii="Arial" w:hAnsi="Arial"/>
          <w:sz w:val="20"/>
        </w:rPr>
        <w:t xml:space="preserve">wichtige </w:t>
      </w:r>
      <w:r w:rsidRPr="00387A31">
        <w:rPr>
          <w:rFonts w:ascii="Arial" w:hAnsi="Arial"/>
          <w:sz w:val="20"/>
        </w:rPr>
        <w:t xml:space="preserve">Grund für die Kündigung konkret auf das Ausbildungsverhältnis auswirken und zwar in einem Maße, dass dessen Fortsetzung unzumutbar ist. Es sind alle Umstände des Einzelfalls zu berücksichtigen und die Interessen beider Seiten abzuwägen. </w:t>
      </w:r>
    </w:p>
    <w:p w14:paraId="352BE67B" w14:textId="77777777" w:rsidR="00405D25" w:rsidRPr="00387A31" w:rsidRDefault="00405D25" w:rsidP="00405D25">
      <w:pPr>
        <w:jc w:val="both"/>
        <w:rPr>
          <w:rFonts w:ascii="Arial" w:hAnsi="Arial"/>
          <w:sz w:val="20"/>
        </w:rPr>
      </w:pPr>
    </w:p>
    <w:p w14:paraId="7035C92F" w14:textId="17C5D0D1" w:rsidR="00405D25" w:rsidRPr="00387A31" w:rsidRDefault="00405D25" w:rsidP="00405D25">
      <w:pPr>
        <w:jc w:val="both"/>
        <w:rPr>
          <w:rFonts w:ascii="Arial" w:hAnsi="Arial"/>
          <w:sz w:val="20"/>
        </w:rPr>
      </w:pPr>
      <w:r w:rsidRPr="00387A31">
        <w:rPr>
          <w:rFonts w:ascii="Arial" w:hAnsi="Arial"/>
          <w:sz w:val="20"/>
        </w:rPr>
        <w:t xml:space="preserve">Der Arbeitgeber muss auch die bereits zurückgelegte Ausbildungszeit berücksichtigen. Eine Kündigung kurz vor Abschluss der Ausbildung dürfte somit kaum noch zulässig sein. </w:t>
      </w:r>
      <w:r w:rsidR="004E527D">
        <w:rPr>
          <w:rFonts w:ascii="Arial" w:hAnsi="Arial"/>
          <w:sz w:val="20"/>
        </w:rPr>
        <w:t xml:space="preserve">Es kommt dabei jedoch auf die konkreten Umstände des Einzelfalles an. </w:t>
      </w:r>
    </w:p>
    <w:p w14:paraId="5A73FB5F" w14:textId="77777777" w:rsidR="00405D25" w:rsidRPr="00387A31" w:rsidRDefault="00405D25" w:rsidP="00405D25">
      <w:pPr>
        <w:jc w:val="both"/>
        <w:rPr>
          <w:rFonts w:ascii="Arial" w:hAnsi="Arial"/>
          <w:sz w:val="20"/>
        </w:rPr>
      </w:pPr>
    </w:p>
    <w:p w14:paraId="2E7F498C" w14:textId="77777777" w:rsidR="00405D25" w:rsidRPr="00387A31" w:rsidRDefault="00405D25" w:rsidP="00405D25">
      <w:pPr>
        <w:jc w:val="both"/>
        <w:rPr>
          <w:rFonts w:ascii="Arial" w:hAnsi="Arial"/>
          <w:sz w:val="20"/>
        </w:rPr>
      </w:pPr>
      <w:r w:rsidRPr="00387A31">
        <w:rPr>
          <w:rFonts w:ascii="Arial" w:hAnsi="Arial"/>
          <w:sz w:val="20"/>
        </w:rPr>
        <w:t xml:space="preserve">Der wichtige Kündigungsgrund muss den Schluss rechtfertigen, dass der Auszubildende das Ausbildungsziel nicht erreichen wird, so dass Sinn und Zweck der Ausbildung in Frage gestellt werden. </w:t>
      </w:r>
    </w:p>
    <w:p w14:paraId="6435581F" w14:textId="77777777" w:rsidR="00405D25" w:rsidRPr="00387A31" w:rsidRDefault="00405D25" w:rsidP="00405D25">
      <w:pPr>
        <w:jc w:val="both"/>
        <w:rPr>
          <w:rFonts w:ascii="Arial" w:hAnsi="Arial"/>
          <w:sz w:val="20"/>
        </w:rPr>
      </w:pPr>
    </w:p>
    <w:p w14:paraId="6D829C6A" w14:textId="6C6442A5" w:rsidR="00405D25" w:rsidRPr="00387A31" w:rsidRDefault="00405D25" w:rsidP="00405D25">
      <w:pPr>
        <w:jc w:val="both"/>
        <w:rPr>
          <w:rFonts w:ascii="Arial" w:hAnsi="Arial"/>
          <w:sz w:val="20"/>
        </w:rPr>
      </w:pPr>
      <w:r w:rsidRPr="00387A31">
        <w:rPr>
          <w:rFonts w:ascii="Arial" w:hAnsi="Arial"/>
          <w:sz w:val="20"/>
        </w:rPr>
        <w:t>Einmalige</w:t>
      </w:r>
      <w:r w:rsidR="00FA0EE2">
        <w:rPr>
          <w:rFonts w:ascii="Arial" w:hAnsi="Arial"/>
          <w:sz w:val="20"/>
        </w:rPr>
        <w:t>, vor allem leichtere</w:t>
      </w:r>
      <w:r w:rsidRPr="00387A31">
        <w:rPr>
          <w:rFonts w:ascii="Arial" w:hAnsi="Arial"/>
          <w:sz w:val="20"/>
        </w:rPr>
        <w:t xml:space="preserve"> Verfehlungen sind in der Regel nicht geeignet, eine Kündigung aus wichtigem Grund zu rechtfertigen. Vor Ausspruch einer Kündigung muss der Auszubildende </w:t>
      </w:r>
      <w:r w:rsidR="00DD05F8">
        <w:rPr>
          <w:rFonts w:ascii="Arial" w:hAnsi="Arial"/>
          <w:sz w:val="20"/>
        </w:rPr>
        <w:t xml:space="preserve">dann </w:t>
      </w:r>
      <w:r w:rsidRPr="00387A31">
        <w:rPr>
          <w:rFonts w:ascii="Arial" w:hAnsi="Arial"/>
          <w:sz w:val="20"/>
        </w:rPr>
        <w:t>zunächst</w:t>
      </w:r>
      <w:r w:rsidR="00E86598">
        <w:rPr>
          <w:rFonts w:ascii="Arial" w:hAnsi="Arial"/>
          <w:sz w:val="20"/>
        </w:rPr>
        <w:t xml:space="preserve"> zumindest </w:t>
      </w:r>
      <w:r w:rsidRPr="00387A31">
        <w:rPr>
          <w:rFonts w:ascii="Arial" w:hAnsi="Arial"/>
          <w:sz w:val="20"/>
        </w:rPr>
        <w:t xml:space="preserve">abgemahnt werden. Dies gilt natürlich nicht bei betriebsbedingten Gründen. </w:t>
      </w:r>
    </w:p>
    <w:p w14:paraId="46B771B6" w14:textId="64079CB0" w:rsidR="00405D25" w:rsidRPr="00387A31" w:rsidRDefault="00405D25" w:rsidP="00405D25">
      <w:pPr>
        <w:jc w:val="both"/>
        <w:rPr>
          <w:rFonts w:ascii="Arial" w:hAnsi="Arial"/>
          <w:sz w:val="20"/>
        </w:rPr>
      </w:pPr>
    </w:p>
    <w:p w14:paraId="1312FF41" w14:textId="550EB7E9" w:rsidR="00431A7A" w:rsidRDefault="00431A7A" w:rsidP="00405D25">
      <w:pPr>
        <w:jc w:val="both"/>
        <w:rPr>
          <w:rFonts w:ascii="Arial" w:hAnsi="Arial"/>
          <w:sz w:val="20"/>
        </w:rPr>
      </w:pPr>
      <w:r w:rsidRPr="00F7010F">
        <w:rPr>
          <w:rFonts w:ascii="Arial" w:hAnsi="Arial"/>
          <w:sz w:val="20"/>
        </w:rPr>
        <w:t>Eine Kündigung aus einem wichtigen Grund ist unwirksam, wenn die ihr zugrunde liegenden Tatsachen dem zur Kündigung Berechtigten länger als zwei Wochen bekannt sind.</w:t>
      </w:r>
    </w:p>
    <w:p w14:paraId="30B23E10" w14:textId="77777777" w:rsidR="00F7010F" w:rsidRPr="00387A31" w:rsidRDefault="00F7010F" w:rsidP="00405D25">
      <w:pPr>
        <w:jc w:val="both"/>
        <w:rPr>
          <w:rFonts w:ascii="Arial" w:hAnsi="Arial"/>
          <w:sz w:val="20"/>
        </w:rPr>
      </w:pPr>
    </w:p>
    <w:p w14:paraId="06923FD8" w14:textId="77777777" w:rsidR="00405D25" w:rsidRPr="00387A31" w:rsidRDefault="00405D25" w:rsidP="00405D25">
      <w:pPr>
        <w:jc w:val="both"/>
        <w:rPr>
          <w:rFonts w:ascii="Arial" w:hAnsi="Arial"/>
          <w:sz w:val="20"/>
        </w:rPr>
      </w:pPr>
      <w:r w:rsidRPr="00387A31">
        <w:rPr>
          <w:rFonts w:ascii="Arial" w:hAnsi="Arial"/>
          <w:sz w:val="20"/>
        </w:rPr>
        <w:t xml:space="preserve">Bevor über die Kündigung im gerichtlichen Verfahren prozessiert wird, muss ein Schlichtungsverfahren durchgeführt werden. Dieses Verfahren hemmt die Zwei-Wochen-Frist. </w:t>
      </w:r>
    </w:p>
    <w:p w14:paraId="33A7E416" w14:textId="77777777" w:rsidR="00405D25" w:rsidRPr="00387A31" w:rsidRDefault="00405D25" w:rsidP="00405D25">
      <w:pPr>
        <w:jc w:val="both"/>
        <w:rPr>
          <w:rFonts w:ascii="Arial" w:hAnsi="Arial"/>
          <w:sz w:val="20"/>
        </w:rPr>
      </w:pPr>
    </w:p>
    <w:p w14:paraId="5547136D" w14:textId="2C5960DB" w:rsidR="00405D25" w:rsidRDefault="00405D25">
      <w:pPr>
        <w:jc w:val="both"/>
        <w:rPr>
          <w:rFonts w:ascii="Arial" w:hAnsi="Arial"/>
          <w:sz w:val="20"/>
        </w:rPr>
      </w:pPr>
    </w:p>
    <w:p w14:paraId="7BE56ABA" w14:textId="2B3C521D" w:rsidR="006A2ABC" w:rsidRDefault="006A2ABC">
      <w:pPr>
        <w:jc w:val="both"/>
        <w:rPr>
          <w:rFonts w:ascii="Arial" w:hAnsi="Arial"/>
          <w:sz w:val="20"/>
        </w:rPr>
      </w:pPr>
    </w:p>
    <w:p w14:paraId="4426F5C8" w14:textId="25AFCBEE" w:rsidR="006A2ABC" w:rsidRDefault="006A2ABC">
      <w:pPr>
        <w:jc w:val="both"/>
        <w:rPr>
          <w:rFonts w:ascii="Arial" w:hAnsi="Arial"/>
          <w:sz w:val="20"/>
        </w:rPr>
      </w:pPr>
    </w:p>
    <w:p w14:paraId="642F2DDE" w14:textId="00FF97A3" w:rsidR="006A2ABC" w:rsidRDefault="006A2ABC">
      <w:pPr>
        <w:jc w:val="both"/>
        <w:rPr>
          <w:rFonts w:ascii="Arial" w:hAnsi="Arial"/>
          <w:sz w:val="20"/>
        </w:rPr>
      </w:pPr>
    </w:p>
    <w:p w14:paraId="6868F099" w14:textId="1CE31A1E" w:rsidR="006A2ABC" w:rsidRDefault="006A2ABC">
      <w:pPr>
        <w:jc w:val="both"/>
        <w:rPr>
          <w:rFonts w:ascii="Arial" w:hAnsi="Arial"/>
          <w:sz w:val="20"/>
        </w:rPr>
      </w:pPr>
    </w:p>
    <w:p w14:paraId="4F6DAB7E" w14:textId="3D58DC43" w:rsidR="006A2ABC" w:rsidRDefault="006A2ABC">
      <w:pPr>
        <w:jc w:val="both"/>
        <w:rPr>
          <w:rFonts w:ascii="Arial" w:hAnsi="Arial"/>
          <w:sz w:val="20"/>
        </w:rPr>
      </w:pPr>
    </w:p>
    <w:p w14:paraId="1506C7DD" w14:textId="402E34BD" w:rsidR="006A2ABC" w:rsidRDefault="006A2ABC">
      <w:pPr>
        <w:jc w:val="both"/>
        <w:rPr>
          <w:rFonts w:ascii="Arial" w:hAnsi="Arial"/>
          <w:sz w:val="20"/>
        </w:rPr>
      </w:pPr>
    </w:p>
    <w:p w14:paraId="47AA0D21" w14:textId="61C675FD" w:rsidR="006A2ABC" w:rsidRDefault="006A2ABC">
      <w:pPr>
        <w:jc w:val="both"/>
        <w:rPr>
          <w:rFonts w:ascii="Arial" w:hAnsi="Arial"/>
          <w:sz w:val="20"/>
        </w:rPr>
      </w:pPr>
    </w:p>
    <w:p w14:paraId="15A9644C" w14:textId="1E7974FA" w:rsidR="006A2ABC" w:rsidRDefault="006A2ABC">
      <w:pPr>
        <w:jc w:val="both"/>
        <w:rPr>
          <w:rFonts w:ascii="Arial" w:hAnsi="Arial"/>
          <w:sz w:val="20"/>
        </w:rPr>
      </w:pPr>
    </w:p>
    <w:p w14:paraId="34896B98" w14:textId="16F178B8" w:rsidR="006A2ABC" w:rsidRDefault="006A2ABC">
      <w:pPr>
        <w:jc w:val="both"/>
        <w:rPr>
          <w:rFonts w:ascii="Arial" w:hAnsi="Arial"/>
          <w:sz w:val="20"/>
        </w:rPr>
      </w:pPr>
    </w:p>
    <w:p w14:paraId="48B0DDCB" w14:textId="77777777" w:rsidR="006A2ABC" w:rsidRPr="002611E2" w:rsidRDefault="006A2ABC">
      <w:pPr>
        <w:jc w:val="both"/>
        <w:rPr>
          <w:rFonts w:ascii="Arial" w:hAnsi="Arial"/>
          <w:sz w:val="20"/>
        </w:rPr>
      </w:pPr>
    </w:p>
    <w:p w14:paraId="32BCA0A7" w14:textId="2C84F7F7" w:rsidR="0016783B" w:rsidRPr="002611E2" w:rsidRDefault="0016783B" w:rsidP="0016783B">
      <w:pPr>
        <w:jc w:val="both"/>
        <w:rPr>
          <w:rFonts w:ascii="Arial" w:hAnsi="Arial"/>
          <w:b/>
          <w:color w:val="000000"/>
        </w:rPr>
      </w:pPr>
      <w:bookmarkStart w:id="23" w:name="Kündigungsschutz"/>
      <w:r w:rsidRPr="002611E2">
        <w:rPr>
          <w:rFonts w:ascii="Arial" w:hAnsi="Arial"/>
          <w:b/>
          <w:color w:val="000000"/>
        </w:rPr>
        <w:lastRenderedPageBreak/>
        <w:t>Kündigungsschutz</w:t>
      </w:r>
      <w:r w:rsidR="0009213A">
        <w:rPr>
          <w:rFonts w:ascii="Arial" w:hAnsi="Arial"/>
          <w:b/>
          <w:color w:val="000000"/>
        </w:rPr>
        <w:t xml:space="preserve"> / Kündigungsgründe</w:t>
      </w:r>
    </w:p>
    <w:bookmarkEnd w:id="23"/>
    <w:p w14:paraId="096BEEC1" w14:textId="77777777" w:rsidR="0016783B" w:rsidRPr="002611E2" w:rsidRDefault="0016783B" w:rsidP="0016783B">
      <w:pPr>
        <w:jc w:val="both"/>
        <w:rPr>
          <w:rFonts w:ascii="Arial" w:hAnsi="Arial"/>
          <w:bCs/>
          <w:color w:val="000000"/>
          <w:sz w:val="20"/>
        </w:rPr>
      </w:pPr>
    </w:p>
    <w:p w14:paraId="0CB3228E" w14:textId="77777777" w:rsidR="0016783B" w:rsidRPr="002611E2" w:rsidRDefault="0016783B" w:rsidP="0016783B">
      <w:pPr>
        <w:jc w:val="both"/>
        <w:rPr>
          <w:rFonts w:ascii="Arial" w:hAnsi="Arial"/>
          <w:b/>
          <w:strike/>
          <w:sz w:val="22"/>
          <w:szCs w:val="22"/>
        </w:rPr>
      </w:pPr>
      <w:bookmarkStart w:id="24" w:name="Allgemeiner_Kündigungsschutz"/>
      <w:r w:rsidRPr="002611E2">
        <w:rPr>
          <w:rFonts w:ascii="Arial" w:hAnsi="Arial"/>
          <w:b/>
          <w:color w:val="000000"/>
          <w:sz w:val="22"/>
          <w:szCs w:val="22"/>
        </w:rPr>
        <w:t>Allgemeiner</w:t>
      </w:r>
      <w:r w:rsidRPr="002611E2">
        <w:rPr>
          <w:rFonts w:ascii="Arial" w:hAnsi="Arial"/>
          <w:b/>
          <w:sz w:val="22"/>
          <w:szCs w:val="22"/>
        </w:rPr>
        <w:t xml:space="preserve"> Kündigungsschutz </w:t>
      </w:r>
    </w:p>
    <w:bookmarkEnd w:id="24"/>
    <w:p w14:paraId="4F415D27" w14:textId="77777777" w:rsidR="0016783B" w:rsidRPr="002611E2" w:rsidRDefault="0016783B" w:rsidP="000476D5">
      <w:pPr>
        <w:jc w:val="both"/>
        <w:rPr>
          <w:rFonts w:ascii="Arial" w:hAnsi="Arial"/>
          <w:bCs/>
          <w:sz w:val="20"/>
        </w:rPr>
      </w:pPr>
    </w:p>
    <w:p w14:paraId="107215D5" w14:textId="3C7D8A45" w:rsidR="00194D99" w:rsidRPr="0014718C" w:rsidRDefault="000E3953" w:rsidP="000476D5">
      <w:pPr>
        <w:jc w:val="both"/>
        <w:rPr>
          <w:rFonts w:ascii="Arial" w:hAnsi="Arial"/>
          <w:sz w:val="20"/>
        </w:rPr>
      </w:pPr>
      <w:r w:rsidRPr="000E3953">
        <w:rPr>
          <w:rFonts w:ascii="Arial" w:hAnsi="Arial"/>
          <w:sz w:val="20"/>
        </w:rPr>
        <w:t>Ist das Kündigungsschutzgesetz anwendbar, so sind an eine ordentliche Kündigung durch die/den Arbeitgeber/in</w:t>
      </w:r>
      <w:r>
        <w:rPr>
          <w:rFonts w:ascii="Arial" w:hAnsi="Arial"/>
          <w:sz w:val="20"/>
        </w:rPr>
        <w:t xml:space="preserve"> </w:t>
      </w:r>
      <w:r w:rsidRPr="000E3953">
        <w:rPr>
          <w:rFonts w:ascii="Arial" w:hAnsi="Arial"/>
          <w:sz w:val="20"/>
        </w:rPr>
        <w:t>höhere Voraussetzungen geknüpft.</w:t>
      </w:r>
      <w:r>
        <w:rPr>
          <w:rFonts w:ascii="Arial" w:hAnsi="Arial"/>
          <w:sz w:val="20"/>
        </w:rPr>
        <w:t xml:space="preserve"> </w:t>
      </w:r>
      <w:r w:rsidRPr="0014718C">
        <w:rPr>
          <w:rFonts w:ascii="Arial" w:hAnsi="Arial"/>
          <w:sz w:val="20"/>
        </w:rPr>
        <w:t>Gem. § 1 des Kündigungsschutzgesetzes</w:t>
      </w:r>
      <w:r w:rsidR="00194D99" w:rsidRPr="0014718C">
        <w:rPr>
          <w:rFonts w:ascii="Arial" w:hAnsi="Arial"/>
          <w:sz w:val="20"/>
        </w:rPr>
        <w:t xml:space="preserve"> ist eine Kündigung </w:t>
      </w:r>
      <w:r w:rsidR="00D81296" w:rsidRPr="0014718C">
        <w:rPr>
          <w:rFonts w:ascii="Arial" w:hAnsi="Arial"/>
          <w:sz w:val="20"/>
        </w:rPr>
        <w:t xml:space="preserve">durch die/den Arbeitgeber/in </w:t>
      </w:r>
      <w:r w:rsidRPr="0014718C">
        <w:rPr>
          <w:rFonts w:ascii="Arial" w:hAnsi="Arial"/>
          <w:sz w:val="20"/>
        </w:rPr>
        <w:t>gegenüber der/dem Arbeitnehmer/in</w:t>
      </w:r>
      <w:r w:rsidR="00A87DEA" w:rsidRPr="0014718C">
        <w:rPr>
          <w:rFonts w:ascii="Arial" w:hAnsi="Arial"/>
          <w:sz w:val="20"/>
        </w:rPr>
        <w:t>, deren / dessen Arbeitsverhältnis in dem</w:t>
      </w:r>
      <w:r w:rsidR="00B22746" w:rsidRPr="0014718C">
        <w:rPr>
          <w:rFonts w:ascii="Arial" w:hAnsi="Arial"/>
          <w:sz w:val="20"/>
        </w:rPr>
        <w:t>selben</w:t>
      </w:r>
      <w:r w:rsidR="00A87DEA" w:rsidRPr="0014718C">
        <w:rPr>
          <w:rFonts w:ascii="Arial" w:hAnsi="Arial"/>
          <w:sz w:val="20"/>
        </w:rPr>
        <w:t xml:space="preserve"> Betrieb </w:t>
      </w:r>
      <w:r w:rsidR="00B22746" w:rsidRPr="0014718C">
        <w:rPr>
          <w:rFonts w:ascii="Arial" w:hAnsi="Arial"/>
          <w:sz w:val="20"/>
        </w:rPr>
        <w:t xml:space="preserve">ohne Unterbrechung </w:t>
      </w:r>
      <w:r w:rsidR="00A87DEA" w:rsidRPr="0014718C">
        <w:rPr>
          <w:rFonts w:ascii="Arial" w:hAnsi="Arial"/>
          <w:b/>
          <w:sz w:val="20"/>
          <w:u w:val="single"/>
        </w:rPr>
        <w:t>länger als 6 Monate bestanden</w:t>
      </w:r>
      <w:r w:rsidR="00A87DEA" w:rsidRPr="0014718C">
        <w:rPr>
          <w:rFonts w:ascii="Arial" w:hAnsi="Arial"/>
          <w:sz w:val="20"/>
        </w:rPr>
        <w:t xml:space="preserve"> hat,</w:t>
      </w:r>
      <w:r w:rsidRPr="0014718C">
        <w:rPr>
          <w:rFonts w:ascii="Arial" w:hAnsi="Arial"/>
          <w:sz w:val="20"/>
        </w:rPr>
        <w:t xml:space="preserve"> </w:t>
      </w:r>
      <w:r w:rsidR="00194D99" w:rsidRPr="0014718C">
        <w:rPr>
          <w:rFonts w:ascii="Arial" w:hAnsi="Arial"/>
          <w:sz w:val="20"/>
        </w:rPr>
        <w:t xml:space="preserve">nach den Vorschriften des Kündigungsschutzgesetzes unwirksam, wenn sie sozial ungerechtfertigt ist. </w:t>
      </w:r>
    </w:p>
    <w:p w14:paraId="43CC4F00" w14:textId="7F85CEEF" w:rsidR="00CA68A3" w:rsidRPr="0014718C" w:rsidRDefault="00CA68A3" w:rsidP="000476D5">
      <w:pPr>
        <w:jc w:val="both"/>
        <w:rPr>
          <w:rFonts w:ascii="Arial" w:hAnsi="Arial"/>
          <w:sz w:val="20"/>
        </w:rPr>
      </w:pPr>
      <w:r w:rsidRPr="0014718C">
        <w:rPr>
          <w:rFonts w:ascii="Arial" w:hAnsi="Arial"/>
          <w:sz w:val="20"/>
        </w:rPr>
        <w:t xml:space="preserve">Sofern das Kündigungsschutzgesetz bei Ausspruch einer Kündigung auf das zu kündigende Arbeitsverhältnis Anwendung findet, ist nach § 1 </w:t>
      </w:r>
      <w:r w:rsidR="00EF4566" w:rsidRPr="0014718C">
        <w:rPr>
          <w:rFonts w:ascii="Arial" w:hAnsi="Arial"/>
          <w:sz w:val="20"/>
        </w:rPr>
        <w:t>Kündigun</w:t>
      </w:r>
      <w:r w:rsidR="002C08D6">
        <w:rPr>
          <w:rFonts w:ascii="Arial" w:hAnsi="Arial"/>
          <w:sz w:val="20"/>
        </w:rPr>
        <w:t>g</w:t>
      </w:r>
      <w:r w:rsidR="00EF4566" w:rsidRPr="0014718C">
        <w:rPr>
          <w:rFonts w:ascii="Arial" w:hAnsi="Arial"/>
          <w:sz w:val="20"/>
        </w:rPr>
        <w:t>sschutzgesetz</w:t>
      </w:r>
      <w:r w:rsidRPr="0014718C">
        <w:rPr>
          <w:rFonts w:ascii="Arial" w:hAnsi="Arial"/>
          <w:sz w:val="20"/>
        </w:rPr>
        <w:t xml:space="preserve"> eine ordentliche Kündigung durch</w:t>
      </w:r>
      <w:r w:rsidR="002D65E0" w:rsidRPr="0014718C">
        <w:rPr>
          <w:rFonts w:ascii="Arial" w:hAnsi="Arial"/>
          <w:sz w:val="20"/>
        </w:rPr>
        <w:t xml:space="preserve"> die/</w:t>
      </w:r>
      <w:r w:rsidRPr="0014718C">
        <w:rPr>
          <w:rFonts w:ascii="Arial" w:hAnsi="Arial"/>
          <w:sz w:val="20"/>
        </w:rPr>
        <w:t>den Arbeitgeber</w:t>
      </w:r>
      <w:r w:rsidR="002D65E0" w:rsidRPr="0014718C">
        <w:rPr>
          <w:rFonts w:ascii="Arial" w:hAnsi="Arial"/>
          <w:sz w:val="20"/>
        </w:rPr>
        <w:t>/in</w:t>
      </w:r>
      <w:r w:rsidR="00F56219" w:rsidRPr="0014718C">
        <w:rPr>
          <w:rFonts w:ascii="Arial" w:hAnsi="Arial"/>
          <w:sz w:val="20"/>
        </w:rPr>
        <w:t xml:space="preserve"> sozial ungerechtfertigt</w:t>
      </w:r>
      <w:r w:rsidRPr="0014718C">
        <w:rPr>
          <w:rFonts w:ascii="Arial" w:hAnsi="Arial"/>
          <w:sz w:val="20"/>
        </w:rPr>
        <w:t xml:space="preserve">, soweit diese nicht durch Gründe in der Person </w:t>
      </w:r>
      <w:r w:rsidR="002D65E0" w:rsidRPr="0014718C">
        <w:rPr>
          <w:rFonts w:ascii="Arial" w:hAnsi="Arial"/>
          <w:sz w:val="20"/>
        </w:rPr>
        <w:t>der/</w:t>
      </w:r>
      <w:r w:rsidRPr="0014718C">
        <w:rPr>
          <w:rFonts w:ascii="Arial" w:hAnsi="Arial"/>
          <w:sz w:val="20"/>
        </w:rPr>
        <w:t xml:space="preserve">des </w:t>
      </w:r>
      <w:r w:rsidR="002D65E0" w:rsidRPr="0014718C">
        <w:rPr>
          <w:rFonts w:ascii="Arial" w:hAnsi="Arial"/>
          <w:sz w:val="20"/>
        </w:rPr>
        <w:t>Arbeitnehmerin/</w:t>
      </w:r>
      <w:r w:rsidRPr="0014718C">
        <w:rPr>
          <w:rFonts w:ascii="Arial" w:hAnsi="Arial"/>
          <w:sz w:val="20"/>
        </w:rPr>
        <w:t>Arbeitnehmers oder im Verhalten</w:t>
      </w:r>
      <w:r w:rsidR="002D65E0" w:rsidRPr="0014718C">
        <w:rPr>
          <w:rFonts w:ascii="Arial" w:hAnsi="Arial"/>
          <w:sz w:val="20"/>
        </w:rPr>
        <w:t xml:space="preserve"> der/</w:t>
      </w:r>
      <w:r w:rsidRPr="0014718C">
        <w:rPr>
          <w:rFonts w:ascii="Arial" w:hAnsi="Arial"/>
          <w:sz w:val="20"/>
        </w:rPr>
        <w:t xml:space="preserve">des </w:t>
      </w:r>
      <w:r w:rsidR="002D65E0" w:rsidRPr="0014718C">
        <w:rPr>
          <w:rFonts w:ascii="Arial" w:hAnsi="Arial"/>
          <w:sz w:val="20"/>
        </w:rPr>
        <w:t>Arbeitnehmerin/</w:t>
      </w:r>
      <w:r w:rsidRPr="0014718C">
        <w:rPr>
          <w:rFonts w:ascii="Arial" w:hAnsi="Arial"/>
          <w:sz w:val="20"/>
        </w:rPr>
        <w:t>Arbeitnehmers oder durch dringende betriebliche Erfordernisse bedingt ist.</w:t>
      </w:r>
    </w:p>
    <w:p w14:paraId="59CE1FDE" w14:textId="53A97E2F" w:rsidR="0031459E" w:rsidRPr="0014718C" w:rsidRDefault="0031459E" w:rsidP="0016783B">
      <w:pPr>
        <w:jc w:val="both"/>
        <w:rPr>
          <w:rFonts w:ascii="Arial" w:hAnsi="Arial"/>
          <w:sz w:val="20"/>
        </w:rPr>
      </w:pPr>
    </w:p>
    <w:p w14:paraId="285AB88D" w14:textId="37ECACA7" w:rsidR="0031459E" w:rsidRDefault="0031459E" w:rsidP="0016783B">
      <w:pPr>
        <w:jc w:val="both"/>
        <w:rPr>
          <w:rFonts w:ascii="Arial" w:hAnsi="Arial"/>
          <w:b/>
          <w:sz w:val="20"/>
        </w:rPr>
      </w:pPr>
      <w:bookmarkStart w:id="25" w:name="Anwendbarkeit_Kündigungsschutzgesetz"/>
      <w:r w:rsidRPr="00777A2E">
        <w:rPr>
          <w:rFonts w:ascii="Arial" w:hAnsi="Arial"/>
          <w:b/>
          <w:sz w:val="20"/>
        </w:rPr>
        <w:t>Anwendbarkeit des Kündigungsschutzgesetzes:</w:t>
      </w:r>
      <w:bookmarkEnd w:id="25"/>
      <w:r w:rsidRPr="00777A2E">
        <w:rPr>
          <w:rFonts w:ascii="Arial" w:hAnsi="Arial"/>
          <w:b/>
          <w:sz w:val="20"/>
        </w:rPr>
        <w:t xml:space="preserve"> </w:t>
      </w:r>
    </w:p>
    <w:p w14:paraId="33FB0B83" w14:textId="0E9A920C" w:rsidR="00FA7043" w:rsidRDefault="00FA7043" w:rsidP="0016783B">
      <w:pPr>
        <w:jc w:val="both"/>
        <w:rPr>
          <w:rFonts w:ascii="Arial" w:hAnsi="Arial"/>
          <w:b/>
          <w:sz w:val="20"/>
        </w:rPr>
      </w:pPr>
    </w:p>
    <w:p w14:paraId="5AE18902" w14:textId="426C2299" w:rsidR="00B92668" w:rsidRPr="00B92668" w:rsidRDefault="00B92668" w:rsidP="00B92668">
      <w:pPr>
        <w:jc w:val="both"/>
        <w:rPr>
          <w:rFonts w:ascii="Arial" w:hAnsi="Arial"/>
          <w:b/>
          <w:sz w:val="20"/>
        </w:rPr>
      </w:pPr>
      <w:r w:rsidRPr="00B92668">
        <w:rPr>
          <w:rFonts w:ascii="Arial" w:hAnsi="Arial"/>
          <w:b/>
          <w:sz w:val="20"/>
        </w:rPr>
        <w:t>1.</w:t>
      </w:r>
      <w:r>
        <w:rPr>
          <w:rFonts w:ascii="Arial" w:hAnsi="Arial"/>
          <w:b/>
          <w:sz w:val="20"/>
        </w:rPr>
        <w:t xml:space="preserve">) </w:t>
      </w:r>
      <w:r w:rsidRPr="00B92668">
        <w:rPr>
          <w:rFonts w:ascii="Arial" w:hAnsi="Arial"/>
          <w:b/>
          <w:sz w:val="20"/>
        </w:rPr>
        <w:t>Betriebsgröße / Anzahl beschäftigter Mitarbeiter/innen</w:t>
      </w:r>
      <w:r>
        <w:rPr>
          <w:rFonts w:ascii="Arial" w:hAnsi="Arial"/>
          <w:b/>
          <w:sz w:val="20"/>
        </w:rPr>
        <w:t>:</w:t>
      </w:r>
    </w:p>
    <w:p w14:paraId="15B003BD" w14:textId="5F0C8C8E" w:rsidR="00A33AAC" w:rsidRPr="00A33AAC" w:rsidRDefault="0016783B" w:rsidP="00A33AAC">
      <w:pPr>
        <w:jc w:val="both"/>
        <w:rPr>
          <w:rFonts w:ascii="Arial" w:hAnsi="Arial"/>
          <w:sz w:val="20"/>
        </w:rPr>
      </w:pPr>
      <w:r w:rsidRPr="002611E2">
        <w:rPr>
          <w:rFonts w:ascii="Arial" w:hAnsi="Arial"/>
          <w:sz w:val="20"/>
        </w:rPr>
        <w:t xml:space="preserve">Das Kündigungsschutzgesetz kommt nur zur Anwendung, wenn die Voraussetzungen des § 23 KSchG erfüllt sind. </w:t>
      </w:r>
      <w:r w:rsidR="00A33AAC" w:rsidRPr="00777A2E">
        <w:rPr>
          <w:rFonts w:ascii="Arial" w:hAnsi="Arial"/>
          <w:sz w:val="20"/>
        </w:rPr>
        <w:t>Der allgemeine Kündigungsschutz des Kündigungsschutzgesetzes (KSchG) gilt für alle Betriebe und Verwaltungen des privaten und öffentlichen Rechts. Der Begriff „Betrieb“ ist im weitesten Sinne zu verstehen, so dass auch Arzt- und Zahnarztpraxen davon erfasst werden.</w:t>
      </w:r>
      <w:r w:rsidR="000514BD" w:rsidRPr="00777A2E">
        <w:t xml:space="preserve"> </w:t>
      </w:r>
      <w:r w:rsidR="000514BD" w:rsidRPr="000514BD">
        <w:rPr>
          <w:rFonts w:ascii="Arial" w:hAnsi="Arial"/>
          <w:sz w:val="20"/>
        </w:rPr>
        <w:t>Ob in einer Praxis das Kündigungsschutzgesetz gilt oder nicht, ist von der Anzahl der dort beschäftigten Arbeitnehmer</w:t>
      </w:r>
      <w:r w:rsidR="00373138">
        <w:rPr>
          <w:rFonts w:ascii="Arial" w:hAnsi="Arial"/>
          <w:sz w:val="20"/>
        </w:rPr>
        <w:t>/innen</w:t>
      </w:r>
      <w:r w:rsidR="000514BD" w:rsidRPr="000514BD">
        <w:rPr>
          <w:rFonts w:ascii="Arial" w:hAnsi="Arial"/>
          <w:sz w:val="20"/>
        </w:rPr>
        <w:t xml:space="preserve"> abhängig.</w:t>
      </w:r>
    </w:p>
    <w:p w14:paraId="2B229F7A" w14:textId="31D2E029" w:rsidR="0031459E" w:rsidRDefault="0016783B" w:rsidP="0016783B">
      <w:pPr>
        <w:jc w:val="both"/>
        <w:rPr>
          <w:rFonts w:ascii="Arial" w:hAnsi="Arial"/>
          <w:sz w:val="20"/>
        </w:rPr>
      </w:pPr>
      <w:r w:rsidRPr="002611E2">
        <w:rPr>
          <w:rFonts w:ascii="Arial" w:hAnsi="Arial"/>
          <w:sz w:val="20"/>
        </w:rPr>
        <w:t>Das Kündigungsschutzgesetz (KSchG) gilt nicht für so genannte Kleinbetriebe.</w:t>
      </w:r>
    </w:p>
    <w:p w14:paraId="01EE482F" w14:textId="2D53EAE6" w:rsidR="004B0396" w:rsidRDefault="004B0396" w:rsidP="0016783B">
      <w:pPr>
        <w:jc w:val="both"/>
        <w:rPr>
          <w:rFonts w:ascii="Arial" w:hAnsi="Arial"/>
          <w:color w:val="FF0000"/>
          <w:sz w:val="20"/>
        </w:rPr>
      </w:pPr>
    </w:p>
    <w:p w14:paraId="07673966" w14:textId="3F675360" w:rsidR="004B0396" w:rsidRPr="00777A2E" w:rsidRDefault="00E62F0F" w:rsidP="0016783B">
      <w:pPr>
        <w:jc w:val="both"/>
        <w:rPr>
          <w:rFonts w:ascii="Arial" w:hAnsi="Arial"/>
          <w:sz w:val="20"/>
        </w:rPr>
      </w:pPr>
      <w:r w:rsidRPr="00777A2E">
        <w:rPr>
          <w:rFonts w:ascii="Arial" w:hAnsi="Arial"/>
          <w:sz w:val="20"/>
        </w:rPr>
        <w:t xml:space="preserve">Grundsätzlich ist das Kündigungsschutzgesetz anwendbar bei Praxen, in welchen </w:t>
      </w:r>
      <w:r w:rsidR="00B665D7" w:rsidRPr="00777A2E">
        <w:rPr>
          <w:rFonts w:ascii="Arial" w:hAnsi="Arial"/>
          <w:sz w:val="20"/>
        </w:rPr>
        <w:t xml:space="preserve">in der Regel </w:t>
      </w:r>
      <w:r w:rsidR="00B665D7" w:rsidRPr="00777A2E">
        <w:rPr>
          <w:rFonts w:ascii="Arial" w:hAnsi="Arial"/>
          <w:b/>
          <w:sz w:val="20"/>
          <w:u w:val="single"/>
        </w:rPr>
        <w:t xml:space="preserve">mehr als </w:t>
      </w:r>
      <w:r w:rsidR="0034644A" w:rsidRPr="00777A2E">
        <w:rPr>
          <w:rFonts w:ascii="Arial" w:hAnsi="Arial"/>
          <w:b/>
          <w:sz w:val="20"/>
          <w:u w:val="single"/>
        </w:rPr>
        <w:t>zehn</w:t>
      </w:r>
      <w:r w:rsidR="00B665D7" w:rsidRPr="00777A2E">
        <w:rPr>
          <w:rFonts w:ascii="Arial" w:hAnsi="Arial"/>
          <w:b/>
          <w:sz w:val="20"/>
          <w:u w:val="single"/>
        </w:rPr>
        <w:t xml:space="preserve"> Arbeitnehmerinnen / Arbeitnehmer beschäftigt</w:t>
      </w:r>
      <w:r w:rsidR="00B665D7" w:rsidRPr="00777A2E">
        <w:rPr>
          <w:rFonts w:ascii="Arial" w:hAnsi="Arial"/>
          <w:sz w:val="20"/>
        </w:rPr>
        <w:t xml:space="preserve"> sind. </w:t>
      </w:r>
    </w:p>
    <w:p w14:paraId="1B63F4F1" w14:textId="77777777" w:rsidR="00B665D7" w:rsidRDefault="00B665D7" w:rsidP="0016783B">
      <w:pPr>
        <w:jc w:val="both"/>
        <w:rPr>
          <w:rFonts w:ascii="Arial" w:hAnsi="Arial"/>
          <w:color w:val="FF0000"/>
          <w:sz w:val="20"/>
        </w:rPr>
      </w:pPr>
    </w:p>
    <w:p w14:paraId="397B8AF8" w14:textId="77777777" w:rsidR="00B665D7" w:rsidRPr="00B665D7" w:rsidRDefault="00B665D7" w:rsidP="00B665D7">
      <w:pPr>
        <w:jc w:val="both"/>
        <w:rPr>
          <w:rFonts w:ascii="Arial" w:hAnsi="Arial"/>
          <w:sz w:val="20"/>
        </w:rPr>
      </w:pPr>
      <w:r w:rsidRPr="00B665D7">
        <w:rPr>
          <w:rFonts w:ascii="Arial" w:hAnsi="Arial"/>
          <w:sz w:val="20"/>
        </w:rPr>
        <w:t>Bei der Feststellung der Anzahl der Beschäftigten werden</w:t>
      </w:r>
    </w:p>
    <w:p w14:paraId="538F1346" w14:textId="3A34321A" w:rsidR="00B665D7" w:rsidRPr="00B665D7" w:rsidRDefault="00B665D7" w:rsidP="00B665D7">
      <w:pPr>
        <w:jc w:val="both"/>
        <w:rPr>
          <w:rFonts w:ascii="Arial" w:hAnsi="Arial"/>
          <w:sz w:val="20"/>
        </w:rPr>
      </w:pPr>
      <w:r w:rsidRPr="00B665D7">
        <w:rPr>
          <w:rFonts w:ascii="Arial" w:hAnsi="Arial"/>
          <w:sz w:val="20"/>
        </w:rPr>
        <w:t>•</w:t>
      </w:r>
      <w:r w:rsidRPr="00B665D7">
        <w:rPr>
          <w:rFonts w:ascii="Arial" w:hAnsi="Arial"/>
          <w:sz w:val="20"/>
        </w:rPr>
        <w:tab/>
        <w:t>die zur Berufsausbildung Beschäftigten nicht berücksichtigt</w:t>
      </w:r>
      <w:r w:rsidR="00373138">
        <w:rPr>
          <w:rFonts w:ascii="Arial" w:hAnsi="Arial"/>
          <w:sz w:val="20"/>
        </w:rPr>
        <w:t>,</w:t>
      </w:r>
    </w:p>
    <w:p w14:paraId="32E353B3" w14:textId="38AC3B85" w:rsidR="00B665D7" w:rsidRPr="00B665D7" w:rsidRDefault="00B665D7" w:rsidP="003B50F3">
      <w:pPr>
        <w:ind w:left="708" w:hanging="708"/>
        <w:jc w:val="both"/>
        <w:rPr>
          <w:rFonts w:ascii="Arial" w:hAnsi="Arial"/>
          <w:sz w:val="20"/>
        </w:rPr>
      </w:pPr>
      <w:r w:rsidRPr="00B665D7">
        <w:rPr>
          <w:rFonts w:ascii="Arial" w:hAnsi="Arial"/>
          <w:sz w:val="20"/>
        </w:rPr>
        <w:t>•</w:t>
      </w:r>
      <w:r w:rsidRPr="00B665D7">
        <w:rPr>
          <w:rFonts w:ascii="Arial" w:hAnsi="Arial"/>
          <w:sz w:val="20"/>
        </w:rPr>
        <w:tab/>
        <w:t>teilzeitbeschäftigte Arbeitnehmer/innen mit einer regelmäßigen wöchentlichen Arbeitszeit von nicht mehr als 20 Stunden mit 0,5 und nicht mehr als 30 Stunden mit 0,75</w:t>
      </w:r>
      <w:r w:rsidR="00373138">
        <w:rPr>
          <w:rFonts w:ascii="Arial" w:hAnsi="Arial"/>
          <w:sz w:val="20"/>
        </w:rPr>
        <w:t xml:space="preserve"> berücksichtigt,</w:t>
      </w:r>
    </w:p>
    <w:p w14:paraId="560EC9C0" w14:textId="2DC61F09" w:rsidR="00B665D7" w:rsidRPr="00B665D7" w:rsidRDefault="00B665D7" w:rsidP="003B50F3">
      <w:pPr>
        <w:ind w:left="708" w:hanging="708"/>
        <w:jc w:val="both"/>
        <w:rPr>
          <w:rFonts w:ascii="Arial" w:hAnsi="Arial"/>
          <w:sz w:val="20"/>
        </w:rPr>
      </w:pPr>
      <w:r w:rsidRPr="00B665D7">
        <w:rPr>
          <w:rFonts w:ascii="Arial" w:hAnsi="Arial"/>
          <w:sz w:val="20"/>
        </w:rPr>
        <w:t>•</w:t>
      </w:r>
      <w:r w:rsidRPr="00B665D7">
        <w:rPr>
          <w:rFonts w:ascii="Arial" w:hAnsi="Arial"/>
          <w:sz w:val="20"/>
        </w:rPr>
        <w:tab/>
        <w:t>die in der Elternzeit befindlichen Arbeitnehmer/innen, für die Zeit bis zur Beendigung des Erziehungsurlaubs, solange für diese ein</w:t>
      </w:r>
      <w:r w:rsidR="00373138">
        <w:rPr>
          <w:rFonts w:ascii="Arial" w:hAnsi="Arial"/>
          <w:sz w:val="20"/>
        </w:rPr>
        <w:t>/</w:t>
      </w:r>
      <w:r w:rsidRPr="00B665D7">
        <w:rPr>
          <w:rFonts w:ascii="Arial" w:hAnsi="Arial"/>
          <w:sz w:val="20"/>
        </w:rPr>
        <w:t xml:space="preserve"> Vertreter</w:t>
      </w:r>
      <w:r w:rsidR="00373138">
        <w:rPr>
          <w:rFonts w:ascii="Arial" w:hAnsi="Arial"/>
          <w:sz w:val="20"/>
        </w:rPr>
        <w:t>/in</w:t>
      </w:r>
      <w:r w:rsidRPr="00B665D7">
        <w:rPr>
          <w:rFonts w:ascii="Arial" w:hAnsi="Arial"/>
          <w:sz w:val="20"/>
        </w:rPr>
        <w:t xml:space="preserve"> befristet eingestellt ist, nicht berücksichtigt.</w:t>
      </w:r>
    </w:p>
    <w:p w14:paraId="35C4C6F6" w14:textId="77777777" w:rsidR="00A25D5C" w:rsidRDefault="00A25D5C" w:rsidP="00A25D5C">
      <w:pPr>
        <w:jc w:val="both"/>
        <w:rPr>
          <w:rFonts w:ascii="Arial" w:hAnsi="Arial"/>
          <w:sz w:val="20"/>
        </w:rPr>
      </w:pPr>
    </w:p>
    <w:p w14:paraId="21CB068A" w14:textId="4B60A8C0" w:rsidR="00A25D5C" w:rsidRPr="00A25D5C" w:rsidRDefault="0034644A" w:rsidP="00A25D5C">
      <w:pPr>
        <w:jc w:val="both"/>
        <w:rPr>
          <w:rFonts w:ascii="Arial" w:hAnsi="Arial"/>
          <w:sz w:val="20"/>
        </w:rPr>
      </w:pPr>
      <w:r w:rsidRPr="00372D84">
        <w:rPr>
          <w:rFonts w:ascii="Arial" w:hAnsi="Arial"/>
          <w:b/>
          <w:sz w:val="20"/>
        </w:rPr>
        <w:t>Achtung:</w:t>
      </w:r>
      <w:r>
        <w:rPr>
          <w:rFonts w:ascii="Arial" w:hAnsi="Arial"/>
          <w:sz w:val="20"/>
        </w:rPr>
        <w:t xml:space="preserve"> </w:t>
      </w:r>
      <w:r w:rsidR="00A25D5C" w:rsidRPr="00A25D5C">
        <w:rPr>
          <w:rFonts w:ascii="Arial" w:hAnsi="Arial"/>
          <w:sz w:val="20"/>
        </w:rPr>
        <w:t xml:space="preserve">Für </w:t>
      </w:r>
      <w:r>
        <w:rPr>
          <w:rFonts w:ascii="Arial" w:hAnsi="Arial"/>
          <w:sz w:val="20"/>
        </w:rPr>
        <w:t xml:space="preserve">Beschäftigte, welche </w:t>
      </w:r>
      <w:r w:rsidR="00A25D5C" w:rsidRPr="00A25D5C">
        <w:rPr>
          <w:rFonts w:ascii="Arial" w:hAnsi="Arial"/>
          <w:sz w:val="20"/>
        </w:rPr>
        <w:t xml:space="preserve">bereits vor dem 01.01.2004 im Betrieb </w:t>
      </w:r>
      <w:r>
        <w:rPr>
          <w:rFonts w:ascii="Arial" w:hAnsi="Arial"/>
          <w:sz w:val="20"/>
        </w:rPr>
        <w:t>beschäftigt waren</w:t>
      </w:r>
      <w:r w:rsidR="007F046B">
        <w:rPr>
          <w:rFonts w:ascii="Arial" w:hAnsi="Arial"/>
          <w:sz w:val="20"/>
        </w:rPr>
        <w:t xml:space="preserve"> (= im Folgenden „Alt</w:t>
      </w:r>
      <w:r w:rsidR="00824DC1">
        <w:rPr>
          <w:rFonts w:ascii="Arial" w:hAnsi="Arial"/>
          <w:sz w:val="20"/>
        </w:rPr>
        <w:t>a</w:t>
      </w:r>
      <w:r w:rsidR="007F046B">
        <w:rPr>
          <w:rFonts w:ascii="Arial" w:hAnsi="Arial"/>
          <w:sz w:val="20"/>
        </w:rPr>
        <w:t>rbeitnehmer</w:t>
      </w:r>
      <w:r w:rsidR="00BD577F">
        <w:rPr>
          <w:rFonts w:ascii="Arial" w:hAnsi="Arial"/>
          <w:sz w:val="20"/>
        </w:rPr>
        <w:t>/innen</w:t>
      </w:r>
      <w:r w:rsidR="007F046B">
        <w:rPr>
          <w:rFonts w:ascii="Arial" w:hAnsi="Arial"/>
          <w:sz w:val="20"/>
        </w:rPr>
        <w:t>“ genannt)</w:t>
      </w:r>
      <w:r>
        <w:rPr>
          <w:rFonts w:ascii="Arial" w:hAnsi="Arial"/>
          <w:sz w:val="20"/>
        </w:rPr>
        <w:t xml:space="preserve">, </w:t>
      </w:r>
      <w:r w:rsidR="00A25D5C" w:rsidRPr="00A25D5C">
        <w:rPr>
          <w:rFonts w:ascii="Arial" w:hAnsi="Arial"/>
          <w:sz w:val="20"/>
        </w:rPr>
        <w:t>gilt ein</w:t>
      </w:r>
      <w:r w:rsidR="001D6B78">
        <w:rPr>
          <w:rFonts w:ascii="Arial" w:hAnsi="Arial"/>
          <w:sz w:val="20"/>
        </w:rPr>
        <w:t xml:space="preserve"> niedriger Schwellenwert. </w:t>
      </w:r>
      <w:r w:rsidR="007F046B">
        <w:rPr>
          <w:rFonts w:ascii="Arial" w:hAnsi="Arial"/>
          <w:sz w:val="20"/>
        </w:rPr>
        <w:t>Dort liegt die Grenze für Kleinbetriebe</w:t>
      </w:r>
      <w:r w:rsidR="001D6B78">
        <w:rPr>
          <w:rFonts w:ascii="Arial" w:hAnsi="Arial"/>
          <w:sz w:val="20"/>
        </w:rPr>
        <w:t xml:space="preserve">, welche nicht </w:t>
      </w:r>
      <w:r w:rsidR="00CB4DBF">
        <w:rPr>
          <w:rFonts w:ascii="Arial" w:hAnsi="Arial"/>
          <w:sz w:val="20"/>
        </w:rPr>
        <w:t xml:space="preserve">unter den allgemeinen Kündigungsschutz nach dem Kündigungsschutzgesetz fallen, </w:t>
      </w:r>
      <w:r w:rsidR="007F046B">
        <w:rPr>
          <w:rFonts w:ascii="Arial" w:hAnsi="Arial"/>
          <w:sz w:val="20"/>
        </w:rPr>
        <w:t xml:space="preserve">bei </w:t>
      </w:r>
      <w:r w:rsidR="007F046B" w:rsidRPr="00783365">
        <w:rPr>
          <w:rFonts w:ascii="Arial" w:hAnsi="Arial"/>
          <w:b/>
          <w:sz w:val="20"/>
        </w:rPr>
        <w:t>nicht mehr als 5 „Alt</w:t>
      </w:r>
      <w:r w:rsidR="00824DC1" w:rsidRPr="00783365">
        <w:rPr>
          <w:rFonts w:ascii="Arial" w:hAnsi="Arial"/>
          <w:b/>
          <w:sz w:val="20"/>
        </w:rPr>
        <w:t>a</w:t>
      </w:r>
      <w:r w:rsidR="007F046B" w:rsidRPr="00783365">
        <w:rPr>
          <w:rFonts w:ascii="Arial" w:hAnsi="Arial"/>
          <w:b/>
          <w:sz w:val="20"/>
        </w:rPr>
        <w:t>rbeitnehm</w:t>
      </w:r>
      <w:r w:rsidR="00824DC1" w:rsidRPr="00783365">
        <w:rPr>
          <w:rFonts w:ascii="Arial" w:hAnsi="Arial"/>
          <w:b/>
          <w:sz w:val="20"/>
        </w:rPr>
        <w:t>erinnen oder Altarbeitnehmer</w:t>
      </w:r>
      <w:r w:rsidR="00373138">
        <w:rPr>
          <w:rFonts w:ascii="Arial" w:hAnsi="Arial"/>
          <w:sz w:val="20"/>
        </w:rPr>
        <w:t>“</w:t>
      </w:r>
      <w:r w:rsidR="00777A2E">
        <w:rPr>
          <w:rFonts w:ascii="Arial" w:hAnsi="Arial"/>
          <w:sz w:val="20"/>
        </w:rPr>
        <w:t>.</w:t>
      </w:r>
      <w:r w:rsidR="00CB4DBF">
        <w:rPr>
          <w:rFonts w:ascii="Arial" w:hAnsi="Arial"/>
          <w:sz w:val="20"/>
        </w:rPr>
        <w:t xml:space="preserve"> </w:t>
      </w:r>
    </w:p>
    <w:p w14:paraId="7CE5B04F" w14:textId="12A9C88E" w:rsidR="00AF3195" w:rsidRDefault="00AF3195" w:rsidP="00A25D5C">
      <w:pPr>
        <w:jc w:val="both"/>
        <w:rPr>
          <w:rFonts w:ascii="Arial" w:hAnsi="Arial"/>
          <w:sz w:val="20"/>
        </w:rPr>
      </w:pPr>
    </w:p>
    <w:p w14:paraId="36EEC4D8" w14:textId="34E18865" w:rsidR="00AF3195" w:rsidRPr="00AF3195" w:rsidRDefault="00AF3195" w:rsidP="00AF3195">
      <w:pPr>
        <w:jc w:val="both"/>
        <w:rPr>
          <w:rFonts w:ascii="Arial" w:hAnsi="Arial"/>
          <w:sz w:val="20"/>
        </w:rPr>
      </w:pPr>
      <w:r w:rsidRPr="00AF3195">
        <w:rPr>
          <w:rFonts w:ascii="Arial" w:hAnsi="Arial"/>
          <w:sz w:val="20"/>
        </w:rPr>
        <w:t xml:space="preserve">Entscheidend für diese </w:t>
      </w:r>
      <w:r w:rsidR="00CB4DBF">
        <w:rPr>
          <w:rFonts w:ascii="Arial" w:hAnsi="Arial"/>
          <w:sz w:val="20"/>
        </w:rPr>
        <w:t>„Alt</w:t>
      </w:r>
      <w:r w:rsidR="000A286C">
        <w:rPr>
          <w:rFonts w:ascii="Arial" w:hAnsi="Arial"/>
          <w:sz w:val="20"/>
        </w:rPr>
        <w:t>a</w:t>
      </w:r>
      <w:r w:rsidR="00CB4DBF">
        <w:rPr>
          <w:rFonts w:ascii="Arial" w:hAnsi="Arial"/>
          <w:sz w:val="20"/>
        </w:rPr>
        <w:t>rbeitnehmer</w:t>
      </w:r>
      <w:r w:rsidR="00BD577F">
        <w:rPr>
          <w:rFonts w:ascii="Arial" w:hAnsi="Arial"/>
          <w:sz w:val="20"/>
        </w:rPr>
        <w:t>/innen</w:t>
      </w:r>
      <w:r w:rsidR="00CB4DBF">
        <w:rPr>
          <w:rFonts w:ascii="Arial" w:hAnsi="Arial"/>
          <w:sz w:val="20"/>
        </w:rPr>
        <w:t xml:space="preserve">“ </w:t>
      </w:r>
      <w:r w:rsidRPr="00AF3195">
        <w:rPr>
          <w:rFonts w:ascii="Arial" w:hAnsi="Arial"/>
          <w:sz w:val="20"/>
        </w:rPr>
        <w:t>ist, wie viele Arbeitnehmer</w:t>
      </w:r>
      <w:r w:rsidR="00BD577F">
        <w:rPr>
          <w:rFonts w:ascii="Arial" w:hAnsi="Arial"/>
          <w:sz w:val="20"/>
        </w:rPr>
        <w:t>/innen</w:t>
      </w:r>
      <w:r w:rsidRPr="00AF3195">
        <w:rPr>
          <w:rFonts w:ascii="Arial" w:hAnsi="Arial"/>
          <w:sz w:val="20"/>
        </w:rPr>
        <w:t xml:space="preserve"> noch im Betrieb beschäftigt sind, die ebenfalls vor 2004 eingestellt wurden.</w:t>
      </w:r>
    </w:p>
    <w:p w14:paraId="010252FC" w14:textId="764C0E4B" w:rsidR="00AF3195" w:rsidRPr="00AF3195" w:rsidRDefault="00AF3195" w:rsidP="00AF3195">
      <w:pPr>
        <w:numPr>
          <w:ilvl w:val="0"/>
          <w:numId w:val="33"/>
        </w:numPr>
        <w:jc w:val="both"/>
        <w:rPr>
          <w:rFonts w:ascii="Arial" w:hAnsi="Arial"/>
          <w:sz w:val="20"/>
        </w:rPr>
      </w:pPr>
      <w:r w:rsidRPr="00AF3195">
        <w:rPr>
          <w:rFonts w:ascii="Arial" w:hAnsi="Arial"/>
          <w:sz w:val="20"/>
        </w:rPr>
        <w:t xml:space="preserve">Sind insgesamt (mit </w:t>
      </w:r>
      <w:r w:rsidR="00783365">
        <w:rPr>
          <w:rFonts w:ascii="Arial" w:hAnsi="Arial"/>
          <w:sz w:val="20"/>
        </w:rPr>
        <w:t>der/</w:t>
      </w:r>
      <w:r w:rsidRPr="00AF3195">
        <w:rPr>
          <w:rFonts w:ascii="Arial" w:hAnsi="Arial"/>
          <w:sz w:val="20"/>
        </w:rPr>
        <w:t>dem Betroffenen) mehr als fünf Altarbeitnehmer</w:t>
      </w:r>
      <w:r w:rsidR="00783365">
        <w:rPr>
          <w:rFonts w:ascii="Arial" w:hAnsi="Arial"/>
          <w:sz w:val="20"/>
        </w:rPr>
        <w:t>/innen</w:t>
      </w:r>
      <w:r w:rsidRPr="00AF3195">
        <w:rPr>
          <w:rFonts w:ascii="Arial" w:hAnsi="Arial"/>
          <w:sz w:val="20"/>
        </w:rPr>
        <w:t xml:space="preserve"> im Betrieb beschäftigt, besteht für diese allgemeiner Kündigungsschutz.</w:t>
      </w:r>
    </w:p>
    <w:p w14:paraId="51365015" w14:textId="43B0AA90" w:rsidR="00AF3195" w:rsidRPr="00AF3195" w:rsidRDefault="00AF3195" w:rsidP="00AF3195">
      <w:pPr>
        <w:numPr>
          <w:ilvl w:val="0"/>
          <w:numId w:val="33"/>
        </w:numPr>
        <w:jc w:val="both"/>
        <w:rPr>
          <w:rFonts w:ascii="Arial" w:hAnsi="Arial"/>
          <w:sz w:val="20"/>
        </w:rPr>
      </w:pPr>
      <w:r w:rsidRPr="00AF3195">
        <w:rPr>
          <w:rFonts w:ascii="Arial" w:hAnsi="Arial"/>
          <w:sz w:val="20"/>
        </w:rPr>
        <w:t>Arbeiten im Betrieb mehr als zehn Mitarbeiter</w:t>
      </w:r>
      <w:r w:rsidR="00783365">
        <w:rPr>
          <w:rFonts w:ascii="Arial" w:hAnsi="Arial"/>
          <w:sz w:val="20"/>
        </w:rPr>
        <w:t>/innen</w:t>
      </w:r>
      <w:r w:rsidRPr="00AF3195">
        <w:rPr>
          <w:rFonts w:ascii="Arial" w:hAnsi="Arial"/>
          <w:sz w:val="20"/>
        </w:rPr>
        <w:t xml:space="preserve"> (egal ab welchem Datum), gilt das Kündigungsschutzgesetz </w:t>
      </w:r>
      <w:r w:rsidR="00CB4DBF">
        <w:rPr>
          <w:rFonts w:ascii="Arial" w:hAnsi="Arial"/>
          <w:sz w:val="20"/>
        </w:rPr>
        <w:t xml:space="preserve">ohnehin </w:t>
      </w:r>
      <w:r w:rsidRPr="00AF3195">
        <w:rPr>
          <w:rFonts w:ascii="Arial" w:hAnsi="Arial"/>
          <w:sz w:val="20"/>
        </w:rPr>
        <w:t>für alle.</w:t>
      </w:r>
    </w:p>
    <w:p w14:paraId="2BAB1ADC" w14:textId="56F03878" w:rsidR="00AF3195" w:rsidRDefault="00AF3195" w:rsidP="00AF3195">
      <w:pPr>
        <w:numPr>
          <w:ilvl w:val="0"/>
          <w:numId w:val="33"/>
        </w:numPr>
        <w:jc w:val="both"/>
        <w:rPr>
          <w:rFonts w:ascii="Arial" w:hAnsi="Arial"/>
          <w:sz w:val="20"/>
        </w:rPr>
      </w:pPr>
      <w:r w:rsidRPr="00AF3195">
        <w:rPr>
          <w:rFonts w:ascii="Arial" w:hAnsi="Arial"/>
          <w:sz w:val="20"/>
        </w:rPr>
        <w:t>Sind fünf oder weniger Altarbeitnehmer</w:t>
      </w:r>
      <w:r w:rsidR="00783365">
        <w:rPr>
          <w:rFonts w:ascii="Arial" w:hAnsi="Arial"/>
          <w:sz w:val="20"/>
        </w:rPr>
        <w:t>/innen</w:t>
      </w:r>
      <w:r w:rsidRPr="00AF3195">
        <w:rPr>
          <w:rFonts w:ascii="Arial" w:hAnsi="Arial"/>
          <w:sz w:val="20"/>
        </w:rPr>
        <w:t xml:space="preserve"> im Betrieb beschäftigt</w:t>
      </w:r>
      <w:r w:rsidR="00372D84">
        <w:rPr>
          <w:rFonts w:ascii="Arial" w:hAnsi="Arial"/>
          <w:sz w:val="20"/>
        </w:rPr>
        <w:t xml:space="preserve"> und insgesamt nicht mehr als 10</w:t>
      </w:r>
      <w:r w:rsidR="0024268C">
        <w:rPr>
          <w:rFonts w:ascii="Arial" w:hAnsi="Arial"/>
          <w:sz w:val="20"/>
        </w:rPr>
        <w:t xml:space="preserve"> Mitarbeiter</w:t>
      </w:r>
      <w:r w:rsidR="00783365">
        <w:rPr>
          <w:rFonts w:ascii="Arial" w:hAnsi="Arial"/>
          <w:sz w:val="20"/>
        </w:rPr>
        <w:t>/innen</w:t>
      </w:r>
      <w:r w:rsidR="0024268C">
        <w:rPr>
          <w:rFonts w:ascii="Arial" w:hAnsi="Arial"/>
          <w:sz w:val="20"/>
        </w:rPr>
        <w:t xml:space="preserve"> beschäftigt</w:t>
      </w:r>
      <w:r w:rsidRPr="00AF3195">
        <w:rPr>
          <w:rFonts w:ascii="Arial" w:hAnsi="Arial"/>
          <w:sz w:val="20"/>
        </w:rPr>
        <w:t>, besteht kein allgemeiner Kündigungsschutz.</w:t>
      </w:r>
    </w:p>
    <w:p w14:paraId="2FA7B5A7" w14:textId="23B7A284" w:rsidR="0016783B" w:rsidRPr="00777A2E" w:rsidRDefault="00AF3195" w:rsidP="0016783B">
      <w:pPr>
        <w:jc w:val="both"/>
        <w:rPr>
          <w:rFonts w:ascii="Arial" w:hAnsi="Arial"/>
          <w:sz w:val="20"/>
        </w:rPr>
      </w:pPr>
      <w:r w:rsidRPr="00AF3195">
        <w:rPr>
          <w:rFonts w:ascii="Arial" w:hAnsi="Arial"/>
          <w:sz w:val="20"/>
        </w:rPr>
        <w:t>Für Arbeitnehmer</w:t>
      </w:r>
      <w:r w:rsidR="00783365">
        <w:rPr>
          <w:rFonts w:ascii="Arial" w:hAnsi="Arial"/>
          <w:sz w:val="20"/>
        </w:rPr>
        <w:t>/innen</w:t>
      </w:r>
      <w:r w:rsidRPr="00AF3195">
        <w:rPr>
          <w:rFonts w:ascii="Arial" w:hAnsi="Arial"/>
          <w:sz w:val="20"/>
        </w:rPr>
        <w:t xml:space="preserve">, die ab 2004 eingestellt wurden, gilt immer die </w:t>
      </w:r>
      <w:r w:rsidR="000A286C">
        <w:rPr>
          <w:rFonts w:ascii="Arial" w:hAnsi="Arial"/>
          <w:sz w:val="20"/>
        </w:rPr>
        <w:t>Zehn</w:t>
      </w:r>
      <w:r w:rsidRPr="00AF3195">
        <w:rPr>
          <w:rFonts w:ascii="Arial" w:hAnsi="Arial"/>
          <w:sz w:val="20"/>
        </w:rPr>
        <w:t xml:space="preserve">-Personen-Grenze. </w:t>
      </w:r>
      <w:r w:rsidR="00CB4DBF">
        <w:rPr>
          <w:rFonts w:ascii="Arial" w:hAnsi="Arial"/>
          <w:sz w:val="20"/>
        </w:rPr>
        <w:t xml:space="preserve">Die </w:t>
      </w:r>
      <w:r w:rsidRPr="00AF3195">
        <w:rPr>
          <w:rFonts w:ascii="Arial" w:hAnsi="Arial"/>
          <w:sz w:val="20"/>
        </w:rPr>
        <w:t>Altarbeitnehmer</w:t>
      </w:r>
      <w:r w:rsidR="00783365">
        <w:rPr>
          <w:rFonts w:ascii="Arial" w:hAnsi="Arial"/>
          <w:sz w:val="20"/>
        </w:rPr>
        <w:t>/innen</w:t>
      </w:r>
      <w:r w:rsidRPr="00AF3195">
        <w:rPr>
          <w:rFonts w:ascii="Arial" w:hAnsi="Arial"/>
          <w:sz w:val="20"/>
        </w:rPr>
        <w:t xml:space="preserve"> </w:t>
      </w:r>
      <w:r w:rsidR="00CB4DBF">
        <w:rPr>
          <w:rFonts w:ascii="Arial" w:hAnsi="Arial"/>
          <w:sz w:val="20"/>
        </w:rPr>
        <w:t xml:space="preserve">sind dabei </w:t>
      </w:r>
      <w:r w:rsidRPr="00AF3195">
        <w:rPr>
          <w:rFonts w:ascii="Arial" w:hAnsi="Arial"/>
          <w:sz w:val="20"/>
        </w:rPr>
        <w:t>mitzuzählen.</w:t>
      </w:r>
    </w:p>
    <w:p w14:paraId="2A616C4B" w14:textId="497829D0" w:rsidR="0016783B" w:rsidRDefault="0016783B" w:rsidP="0016783B">
      <w:pPr>
        <w:jc w:val="both"/>
        <w:rPr>
          <w:rFonts w:ascii="Arial" w:hAnsi="Arial"/>
          <w:sz w:val="20"/>
        </w:rPr>
      </w:pPr>
      <w:bookmarkStart w:id="26" w:name="_Hlk181195810"/>
    </w:p>
    <w:p w14:paraId="21E8EF6D" w14:textId="2BC2783C" w:rsidR="00B92668" w:rsidRDefault="00B92668" w:rsidP="0016783B">
      <w:pPr>
        <w:jc w:val="both"/>
        <w:rPr>
          <w:rFonts w:ascii="Arial" w:hAnsi="Arial"/>
          <w:b/>
          <w:sz w:val="20"/>
        </w:rPr>
      </w:pPr>
      <w:r w:rsidRPr="005B3BE5">
        <w:rPr>
          <w:rFonts w:ascii="Arial" w:hAnsi="Arial"/>
          <w:b/>
          <w:sz w:val="20"/>
        </w:rPr>
        <w:t xml:space="preserve">2.) </w:t>
      </w:r>
      <w:r w:rsidR="005B3BE5" w:rsidRPr="005B3BE5">
        <w:rPr>
          <w:rFonts w:ascii="Arial" w:hAnsi="Arial"/>
          <w:b/>
          <w:sz w:val="20"/>
        </w:rPr>
        <w:t>Wartefrist von mehr als 6 Monaten ununterbrochener Beschäftigung erreicht:</w:t>
      </w:r>
    </w:p>
    <w:p w14:paraId="5E8B72A2" w14:textId="083C70D4" w:rsidR="005B3BE5" w:rsidRDefault="005B3BE5" w:rsidP="0016783B">
      <w:pPr>
        <w:jc w:val="both"/>
        <w:rPr>
          <w:rFonts w:ascii="Arial" w:hAnsi="Arial"/>
          <w:sz w:val="20"/>
        </w:rPr>
      </w:pPr>
      <w:r>
        <w:rPr>
          <w:rFonts w:ascii="Arial" w:hAnsi="Arial"/>
          <w:sz w:val="20"/>
        </w:rPr>
        <w:t xml:space="preserve">Außerdem greift der allgemeine Kündigungsschutz nur gegenüber Arbeitnehmer/innen, welche bereits in derselben Praxis ohne Unterbrechung länger als sechs </w:t>
      </w:r>
      <w:r w:rsidR="00216D2A">
        <w:rPr>
          <w:rFonts w:ascii="Arial" w:hAnsi="Arial"/>
          <w:sz w:val="20"/>
        </w:rPr>
        <w:t>Monate</w:t>
      </w:r>
      <w:r>
        <w:rPr>
          <w:rFonts w:ascii="Arial" w:hAnsi="Arial"/>
          <w:sz w:val="20"/>
        </w:rPr>
        <w:t xml:space="preserve"> beschäftigt sind. </w:t>
      </w:r>
    </w:p>
    <w:p w14:paraId="475EB0DD" w14:textId="6B829709" w:rsidR="005B3BE5" w:rsidRDefault="005B3BE5" w:rsidP="0016783B">
      <w:pPr>
        <w:jc w:val="both"/>
        <w:rPr>
          <w:rFonts w:ascii="Arial" w:hAnsi="Arial"/>
          <w:sz w:val="20"/>
        </w:rPr>
      </w:pPr>
    </w:p>
    <w:p w14:paraId="0BE932FA" w14:textId="5AC4EFCC" w:rsidR="00F00DEB" w:rsidRDefault="00F00DEB" w:rsidP="0016783B">
      <w:pPr>
        <w:jc w:val="both"/>
        <w:rPr>
          <w:rFonts w:ascii="Arial" w:hAnsi="Arial"/>
          <w:sz w:val="20"/>
        </w:rPr>
      </w:pPr>
    </w:p>
    <w:p w14:paraId="5030514E" w14:textId="68AC0243" w:rsidR="00F00DEB" w:rsidRDefault="00F00DEB" w:rsidP="0016783B">
      <w:pPr>
        <w:jc w:val="both"/>
        <w:rPr>
          <w:rFonts w:ascii="Arial" w:hAnsi="Arial"/>
          <w:sz w:val="20"/>
        </w:rPr>
      </w:pPr>
    </w:p>
    <w:p w14:paraId="29DFB7E2" w14:textId="069E1007" w:rsidR="00F00DEB" w:rsidRDefault="00F00DEB" w:rsidP="0016783B">
      <w:pPr>
        <w:jc w:val="both"/>
        <w:rPr>
          <w:rFonts w:ascii="Arial" w:hAnsi="Arial"/>
          <w:sz w:val="20"/>
        </w:rPr>
      </w:pPr>
    </w:p>
    <w:p w14:paraId="78D9957C" w14:textId="4E48B80C" w:rsidR="00F00DEB" w:rsidRDefault="00F00DEB" w:rsidP="0016783B">
      <w:pPr>
        <w:jc w:val="both"/>
        <w:rPr>
          <w:rFonts w:ascii="Arial" w:hAnsi="Arial"/>
          <w:sz w:val="20"/>
        </w:rPr>
      </w:pPr>
    </w:p>
    <w:p w14:paraId="56C983E4" w14:textId="77777777" w:rsidR="00F00DEB" w:rsidRDefault="00F00DEB" w:rsidP="0016783B">
      <w:pPr>
        <w:jc w:val="both"/>
        <w:rPr>
          <w:rFonts w:ascii="Arial" w:hAnsi="Arial"/>
          <w:sz w:val="20"/>
        </w:rPr>
      </w:pPr>
    </w:p>
    <w:p w14:paraId="06B68EE5" w14:textId="0BD5B260" w:rsidR="00F00DEB" w:rsidRDefault="00F00DEB" w:rsidP="0016783B">
      <w:pPr>
        <w:jc w:val="both"/>
        <w:rPr>
          <w:rFonts w:ascii="Arial" w:hAnsi="Arial"/>
          <w:b/>
          <w:sz w:val="20"/>
        </w:rPr>
      </w:pPr>
      <w:bookmarkStart w:id="27" w:name="Kündigungsgründe"/>
      <w:r w:rsidRPr="00F00DEB">
        <w:rPr>
          <w:rFonts w:ascii="Arial" w:hAnsi="Arial"/>
          <w:b/>
          <w:sz w:val="20"/>
        </w:rPr>
        <w:lastRenderedPageBreak/>
        <w:t>Kündigungsgründe:</w:t>
      </w:r>
    </w:p>
    <w:bookmarkEnd w:id="27"/>
    <w:p w14:paraId="2028B99C" w14:textId="77777777" w:rsidR="00F00DEB" w:rsidRPr="00F00DEB" w:rsidRDefault="00F00DEB" w:rsidP="0016783B">
      <w:pPr>
        <w:jc w:val="both"/>
        <w:rPr>
          <w:rFonts w:ascii="Arial" w:hAnsi="Arial"/>
          <w:b/>
          <w:sz w:val="20"/>
        </w:rPr>
      </w:pPr>
    </w:p>
    <w:bookmarkEnd w:id="26"/>
    <w:p w14:paraId="76844A8A" w14:textId="61B644F1" w:rsidR="0016783B" w:rsidRPr="002611E2" w:rsidRDefault="0016783B" w:rsidP="0016783B">
      <w:pPr>
        <w:jc w:val="both"/>
        <w:rPr>
          <w:rFonts w:ascii="Arial" w:hAnsi="Arial"/>
          <w:color w:val="000000"/>
          <w:sz w:val="20"/>
        </w:rPr>
      </w:pPr>
      <w:r w:rsidRPr="002611E2">
        <w:rPr>
          <w:rFonts w:ascii="Arial" w:hAnsi="Arial"/>
          <w:color w:val="000000"/>
          <w:sz w:val="20"/>
        </w:rPr>
        <w:t>Bei Vorliegen der Voraussetzungen für den allgemeinen Kündigungsschutz muss dann weiter geprüft werden, welche Art von Kündigung ausgesprochen werden soll</w:t>
      </w:r>
      <w:r w:rsidR="00F56219">
        <w:rPr>
          <w:rFonts w:ascii="Arial" w:hAnsi="Arial"/>
          <w:color w:val="000000"/>
          <w:sz w:val="20"/>
        </w:rPr>
        <w:t xml:space="preserve">. Ist das Kündigungsschutzgesetz anwendbar, </w:t>
      </w:r>
      <w:r w:rsidR="00AA2F02">
        <w:rPr>
          <w:rFonts w:ascii="Arial" w:hAnsi="Arial"/>
          <w:color w:val="000000"/>
          <w:sz w:val="20"/>
        </w:rPr>
        <w:t xml:space="preserve">ist eine Kündigung </w:t>
      </w:r>
      <w:r w:rsidR="00A452E8">
        <w:rPr>
          <w:rFonts w:ascii="Arial" w:hAnsi="Arial"/>
          <w:color w:val="000000"/>
          <w:sz w:val="20"/>
        </w:rPr>
        <w:t xml:space="preserve">durch die/den Arbeitgeber/in </w:t>
      </w:r>
      <w:r w:rsidR="00AA2F02">
        <w:rPr>
          <w:rFonts w:ascii="Arial" w:hAnsi="Arial"/>
          <w:color w:val="000000"/>
          <w:sz w:val="20"/>
        </w:rPr>
        <w:t>rechtsunwirksam, wenn die Kündigung sozial ungerechtfertigt ist. Sozial ungerechtfertigt ist eine Kündigung, wenn sie nicht durch Gründe</w:t>
      </w:r>
      <w:r w:rsidR="00A452E8">
        <w:rPr>
          <w:rFonts w:ascii="Arial" w:hAnsi="Arial"/>
          <w:color w:val="000000"/>
          <w:sz w:val="20"/>
        </w:rPr>
        <w:t xml:space="preserve"> bedingt ist</w:t>
      </w:r>
      <w:r w:rsidR="00AA2F02">
        <w:rPr>
          <w:rFonts w:ascii="Arial" w:hAnsi="Arial"/>
          <w:color w:val="000000"/>
          <w:sz w:val="20"/>
        </w:rPr>
        <w:t xml:space="preserve">, die in der Person </w:t>
      </w:r>
      <w:r w:rsidR="00A452E8">
        <w:rPr>
          <w:rFonts w:ascii="Arial" w:hAnsi="Arial"/>
          <w:color w:val="000000"/>
          <w:sz w:val="20"/>
        </w:rPr>
        <w:t xml:space="preserve"> </w:t>
      </w:r>
      <w:r w:rsidR="00CE3FF1">
        <w:rPr>
          <w:rFonts w:ascii="Arial" w:hAnsi="Arial"/>
          <w:color w:val="000000"/>
          <w:sz w:val="20"/>
        </w:rPr>
        <w:t xml:space="preserve">der Arbeitnehmerin / </w:t>
      </w:r>
      <w:r w:rsidR="00A452E8">
        <w:rPr>
          <w:rFonts w:ascii="Arial" w:hAnsi="Arial"/>
          <w:color w:val="000000"/>
          <w:sz w:val="20"/>
        </w:rPr>
        <w:t xml:space="preserve">des Arbeitnehmers </w:t>
      </w:r>
      <w:r w:rsidR="00AA2F02">
        <w:rPr>
          <w:rFonts w:ascii="Arial" w:hAnsi="Arial"/>
          <w:color w:val="000000"/>
          <w:sz w:val="20"/>
        </w:rPr>
        <w:t xml:space="preserve">(personenbedingte Kündigung), oder in dem Verhalten </w:t>
      </w:r>
      <w:r w:rsidR="00CE3FF1">
        <w:rPr>
          <w:rFonts w:ascii="Arial" w:hAnsi="Arial"/>
          <w:color w:val="000000"/>
          <w:sz w:val="20"/>
        </w:rPr>
        <w:t xml:space="preserve">der Arbeitnehmerin / </w:t>
      </w:r>
      <w:r w:rsidR="00AA2F02">
        <w:rPr>
          <w:rFonts w:ascii="Arial" w:hAnsi="Arial"/>
          <w:color w:val="000000"/>
          <w:sz w:val="20"/>
        </w:rPr>
        <w:t xml:space="preserve">des Arbeitnehmers (verhaltensbedingte Kündigung) liegen oder, wenn diese </w:t>
      </w:r>
      <w:r w:rsidR="00A452E8">
        <w:rPr>
          <w:rFonts w:ascii="Arial" w:hAnsi="Arial"/>
          <w:color w:val="000000"/>
          <w:sz w:val="20"/>
        </w:rPr>
        <w:t xml:space="preserve">nicht durch dringende betriebliche Erfordernisse bedingt ist, die eine Weiterbeschäftigung </w:t>
      </w:r>
      <w:r w:rsidR="00CE3FF1">
        <w:rPr>
          <w:rFonts w:ascii="Arial" w:hAnsi="Arial"/>
          <w:color w:val="000000"/>
          <w:sz w:val="20"/>
        </w:rPr>
        <w:t xml:space="preserve">der Arbeitnehmerin / </w:t>
      </w:r>
      <w:r w:rsidR="00A452E8">
        <w:rPr>
          <w:rFonts w:ascii="Arial" w:hAnsi="Arial"/>
          <w:color w:val="000000"/>
          <w:sz w:val="20"/>
        </w:rPr>
        <w:t>des Arbeitnehmers in diesem Betrieb entgegenstehen.</w:t>
      </w:r>
      <w:r w:rsidR="00B467AC">
        <w:rPr>
          <w:rFonts w:ascii="Arial" w:hAnsi="Arial"/>
          <w:color w:val="000000"/>
          <w:sz w:val="20"/>
        </w:rPr>
        <w:t xml:space="preserve"> Dies bedeutet, dass in Praxen, in welchen das Kündigungsschutzgesetz greift, die/der Arbeitgeber/in einen </w:t>
      </w:r>
      <w:r w:rsidR="00B467AC" w:rsidRPr="007D4CFA">
        <w:rPr>
          <w:rFonts w:ascii="Arial" w:hAnsi="Arial"/>
          <w:b/>
          <w:color w:val="000000"/>
          <w:sz w:val="20"/>
        </w:rPr>
        <w:t>wirksamen Kündigungsgrund</w:t>
      </w:r>
      <w:r w:rsidR="00B467AC">
        <w:rPr>
          <w:rFonts w:ascii="Arial" w:hAnsi="Arial"/>
          <w:color w:val="000000"/>
          <w:sz w:val="20"/>
        </w:rPr>
        <w:t xml:space="preserve"> benötig</w:t>
      </w:r>
      <w:r w:rsidR="00E20F47">
        <w:rPr>
          <w:rFonts w:ascii="Arial" w:hAnsi="Arial"/>
          <w:color w:val="000000"/>
          <w:sz w:val="20"/>
        </w:rPr>
        <w:t>t</w:t>
      </w:r>
      <w:r w:rsidR="00B467AC">
        <w:rPr>
          <w:rFonts w:ascii="Arial" w:hAnsi="Arial"/>
          <w:color w:val="000000"/>
          <w:sz w:val="20"/>
        </w:rPr>
        <w:t xml:space="preserve">, um wirksam kündigen zu können: </w:t>
      </w:r>
    </w:p>
    <w:p w14:paraId="4C2C9368" w14:textId="77777777" w:rsidR="0016783B" w:rsidRPr="002611E2" w:rsidRDefault="0016783B" w:rsidP="0016783B">
      <w:pPr>
        <w:jc w:val="both"/>
        <w:rPr>
          <w:rFonts w:ascii="Arial" w:hAnsi="Arial"/>
          <w:color w:val="000000"/>
          <w:sz w:val="20"/>
        </w:rPr>
      </w:pPr>
    </w:p>
    <w:p w14:paraId="651FDF9C" w14:textId="77777777" w:rsidR="0016783B" w:rsidRPr="002611E2" w:rsidRDefault="0016783B" w:rsidP="0016783B">
      <w:pPr>
        <w:numPr>
          <w:ilvl w:val="0"/>
          <w:numId w:val="20"/>
        </w:numPr>
        <w:tabs>
          <w:tab w:val="num" w:pos="357"/>
        </w:tabs>
        <w:ind w:left="357" w:hanging="357"/>
        <w:jc w:val="both"/>
        <w:rPr>
          <w:rFonts w:ascii="Arial" w:hAnsi="Arial"/>
          <w:color w:val="000000"/>
          <w:sz w:val="20"/>
        </w:rPr>
      </w:pPr>
      <w:r w:rsidRPr="002611E2">
        <w:rPr>
          <w:rFonts w:ascii="Arial" w:hAnsi="Arial"/>
          <w:i/>
          <w:color w:val="000000"/>
          <w:sz w:val="20"/>
        </w:rPr>
        <w:t>Personenbedingte Kündigung</w:t>
      </w:r>
      <w:r w:rsidRPr="002611E2">
        <w:rPr>
          <w:rFonts w:ascii="Arial" w:hAnsi="Arial"/>
          <w:color w:val="000000"/>
          <w:sz w:val="20"/>
        </w:rPr>
        <w:t>:</w:t>
      </w:r>
    </w:p>
    <w:p w14:paraId="12D253EB" w14:textId="77777777" w:rsidR="0016783B" w:rsidRPr="002611E2" w:rsidRDefault="0016783B" w:rsidP="0016783B">
      <w:pPr>
        <w:ind w:left="357"/>
        <w:jc w:val="both"/>
        <w:rPr>
          <w:rFonts w:ascii="Arial" w:hAnsi="Arial"/>
          <w:color w:val="000000"/>
          <w:sz w:val="20"/>
        </w:rPr>
      </w:pPr>
    </w:p>
    <w:p w14:paraId="6CC61E91" w14:textId="65159753" w:rsidR="00755B25" w:rsidRPr="007F4B26" w:rsidRDefault="002745D0" w:rsidP="0016783B">
      <w:pPr>
        <w:ind w:left="357"/>
        <w:jc w:val="both"/>
        <w:rPr>
          <w:rFonts w:ascii="Arial" w:hAnsi="Arial"/>
          <w:sz w:val="20"/>
        </w:rPr>
      </w:pPr>
      <w:r w:rsidRPr="007F4B26">
        <w:rPr>
          <w:rFonts w:ascii="Arial" w:hAnsi="Arial"/>
          <w:sz w:val="20"/>
        </w:rPr>
        <w:t>Eine personenbedingte Kündigung ist dann möglich, wenn der Grund für die Kündigung in der Person der Arbeitnehmerin oder des Arbeitnehmers liegt. Dies betrifft Fälle, in denen Mitarbeitende nicht in der Lage sind, die geschuldete Arbeitsleistung zu erbringen, ohne dass sie selbst darauf Einfluss haben</w:t>
      </w:r>
      <w:r w:rsidR="006D3D34" w:rsidRPr="007F4B26">
        <w:rPr>
          <w:rFonts w:ascii="Arial" w:hAnsi="Arial"/>
          <w:sz w:val="20"/>
        </w:rPr>
        <w:t xml:space="preserve"> (z.B.</w:t>
      </w:r>
      <w:r w:rsidR="00DE39B9" w:rsidRPr="007F4B26">
        <w:rPr>
          <w:rFonts w:ascii="Arial" w:hAnsi="Arial"/>
          <w:sz w:val="20"/>
        </w:rPr>
        <w:t xml:space="preserve"> Arbeitsverhinderung wegen Verbüßung einer Freiheitsstrafe</w:t>
      </w:r>
      <w:r w:rsidR="0077048F" w:rsidRPr="007F4B26">
        <w:rPr>
          <w:rFonts w:ascii="Arial" w:hAnsi="Arial"/>
          <w:sz w:val="20"/>
        </w:rPr>
        <w:t>, außerdienstliche Straftaten welche die Eignung für die Tätigkeit verhindern,</w:t>
      </w:r>
      <w:r w:rsidR="00DE39B9" w:rsidRPr="007F4B26">
        <w:rPr>
          <w:rFonts w:ascii="Arial" w:hAnsi="Arial"/>
          <w:sz w:val="20"/>
        </w:rPr>
        <w:t xml:space="preserve"> Wegfall einer erforderlichen Berufsausübungserlaubnis,</w:t>
      </w:r>
      <w:r w:rsidR="00755B25" w:rsidRPr="007F4B26">
        <w:rPr>
          <w:rFonts w:ascii="Arial" w:hAnsi="Arial"/>
          <w:sz w:val="20"/>
        </w:rPr>
        <w:t xml:space="preserve"> bestehende</w:t>
      </w:r>
      <w:r w:rsidR="0077048F" w:rsidRPr="007F4B26">
        <w:rPr>
          <w:rFonts w:ascii="Arial" w:hAnsi="Arial"/>
          <w:sz w:val="20"/>
        </w:rPr>
        <w:t xml:space="preserve"> </w:t>
      </w:r>
      <w:r w:rsidR="00A40E3F" w:rsidRPr="007F4B26">
        <w:rPr>
          <w:rFonts w:ascii="Arial" w:hAnsi="Arial"/>
          <w:sz w:val="20"/>
        </w:rPr>
        <w:t>Krankheit mit negativer Zukunf</w:t>
      </w:r>
      <w:r w:rsidR="006D4BB3">
        <w:rPr>
          <w:rFonts w:ascii="Arial" w:hAnsi="Arial"/>
          <w:sz w:val="20"/>
        </w:rPr>
        <w:t>ts</w:t>
      </w:r>
      <w:r w:rsidR="00A40E3F" w:rsidRPr="007F4B26">
        <w:rPr>
          <w:rFonts w:ascii="Arial" w:hAnsi="Arial"/>
          <w:sz w:val="20"/>
        </w:rPr>
        <w:t>prognose, so dass nicht damit zu rech</w:t>
      </w:r>
      <w:r w:rsidR="009A4926" w:rsidRPr="007F4B26">
        <w:rPr>
          <w:rFonts w:ascii="Arial" w:hAnsi="Arial"/>
          <w:sz w:val="20"/>
        </w:rPr>
        <w:t>n</w:t>
      </w:r>
      <w:r w:rsidR="00A40E3F" w:rsidRPr="007F4B26">
        <w:rPr>
          <w:rFonts w:ascii="Arial" w:hAnsi="Arial"/>
          <w:sz w:val="20"/>
        </w:rPr>
        <w:t xml:space="preserve">en ist, dass die/der Arbeitnehmer/in </w:t>
      </w:r>
      <w:r w:rsidR="00755B25" w:rsidRPr="007F4B26">
        <w:rPr>
          <w:rFonts w:ascii="Arial" w:hAnsi="Arial"/>
          <w:sz w:val="20"/>
        </w:rPr>
        <w:t>in Kürze die Arbeitsleistung wieder erbringen kann).</w:t>
      </w:r>
    </w:p>
    <w:p w14:paraId="50C35726" w14:textId="77777777" w:rsidR="00755B25" w:rsidRPr="007F4B26" w:rsidRDefault="00755B25" w:rsidP="0016783B">
      <w:pPr>
        <w:ind w:left="357"/>
        <w:jc w:val="both"/>
        <w:rPr>
          <w:rFonts w:ascii="Arial" w:hAnsi="Arial"/>
          <w:sz w:val="20"/>
        </w:rPr>
      </w:pPr>
    </w:p>
    <w:p w14:paraId="2B44C71D" w14:textId="5CEC3550" w:rsidR="002745D0" w:rsidRPr="007F4B26" w:rsidRDefault="00701DC8" w:rsidP="0016783B">
      <w:pPr>
        <w:ind w:left="357"/>
        <w:jc w:val="both"/>
        <w:rPr>
          <w:rFonts w:ascii="Arial" w:hAnsi="Arial"/>
          <w:sz w:val="20"/>
        </w:rPr>
      </w:pPr>
      <w:r w:rsidRPr="007F4B26">
        <w:rPr>
          <w:rFonts w:ascii="Arial" w:hAnsi="Arial"/>
          <w:sz w:val="20"/>
        </w:rPr>
        <w:t xml:space="preserve">Dabei muss sich die/der Arbeitgeber/in zuvor folgende Fragen stellen: </w:t>
      </w:r>
    </w:p>
    <w:p w14:paraId="3147C19C" w14:textId="77777777" w:rsidR="00701DC8" w:rsidRPr="007F4B26" w:rsidRDefault="0016783B" w:rsidP="00701DC8">
      <w:pPr>
        <w:pStyle w:val="Listenabsatz"/>
        <w:numPr>
          <w:ilvl w:val="0"/>
          <w:numId w:val="34"/>
        </w:numPr>
        <w:jc w:val="both"/>
        <w:rPr>
          <w:rFonts w:ascii="Arial" w:hAnsi="Arial"/>
          <w:sz w:val="20"/>
        </w:rPr>
      </w:pPr>
      <w:r w:rsidRPr="007F4B26">
        <w:rPr>
          <w:rFonts w:ascii="Arial" w:hAnsi="Arial"/>
          <w:sz w:val="20"/>
        </w:rPr>
        <w:t xml:space="preserve">Welche Gründe liegen vor? </w:t>
      </w:r>
    </w:p>
    <w:p w14:paraId="7E3556BD" w14:textId="4A17377A" w:rsidR="00701DC8" w:rsidRPr="007F4B26" w:rsidRDefault="00701DC8" w:rsidP="00701DC8">
      <w:pPr>
        <w:pStyle w:val="Listenabsatz"/>
        <w:numPr>
          <w:ilvl w:val="0"/>
          <w:numId w:val="34"/>
        </w:numPr>
        <w:jc w:val="both"/>
        <w:rPr>
          <w:rFonts w:ascii="Arial" w:hAnsi="Arial"/>
          <w:sz w:val="20"/>
        </w:rPr>
      </w:pPr>
      <w:r w:rsidRPr="007F4B26">
        <w:rPr>
          <w:rFonts w:ascii="Arial" w:hAnsi="Arial"/>
          <w:sz w:val="20"/>
        </w:rPr>
        <w:t>Nega</w:t>
      </w:r>
      <w:r w:rsidR="00D32169" w:rsidRPr="007F4B26">
        <w:rPr>
          <w:rFonts w:ascii="Arial" w:hAnsi="Arial"/>
          <w:sz w:val="20"/>
        </w:rPr>
        <w:t>ti</w:t>
      </w:r>
      <w:r w:rsidRPr="007F4B26">
        <w:rPr>
          <w:rFonts w:ascii="Arial" w:hAnsi="Arial"/>
          <w:sz w:val="20"/>
        </w:rPr>
        <w:t xml:space="preserve">ve </w:t>
      </w:r>
      <w:r w:rsidR="0016783B" w:rsidRPr="007F4B26">
        <w:rPr>
          <w:rFonts w:ascii="Arial" w:hAnsi="Arial"/>
          <w:sz w:val="20"/>
        </w:rPr>
        <w:t>Zukunftsprognose</w:t>
      </w:r>
      <w:r w:rsidRPr="007F4B26">
        <w:rPr>
          <w:rFonts w:ascii="Arial" w:hAnsi="Arial"/>
          <w:sz w:val="20"/>
        </w:rPr>
        <w:t>? Ist es unwahrscheinlich, dass die Arbeitnehmerin oder der Arbeitnehmer in Kürze wieder seine Arbeitsleistung erbringen kann?</w:t>
      </w:r>
    </w:p>
    <w:p w14:paraId="389D9092" w14:textId="2789698E" w:rsidR="00D4287F" w:rsidRPr="007F4B26" w:rsidRDefault="0016783B" w:rsidP="00701DC8">
      <w:pPr>
        <w:pStyle w:val="Listenabsatz"/>
        <w:numPr>
          <w:ilvl w:val="0"/>
          <w:numId w:val="34"/>
        </w:numPr>
        <w:jc w:val="both"/>
        <w:rPr>
          <w:rFonts w:ascii="Arial" w:hAnsi="Arial"/>
          <w:sz w:val="20"/>
        </w:rPr>
      </w:pPr>
      <w:r w:rsidRPr="007F4B26">
        <w:rPr>
          <w:rFonts w:ascii="Arial" w:hAnsi="Arial"/>
          <w:sz w:val="20"/>
        </w:rPr>
        <w:t>Störungen des Betriebsablaufs; wirtschaftliche Be</w:t>
      </w:r>
      <w:r w:rsidRPr="007F4B26">
        <w:rPr>
          <w:rFonts w:ascii="Arial" w:hAnsi="Arial"/>
          <w:sz w:val="20"/>
        </w:rPr>
        <w:softHyphen/>
        <w:t>lastungen</w:t>
      </w:r>
      <w:r w:rsidR="00D4287F" w:rsidRPr="007F4B26">
        <w:rPr>
          <w:rFonts w:ascii="Arial" w:hAnsi="Arial"/>
          <w:sz w:val="20"/>
        </w:rPr>
        <w:t>? Beeinträchtigt die Unmöglichkeit der weiteren vertragsgemäßen Beschäftigung die wirtschaftlichen Interessen der Praxis erheblich?</w:t>
      </w:r>
    </w:p>
    <w:p w14:paraId="5DA32B86" w14:textId="1431EFEE" w:rsidR="00194927" w:rsidRPr="007F4B26" w:rsidRDefault="00194927" w:rsidP="00701DC8">
      <w:pPr>
        <w:pStyle w:val="Listenabsatz"/>
        <w:numPr>
          <w:ilvl w:val="0"/>
          <w:numId w:val="34"/>
        </w:numPr>
        <w:jc w:val="both"/>
        <w:rPr>
          <w:rFonts w:ascii="Arial" w:hAnsi="Arial"/>
          <w:sz w:val="20"/>
        </w:rPr>
      </w:pPr>
      <w:r w:rsidRPr="007F4B26">
        <w:rPr>
          <w:rFonts w:ascii="Arial" w:hAnsi="Arial"/>
          <w:sz w:val="20"/>
        </w:rPr>
        <w:t xml:space="preserve">Gibt es andere Möglichkeiten die Arbeitnehmerin oder den Arbeitnehmer weiter zu beschäftigen, z.B. auf einem anderen freien Arbeitsplatz, </w:t>
      </w:r>
      <w:r w:rsidR="00A243DD" w:rsidRPr="007F4B26">
        <w:rPr>
          <w:rFonts w:ascii="Arial" w:hAnsi="Arial"/>
          <w:sz w:val="20"/>
        </w:rPr>
        <w:t>indem das Leistungshindernis durch eine Fortbildung behoben werden kann oder</w:t>
      </w:r>
      <w:r w:rsidR="009F0023" w:rsidRPr="007F4B26">
        <w:rPr>
          <w:rFonts w:ascii="Arial" w:hAnsi="Arial"/>
          <w:sz w:val="20"/>
        </w:rPr>
        <w:t xml:space="preserve"> durch andere Maßnahmen</w:t>
      </w:r>
      <w:r w:rsidR="00A243DD" w:rsidRPr="007F4B26">
        <w:rPr>
          <w:rFonts w:ascii="Arial" w:hAnsi="Arial"/>
          <w:sz w:val="20"/>
        </w:rPr>
        <w:t>?</w:t>
      </w:r>
    </w:p>
    <w:p w14:paraId="29EA1598" w14:textId="5636A664" w:rsidR="0016783B" w:rsidRPr="007F4B26" w:rsidRDefault="00A243DD" w:rsidP="00701DC8">
      <w:pPr>
        <w:pStyle w:val="Listenabsatz"/>
        <w:numPr>
          <w:ilvl w:val="0"/>
          <w:numId w:val="34"/>
        </w:numPr>
        <w:jc w:val="both"/>
        <w:rPr>
          <w:rFonts w:ascii="Arial" w:hAnsi="Arial"/>
          <w:sz w:val="20"/>
        </w:rPr>
      </w:pPr>
      <w:r w:rsidRPr="007F4B26">
        <w:rPr>
          <w:rFonts w:ascii="Arial" w:hAnsi="Arial"/>
          <w:sz w:val="20"/>
        </w:rPr>
        <w:t xml:space="preserve">Gerichte nehmen jeweils im Einzelfall eine </w:t>
      </w:r>
      <w:r w:rsidR="0016783B" w:rsidRPr="007F4B26">
        <w:rPr>
          <w:rFonts w:ascii="Arial" w:hAnsi="Arial"/>
          <w:sz w:val="20"/>
        </w:rPr>
        <w:t>Interessenabwägung</w:t>
      </w:r>
      <w:r w:rsidRPr="007F4B26">
        <w:rPr>
          <w:rFonts w:ascii="Arial" w:hAnsi="Arial"/>
          <w:sz w:val="20"/>
        </w:rPr>
        <w:t xml:space="preserve"> vor und prüfen die </w:t>
      </w:r>
      <w:r w:rsidR="0016783B" w:rsidRPr="007F4B26">
        <w:rPr>
          <w:rFonts w:ascii="Arial" w:hAnsi="Arial"/>
          <w:sz w:val="20"/>
        </w:rPr>
        <w:t>Zumutbarkeit.</w:t>
      </w:r>
    </w:p>
    <w:p w14:paraId="144B3D0A" w14:textId="77777777" w:rsidR="0016783B" w:rsidRPr="002611E2" w:rsidRDefault="0016783B" w:rsidP="0016783B">
      <w:pPr>
        <w:ind w:left="357"/>
        <w:jc w:val="both"/>
        <w:rPr>
          <w:rFonts w:ascii="Arial" w:hAnsi="Arial"/>
          <w:color w:val="000000"/>
          <w:sz w:val="20"/>
        </w:rPr>
      </w:pPr>
    </w:p>
    <w:p w14:paraId="257173CA" w14:textId="77777777" w:rsidR="0016783B" w:rsidRPr="002611E2" w:rsidRDefault="0016783B" w:rsidP="00777A2E">
      <w:pPr>
        <w:numPr>
          <w:ilvl w:val="0"/>
          <w:numId w:val="20"/>
        </w:numPr>
        <w:tabs>
          <w:tab w:val="num" w:pos="357"/>
        </w:tabs>
        <w:ind w:left="357" w:hanging="357"/>
        <w:jc w:val="both"/>
        <w:rPr>
          <w:rFonts w:ascii="Arial" w:hAnsi="Arial"/>
          <w:i/>
          <w:color w:val="000000"/>
          <w:sz w:val="20"/>
        </w:rPr>
      </w:pPr>
      <w:bookmarkStart w:id="28" w:name="_Hlk182554812"/>
      <w:r w:rsidRPr="002611E2">
        <w:rPr>
          <w:rFonts w:ascii="Arial" w:hAnsi="Arial"/>
          <w:i/>
          <w:color w:val="000000"/>
          <w:sz w:val="20"/>
        </w:rPr>
        <w:t>Verhaltensbedingte Kündigung:</w:t>
      </w:r>
    </w:p>
    <w:bookmarkEnd w:id="28"/>
    <w:p w14:paraId="0C73C6FB" w14:textId="2969E175" w:rsidR="0016783B" w:rsidRDefault="0016783B" w:rsidP="0016783B">
      <w:pPr>
        <w:ind w:left="357"/>
        <w:jc w:val="both"/>
        <w:rPr>
          <w:rFonts w:ascii="Arial" w:hAnsi="Arial"/>
          <w:color w:val="000000"/>
          <w:sz w:val="20"/>
        </w:rPr>
      </w:pPr>
    </w:p>
    <w:p w14:paraId="2143A0E4" w14:textId="65FD5171" w:rsidR="00223C2E" w:rsidRPr="00C636BA" w:rsidRDefault="0094077E" w:rsidP="0094077E">
      <w:pPr>
        <w:ind w:left="357"/>
        <w:jc w:val="both"/>
        <w:rPr>
          <w:rFonts w:ascii="Arial" w:hAnsi="Arial"/>
          <w:bCs/>
          <w:sz w:val="20"/>
        </w:rPr>
      </w:pPr>
      <w:r w:rsidRPr="00C636BA">
        <w:rPr>
          <w:rFonts w:ascii="Arial" w:hAnsi="Arial"/>
          <w:bCs/>
          <w:sz w:val="20"/>
        </w:rPr>
        <w:t xml:space="preserve">Eine verhaltensbedingte Kündigung kann </w:t>
      </w:r>
      <w:r w:rsidR="00B46A89">
        <w:rPr>
          <w:rFonts w:ascii="Arial" w:hAnsi="Arial"/>
          <w:bCs/>
          <w:sz w:val="20"/>
        </w:rPr>
        <w:t>die/</w:t>
      </w:r>
      <w:r w:rsidRPr="00C636BA">
        <w:rPr>
          <w:rFonts w:ascii="Arial" w:hAnsi="Arial"/>
          <w:bCs/>
          <w:sz w:val="20"/>
        </w:rPr>
        <w:t>der Arbeitgeber</w:t>
      </w:r>
      <w:r w:rsidR="00852BC0">
        <w:rPr>
          <w:rFonts w:ascii="Arial" w:hAnsi="Arial"/>
          <w:bCs/>
          <w:sz w:val="20"/>
        </w:rPr>
        <w:t>/in</w:t>
      </w:r>
      <w:r w:rsidRPr="00C636BA">
        <w:rPr>
          <w:rFonts w:ascii="Arial" w:hAnsi="Arial"/>
          <w:bCs/>
          <w:sz w:val="20"/>
        </w:rPr>
        <w:t xml:space="preserve"> aussprechen, um auf pflichtwidriges Verhalten von Beschäftigten zu reagieren</w:t>
      </w:r>
      <w:r w:rsidR="00223C2E" w:rsidRPr="00C636BA">
        <w:rPr>
          <w:rFonts w:ascii="Arial" w:hAnsi="Arial"/>
          <w:bCs/>
          <w:sz w:val="20"/>
        </w:rPr>
        <w:t xml:space="preserve"> (z.B. bei Arbeitsverweigerung</w:t>
      </w:r>
      <w:r w:rsidR="00F20A0D" w:rsidRPr="00C636BA">
        <w:rPr>
          <w:rFonts w:ascii="Arial" w:hAnsi="Arial"/>
          <w:bCs/>
          <w:sz w:val="20"/>
        </w:rPr>
        <w:t>en</w:t>
      </w:r>
      <w:r w:rsidR="00223C2E" w:rsidRPr="00C636BA">
        <w:rPr>
          <w:rFonts w:ascii="Arial" w:hAnsi="Arial"/>
          <w:bCs/>
          <w:sz w:val="20"/>
        </w:rPr>
        <w:t xml:space="preserve"> oder Verspätungen, fehlerhafte</w:t>
      </w:r>
      <w:r w:rsidR="00F20A0D" w:rsidRPr="00C636BA">
        <w:rPr>
          <w:rFonts w:ascii="Arial" w:hAnsi="Arial"/>
          <w:bCs/>
          <w:sz w:val="20"/>
        </w:rPr>
        <w:t>r</w:t>
      </w:r>
      <w:r w:rsidR="00223C2E" w:rsidRPr="00C636BA">
        <w:rPr>
          <w:rFonts w:ascii="Arial" w:hAnsi="Arial"/>
          <w:bCs/>
          <w:sz w:val="20"/>
        </w:rPr>
        <w:t xml:space="preserve"> Arbeit oder Verstößen gegen arbeitsvertragliche Nebenpflichten wie Beleidigungen, Tätlichkeiten gegenüber Vorgesetzten oder Kollegen, Unterlassen einer Krankmeldung, Nichtbeachtung eines betrieblichen Alkoholverbots, …)</w:t>
      </w:r>
      <w:r w:rsidRPr="00C636BA">
        <w:rPr>
          <w:rFonts w:ascii="Arial" w:hAnsi="Arial"/>
          <w:bCs/>
          <w:sz w:val="20"/>
        </w:rPr>
        <w:t xml:space="preserve">. </w:t>
      </w:r>
    </w:p>
    <w:p w14:paraId="0DCB265A" w14:textId="170B22D2" w:rsidR="0094077E" w:rsidRPr="00C636BA" w:rsidRDefault="0094077E" w:rsidP="0094077E">
      <w:pPr>
        <w:ind w:left="357"/>
        <w:jc w:val="both"/>
        <w:rPr>
          <w:rFonts w:ascii="Arial" w:hAnsi="Arial"/>
          <w:bCs/>
          <w:sz w:val="20"/>
        </w:rPr>
      </w:pPr>
      <w:r w:rsidRPr="00C636BA">
        <w:rPr>
          <w:rFonts w:ascii="Arial" w:hAnsi="Arial"/>
          <w:bCs/>
          <w:sz w:val="20"/>
        </w:rPr>
        <w:t>Oftmals muss vorher eine Abmahnung erfolgen.</w:t>
      </w:r>
    </w:p>
    <w:p w14:paraId="5DFAFC33" w14:textId="37F94FBE" w:rsidR="0094077E" w:rsidRDefault="0094077E" w:rsidP="0016783B">
      <w:pPr>
        <w:ind w:left="357"/>
        <w:jc w:val="both"/>
        <w:rPr>
          <w:rFonts w:ascii="Arial" w:hAnsi="Arial"/>
          <w:color w:val="000000"/>
          <w:sz w:val="20"/>
        </w:rPr>
      </w:pPr>
    </w:p>
    <w:p w14:paraId="7274F2FA" w14:textId="643CB627" w:rsidR="0094077E" w:rsidRDefault="0094077E" w:rsidP="0016783B">
      <w:pPr>
        <w:ind w:left="357"/>
        <w:jc w:val="both"/>
        <w:rPr>
          <w:rFonts w:ascii="Arial" w:hAnsi="Arial"/>
          <w:color w:val="000000"/>
          <w:sz w:val="20"/>
        </w:rPr>
      </w:pPr>
      <w:r>
        <w:rPr>
          <w:rFonts w:ascii="Arial" w:hAnsi="Arial"/>
          <w:color w:val="000000"/>
          <w:sz w:val="20"/>
        </w:rPr>
        <w:t xml:space="preserve">Die/der Arbeitgeber/in sollte sich zuvor folgende Fragen stellen: </w:t>
      </w:r>
    </w:p>
    <w:p w14:paraId="0824F314" w14:textId="77777777" w:rsidR="0094077E" w:rsidRPr="002611E2" w:rsidRDefault="0094077E" w:rsidP="0094077E">
      <w:pPr>
        <w:jc w:val="both"/>
        <w:rPr>
          <w:rFonts w:ascii="Arial" w:hAnsi="Arial"/>
          <w:color w:val="000000"/>
          <w:sz w:val="20"/>
        </w:rPr>
      </w:pPr>
    </w:p>
    <w:p w14:paraId="3E401867" w14:textId="77777777" w:rsidR="0094077E" w:rsidRDefault="0016783B" w:rsidP="0094077E">
      <w:pPr>
        <w:pStyle w:val="Listenabsatz"/>
        <w:numPr>
          <w:ilvl w:val="0"/>
          <w:numId w:val="34"/>
        </w:numPr>
        <w:jc w:val="both"/>
        <w:rPr>
          <w:rFonts w:ascii="Arial" w:hAnsi="Arial"/>
          <w:color w:val="000000"/>
          <w:sz w:val="20"/>
        </w:rPr>
      </w:pPr>
      <w:r w:rsidRPr="0094077E">
        <w:rPr>
          <w:rFonts w:ascii="Arial" w:hAnsi="Arial"/>
          <w:color w:val="000000"/>
          <w:sz w:val="20"/>
        </w:rPr>
        <w:t xml:space="preserve">Liegt eine Vertrags- oder Pflichtverletzung vor? </w:t>
      </w:r>
    </w:p>
    <w:p w14:paraId="407A9B71" w14:textId="77777777" w:rsidR="0094077E" w:rsidRDefault="0016783B" w:rsidP="0094077E">
      <w:pPr>
        <w:pStyle w:val="Listenabsatz"/>
        <w:numPr>
          <w:ilvl w:val="0"/>
          <w:numId w:val="34"/>
        </w:numPr>
        <w:jc w:val="both"/>
        <w:rPr>
          <w:rFonts w:ascii="Arial" w:hAnsi="Arial"/>
          <w:color w:val="000000"/>
          <w:sz w:val="20"/>
        </w:rPr>
      </w:pPr>
      <w:r w:rsidRPr="0094077E">
        <w:rPr>
          <w:rFonts w:ascii="Arial" w:hAnsi="Arial"/>
          <w:color w:val="000000"/>
          <w:sz w:val="20"/>
        </w:rPr>
        <w:t xml:space="preserve">Liegt ein Verschulden der/des Arbeitnehmerin/ Arbeitnehmers vor? </w:t>
      </w:r>
    </w:p>
    <w:p w14:paraId="50A5404F" w14:textId="6F9FB780" w:rsidR="0016783B" w:rsidRDefault="0016783B" w:rsidP="0094077E">
      <w:pPr>
        <w:pStyle w:val="Listenabsatz"/>
        <w:numPr>
          <w:ilvl w:val="0"/>
          <w:numId w:val="34"/>
        </w:numPr>
        <w:jc w:val="both"/>
        <w:rPr>
          <w:rFonts w:ascii="Arial" w:hAnsi="Arial"/>
          <w:color w:val="000000"/>
          <w:sz w:val="20"/>
        </w:rPr>
      </w:pPr>
      <w:r w:rsidRPr="0094077E">
        <w:rPr>
          <w:rFonts w:ascii="Arial" w:hAnsi="Arial"/>
          <w:color w:val="000000"/>
          <w:sz w:val="20"/>
        </w:rPr>
        <w:t>Ist die/der Arbeitnehmer/in schon abgemahnt worden?</w:t>
      </w:r>
    </w:p>
    <w:p w14:paraId="21C5CEA6" w14:textId="38DC764E" w:rsidR="00777A2E" w:rsidRDefault="00CB19B2" w:rsidP="00777A2E">
      <w:pPr>
        <w:pStyle w:val="Listenabsatz"/>
        <w:numPr>
          <w:ilvl w:val="0"/>
          <w:numId w:val="34"/>
        </w:numPr>
        <w:jc w:val="both"/>
        <w:rPr>
          <w:rFonts w:ascii="Arial" w:hAnsi="Arial"/>
          <w:color w:val="000000"/>
          <w:sz w:val="20"/>
        </w:rPr>
      </w:pPr>
      <w:r>
        <w:rPr>
          <w:rFonts w:ascii="Arial" w:hAnsi="Arial"/>
          <w:color w:val="000000"/>
          <w:sz w:val="20"/>
        </w:rPr>
        <w:t>Überwiegt das Interesse der Arbeitgeberin / des Arbeitgebers an der Beendigung des Arbeitsverhält</w:t>
      </w:r>
      <w:r w:rsidR="002C08D6">
        <w:rPr>
          <w:rFonts w:ascii="Arial" w:hAnsi="Arial"/>
          <w:color w:val="000000"/>
          <w:sz w:val="20"/>
        </w:rPr>
        <w:t>n</w:t>
      </w:r>
      <w:r>
        <w:rPr>
          <w:rFonts w:ascii="Arial" w:hAnsi="Arial"/>
          <w:color w:val="000000"/>
          <w:sz w:val="20"/>
        </w:rPr>
        <w:t>isses gegenüber der Arbeitnehmerin oder des Arbeitnehmers an der Fortsetzung des Arbeitsverhältnisses (Interessenabwägung)?</w:t>
      </w:r>
    </w:p>
    <w:p w14:paraId="35C28040" w14:textId="4974EEDF" w:rsidR="00777A2E" w:rsidRDefault="00777A2E" w:rsidP="00777A2E">
      <w:pPr>
        <w:pStyle w:val="Listenabsatz"/>
        <w:jc w:val="both"/>
        <w:rPr>
          <w:rFonts w:ascii="Arial" w:hAnsi="Arial"/>
          <w:color w:val="000000"/>
          <w:sz w:val="20"/>
        </w:rPr>
      </w:pPr>
    </w:p>
    <w:p w14:paraId="25FCB05D" w14:textId="6A06A0F8" w:rsidR="00E015B7" w:rsidRDefault="00E015B7" w:rsidP="00777A2E">
      <w:pPr>
        <w:pStyle w:val="Listenabsatz"/>
        <w:jc w:val="both"/>
        <w:rPr>
          <w:rFonts w:ascii="Arial" w:hAnsi="Arial"/>
          <w:color w:val="000000"/>
          <w:sz w:val="20"/>
        </w:rPr>
      </w:pPr>
    </w:p>
    <w:p w14:paraId="1B5A4B59" w14:textId="72095578" w:rsidR="00E015B7" w:rsidRDefault="00E015B7" w:rsidP="00777A2E">
      <w:pPr>
        <w:pStyle w:val="Listenabsatz"/>
        <w:jc w:val="both"/>
        <w:rPr>
          <w:rFonts w:ascii="Arial" w:hAnsi="Arial"/>
          <w:color w:val="000000"/>
          <w:sz w:val="20"/>
        </w:rPr>
      </w:pPr>
    </w:p>
    <w:p w14:paraId="6B20C903" w14:textId="63CC71FF" w:rsidR="00E015B7" w:rsidRDefault="00E015B7" w:rsidP="00777A2E">
      <w:pPr>
        <w:pStyle w:val="Listenabsatz"/>
        <w:jc w:val="both"/>
        <w:rPr>
          <w:rFonts w:ascii="Arial" w:hAnsi="Arial"/>
          <w:color w:val="000000"/>
          <w:sz w:val="20"/>
        </w:rPr>
      </w:pPr>
    </w:p>
    <w:p w14:paraId="0A3345ED" w14:textId="34F39375" w:rsidR="00E015B7" w:rsidRDefault="00E015B7" w:rsidP="00163E04">
      <w:pPr>
        <w:jc w:val="both"/>
        <w:rPr>
          <w:rFonts w:ascii="Arial" w:hAnsi="Arial"/>
          <w:color w:val="000000"/>
          <w:sz w:val="20"/>
        </w:rPr>
      </w:pPr>
    </w:p>
    <w:p w14:paraId="7F6CB662" w14:textId="77777777" w:rsidR="00163E04" w:rsidRPr="00163E04" w:rsidRDefault="00163E04" w:rsidP="00163E04">
      <w:pPr>
        <w:jc w:val="both"/>
        <w:rPr>
          <w:rFonts w:ascii="Arial" w:hAnsi="Arial"/>
          <w:color w:val="000000"/>
          <w:sz w:val="20"/>
        </w:rPr>
      </w:pPr>
    </w:p>
    <w:p w14:paraId="7D0B49AA" w14:textId="3515ED94" w:rsidR="00E015B7" w:rsidRDefault="00E015B7" w:rsidP="00777A2E">
      <w:pPr>
        <w:pStyle w:val="Listenabsatz"/>
        <w:jc w:val="both"/>
        <w:rPr>
          <w:rFonts w:ascii="Arial" w:hAnsi="Arial"/>
          <w:color w:val="000000"/>
          <w:sz w:val="20"/>
        </w:rPr>
      </w:pPr>
    </w:p>
    <w:p w14:paraId="2548131F" w14:textId="77777777" w:rsidR="00E015B7" w:rsidRDefault="00E015B7" w:rsidP="00777A2E">
      <w:pPr>
        <w:pStyle w:val="Listenabsatz"/>
        <w:jc w:val="both"/>
        <w:rPr>
          <w:rFonts w:ascii="Arial" w:hAnsi="Arial"/>
          <w:color w:val="000000"/>
          <w:sz w:val="20"/>
        </w:rPr>
      </w:pPr>
    </w:p>
    <w:p w14:paraId="24583631" w14:textId="01C0B4D9" w:rsidR="00777A2E" w:rsidRPr="002611E2" w:rsidRDefault="00DE0E82" w:rsidP="00777A2E">
      <w:pPr>
        <w:numPr>
          <w:ilvl w:val="0"/>
          <w:numId w:val="20"/>
        </w:numPr>
        <w:tabs>
          <w:tab w:val="num" w:pos="357"/>
        </w:tabs>
        <w:ind w:left="357" w:hanging="357"/>
        <w:jc w:val="both"/>
        <w:rPr>
          <w:rFonts w:ascii="Arial" w:hAnsi="Arial"/>
          <w:i/>
          <w:color w:val="000000"/>
          <w:sz w:val="20"/>
        </w:rPr>
      </w:pPr>
      <w:r>
        <w:rPr>
          <w:rFonts w:ascii="Arial" w:hAnsi="Arial"/>
          <w:i/>
          <w:color w:val="000000"/>
          <w:sz w:val="20"/>
        </w:rPr>
        <w:t>Betriebs</w:t>
      </w:r>
      <w:r w:rsidR="00777A2E" w:rsidRPr="002611E2">
        <w:rPr>
          <w:rFonts w:ascii="Arial" w:hAnsi="Arial"/>
          <w:i/>
          <w:color w:val="000000"/>
          <w:sz w:val="20"/>
        </w:rPr>
        <w:t>bedingte Kündigung:</w:t>
      </w:r>
    </w:p>
    <w:p w14:paraId="1FC14A5A" w14:textId="37E3E5A4" w:rsidR="0016783B" w:rsidRDefault="0016783B" w:rsidP="00A768B6">
      <w:pPr>
        <w:jc w:val="both"/>
        <w:rPr>
          <w:rFonts w:ascii="Arial" w:hAnsi="Arial"/>
          <w:color w:val="000000"/>
          <w:sz w:val="20"/>
        </w:rPr>
      </w:pPr>
    </w:p>
    <w:p w14:paraId="1E7E4592" w14:textId="77777777" w:rsidR="00C636BA" w:rsidRDefault="000B4C38" w:rsidP="0016783B">
      <w:pPr>
        <w:ind w:left="357"/>
        <w:jc w:val="both"/>
        <w:rPr>
          <w:rFonts w:ascii="Arial" w:hAnsi="Arial"/>
          <w:sz w:val="20"/>
        </w:rPr>
      </w:pPr>
      <w:r w:rsidRPr="00C636BA">
        <w:rPr>
          <w:rFonts w:ascii="Arial" w:hAnsi="Arial"/>
          <w:sz w:val="20"/>
        </w:rPr>
        <w:t>Nach § 1 Abs. 2 KSchG setzt die Wirksamkeit einer betriebsbedingten Kündigung voraus, dass </w:t>
      </w:r>
      <w:r w:rsidRPr="00C636BA">
        <w:rPr>
          <w:rFonts w:ascii="Arial" w:hAnsi="Arial"/>
          <w:bCs/>
          <w:sz w:val="20"/>
        </w:rPr>
        <w:t>dringende betriebliche Erfordernisse</w:t>
      </w:r>
      <w:r w:rsidRPr="00C636BA">
        <w:rPr>
          <w:rFonts w:ascii="Arial" w:hAnsi="Arial"/>
          <w:sz w:val="20"/>
        </w:rPr>
        <w:t xml:space="preserve"> vorliegen, die die Weiterbeschäftigung des Arbeitnehmers oder der Arbeitnehmerin im betroffenen Betrieb dauerhaft nicht mehr möglich machen. </w:t>
      </w:r>
    </w:p>
    <w:p w14:paraId="3CED87A4" w14:textId="4F377B33" w:rsidR="000B4C38" w:rsidRPr="00C636BA" w:rsidRDefault="000B4C38" w:rsidP="0016783B">
      <w:pPr>
        <w:ind w:left="357"/>
        <w:jc w:val="both"/>
        <w:rPr>
          <w:rFonts w:ascii="Arial" w:hAnsi="Arial"/>
          <w:sz w:val="20"/>
        </w:rPr>
      </w:pPr>
      <w:r w:rsidRPr="00C636BA">
        <w:rPr>
          <w:rFonts w:ascii="Arial" w:hAnsi="Arial"/>
          <w:sz w:val="20"/>
        </w:rPr>
        <w:t>Ein dringendes betriebliches Erfordernis kann aufgrund äußerer Faktoren wie </w:t>
      </w:r>
      <w:r w:rsidRPr="00C636BA">
        <w:rPr>
          <w:rFonts w:ascii="Arial" w:hAnsi="Arial"/>
          <w:bCs/>
          <w:sz w:val="20"/>
        </w:rPr>
        <w:t>Auftragsmangel oder Umsatzrückgang,</w:t>
      </w:r>
      <w:r w:rsidRPr="00C636BA">
        <w:rPr>
          <w:rFonts w:ascii="Arial" w:hAnsi="Arial"/>
          <w:sz w:val="20"/>
        </w:rPr>
        <w:t> aber auch aufgrund interner Gründe wie etwa </w:t>
      </w:r>
      <w:r w:rsidRPr="00C636BA">
        <w:rPr>
          <w:rFonts w:ascii="Arial" w:hAnsi="Arial"/>
          <w:bCs/>
          <w:sz w:val="20"/>
        </w:rPr>
        <w:t>Umstrukturierungen oder Organisationsänderungen</w:t>
      </w:r>
      <w:r w:rsidRPr="00C636BA">
        <w:rPr>
          <w:rFonts w:ascii="Arial" w:hAnsi="Arial"/>
          <w:sz w:val="20"/>
        </w:rPr>
        <w:t> vorliegen. Wichtig ist in beiden Fällen, dass zum Zeitpunkt der Kündigung feststeht, dass der Beschäftigungsbedarf </w:t>
      </w:r>
      <w:r w:rsidRPr="00C636BA">
        <w:rPr>
          <w:rFonts w:ascii="Arial" w:hAnsi="Arial"/>
          <w:bCs/>
          <w:sz w:val="20"/>
        </w:rPr>
        <w:t>dauerhaft</w:t>
      </w:r>
      <w:r w:rsidRPr="00C636BA">
        <w:rPr>
          <w:rFonts w:ascii="Arial" w:hAnsi="Arial"/>
          <w:sz w:val="20"/>
        </w:rPr>
        <w:t> entfällt.</w:t>
      </w:r>
    </w:p>
    <w:p w14:paraId="0BCA2F7C" w14:textId="668C4C3C" w:rsidR="000B4C38" w:rsidRDefault="000B4C38" w:rsidP="0016783B">
      <w:pPr>
        <w:ind w:left="357"/>
        <w:jc w:val="both"/>
        <w:rPr>
          <w:rFonts w:ascii="Arial" w:hAnsi="Arial"/>
          <w:color w:val="000000"/>
          <w:sz w:val="20"/>
        </w:rPr>
      </w:pPr>
    </w:p>
    <w:p w14:paraId="2F558FBC" w14:textId="138163C3" w:rsidR="000B4C38" w:rsidRPr="002611E2" w:rsidRDefault="000B4C38" w:rsidP="0016783B">
      <w:pPr>
        <w:ind w:left="357"/>
        <w:jc w:val="both"/>
        <w:rPr>
          <w:rFonts w:ascii="Arial" w:hAnsi="Arial"/>
          <w:color w:val="000000"/>
          <w:sz w:val="20"/>
        </w:rPr>
      </w:pPr>
      <w:r>
        <w:rPr>
          <w:rFonts w:ascii="Arial" w:hAnsi="Arial"/>
          <w:color w:val="000000"/>
          <w:sz w:val="20"/>
        </w:rPr>
        <w:t>Die/der Arbeitgeber/in sollte sich zuvor folgende Fragen stellen:</w:t>
      </w:r>
    </w:p>
    <w:p w14:paraId="32900D75" w14:textId="77777777" w:rsidR="000B4C38" w:rsidRDefault="0016783B" w:rsidP="000B4C38">
      <w:pPr>
        <w:pStyle w:val="Listenabsatz"/>
        <w:numPr>
          <w:ilvl w:val="0"/>
          <w:numId w:val="34"/>
        </w:numPr>
        <w:jc w:val="both"/>
        <w:rPr>
          <w:rFonts w:ascii="Arial" w:hAnsi="Arial"/>
          <w:color w:val="000000"/>
          <w:sz w:val="20"/>
        </w:rPr>
      </w:pPr>
      <w:r w:rsidRPr="000B4C38">
        <w:rPr>
          <w:rFonts w:ascii="Arial" w:hAnsi="Arial"/>
          <w:color w:val="000000"/>
          <w:sz w:val="20"/>
        </w:rPr>
        <w:t xml:space="preserve">Welche betriebsbedingten Gründe liegen vor? </w:t>
      </w:r>
    </w:p>
    <w:p w14:paraId="4346294B" w14:textId="77777777" w:rsidR="00B855FB" w:rsidRDefault="0016783B" w:rsidP="000B4C38">
      <w:pPr>
        <w:pStyle w:val="Listenabsatz"/>
        <w:numPr>
          <w:ilvl w:val="0"/>
          <w:numId w:val="34"/>
        </w:numPr>
        <w:jc w:val="both"/>
        <w:rPr>
          <w:rFonts w:ascii="Arial" w:hAnsi="Arial"/>
          <w:color w:val="000000"/>
          <w:sz w:val="20"/>
        </w:rPr>
      </w:pPr>
      <w:r w:rsidRPr="000B4C38">
        <w:rPr>
          <w:rFonts w:ascii="Arial" w:hAnsi="Arial"/>
          <w:color w:val="000000"/>
          <w:sz w:val="20"/>
        </w:rPr>
        <w:t xml:space="preserve">Gibt es anderweitige Beschäftigungsmöglichkeiten zu gleichen oder geänderten Arbeitsbedingungen? </w:t>
      </w:r>
    </w:p>
    <w:p w14:paraId="62AE1827" w14:textId="77777777" w:rsidR="00CA2FE9" w:rsidRPr="00CA2FE9" w:rsidRDefault="00495132" w:rsidP="00CA2FE9">
      <w:pPr>
        <w:pStyle w:val="Listenabsatz"/>
        <w:numPr>
          <w:ilvl w:val="0"/>
          <w:numId w:val="34"/>
        </w:numPr>
        <w:jc w:val="both"/>
        <w:rPr>
          <w:rFonts w:ascii="Arial" w:hAnsi="Arial"/>
          <w:sz w:val="20"/>
        </w:rPr>
      </w:pPr>
      <w:r>
        <w:rPr>
          <w:rFonts w:ascii="Arial" w:hAnsi="Arial"/>
          <w:color w:val="000000"/>
          <w:sz w:val="20"/>
        </w:rPr>
        <w:t xml:space="preserve">Wurde eine </w:t>
      </w:r>
      <w:r w:rsidR="0016783B" w:rsidRPr="000B4C38">
        <w:rPr>
          <w:rFonts w:ascii="Arial" w:hAnsi="Arial"/>
          <w:color w:val="000000"/>
          <w:sz w:val="20"/>
        </w:rPr>
        <w:t xml:space="preserve">Sozialauswahl nach § 1 Abs. 3 Satz 2 KSchG </w:t>
      </w:r>
      <w:r>
        <w:rPr>
          <w:rFonts w:ascii="Arial" w:hAnsi="Arial"/>
          <w:color w:val="000000"/>
          <w:sz w:val="20"/>
        </w:rPr>
        <w:t xml:space="preserve">durchgeführt? Welche </w:t>
      </w:r>
      <w:r w:rsidR="0016783B" w:rsidRPr="000B4C38">
        <w:rPr>
          <w:rFonts w:ascii="Arial" w:hAnsi="Arial"/>
          <w:color w:val="000000"/>
          <w:sz w:val="20"/>
        </w:rPr>
        <w:t xml:space="preserve">Gründe für die getroffene Sozialauswahl </w:t>
      </w:r>
      <w:r>
        <w:rPr>
          <w:rFonts w:ascii="Arial" w:hAnsi="Arial"/>
          <w:color w:val="000000"/>
          <w:sz w:val="20"/>
        </w:rPr>
        <w:t xml:space="preserve">liegen vor </w:t>
      </w:r>
      <w:r w:rsidR="0016783B" w:rsidRPr="000B4C38">
        <w:rPr>
          <w:rFonts w:ascii="Arial" w:hAnsi="Arial"/>
          <w:color w:val="000000"/>
          <w:sz w:val="20"/>
        </w:rPr>
        <w:t>(Sozialdaten vergleichbarer Arbeitnehmer/innen)</w:t>
      </w:r>
      <w:r>
        <w:rPr>
          <w:rFonts w:ascii="Arial" w:hAnsi="Arial"/>
          <w:color w:val="000000"/>
          <w:sz w:val="20"/>
        </w:rPr>
        <w:t>?</w:t>
      </w:r>
      <w:r w:rsidR="0016783B" w:rsidRPr="000B4C38">
        <w:rPr>
          <w:rFonts w:ascii="Arial" w:hAnsi="Arial"/>
          <w:color w:val="000000"/>
          <w:sz w:val="20"/>
        </w:rPr>
        <w:t xml:space="preserve"> </w:t>
      </w:r>
    </w:p>
    <w:p w14:paraId="27B790C2" w14:textId="77777777" w:rsidR="00CA2FE9" w:rsidRPr="00CA2FE9" w:rsidRDefault="00CA2FE9" w:rsidP="00CA2FE9">
      <w:pPr>
        <w:pStyle w:val="Listenabsatz"/>
        <w:ind w:left="717"/>
        <w:jc w:val="both"/>
        <w:rPr>
          <w:rFonts w:ascii="Arial" w:hAnsi="Arial"/>
          <w:sz w:val="20"/>
        </w:rPr>
      </w:pPr>
    </w:p>
    <w:p w14:paraId="5058D188" w14:textId="0B9D2C42" w:rsidR="00B80C2B" w:rsidRPr="00CA2FE9" w:rsidRDefault="00495132" w:rsidP="00CA2FE9">
      <w:pPr>
        <w:ind w:left="357"/>
        <w:jc w:val="both"/>
        <w:rPr>
          <w:rFonts w:ascii="Arial" w:hAnsi="Arial"/>
          <w:sz w:val="20"/>
        </w:rPr>
      </w:pPr>
      <w:r w:rsidRPr="00CA2FE9">
        <w:rPr>
          <w:rFonts w:ascii="Arial" w:hAnsi="Arial"/>
          <w:sz w:val="20"/>
        </w:rPr>
        <w:t>B</w:t>
      </w:r>
      <w:r w:rsidR="0016783B" w:rsidRPr="00CA2FE9">
        <w:rPr>
          <w:rFonts w:ascii="Arial" w:hAnsi="Arial"/>
          <w:sz w:val="20"/>
        </w:rPr>
        <w:t xml:space="preserve">ei der </w:t>
      </w:r>
      <w:hyperlink r:id="rId10" w:history="1">
        <w:r w:rsidR="0016783B" w:rsidRPr="00CA2FE9">
          <w:rPr>
            <w:rFonts w:ascii="Arial" w:hAnsi="Arial"/>
            <w:sz w:val="20"/>
          </w:rPr>
          <w:t>betriebsbedingten Kündigung</w:t>
        </w:r>
      </w:hyperlink>
      <w:r w:rsidR="0016783B" w:rsidRPr="00CA2FE9">
        <w:rPr>
          <w:rFonts w:ascii="Arial" w:hAnsi="Arial"/>
          <w:sz w:val="20"/>
        </w:rPr>
        <w:t xml:space="preserve"> einer/eines Arbeitnehmerin/Arbeitnehmers, die/der sich auf das KSchG berufen kann, </w:t>
      </w:r>
      <w:r w:rsidRPr="00CA2FE9">
        <w:rPr>
          <w:rFonts w:ascii="Arial" w:hAnsi="Arial"/>
          <w:sz w:val="20"/>
        </w:rPr>
        <w:t xml:space="preserve">ist </w:t>
      </w:r>
      <w:r w:rsidR="0016783B" w:rsidRPr="00CA2FE9">
        <w:rPr>
          <w:rFonts w:ascii="Arial" w:hAnsi="Arial"/>
          <w:sz w:val="20"/>
        </w:rPr>
        <w:t>eine Sozialauswahl zwischen verschiedenen Arbeit</w:t>
      </w:r>
      <w:r w:rsidR="0016783B" w:rsidRPr="00CA2FE9">
        <w:rPr>
          <w:rFonts w:ascii="Arial" w:hAnsi="Arial"/>
          <w:sz w:val="20"/>
        </w:rPr>
        <w:softHyphen/>
        <w:t xml:space="preserve">nehmerinnen/Arbeitnehmern vorzunehmen, falls (wie in der Regel) von der betrieblichen Veränderung bzw. Umstrukturierung mehrere Arbeitnehmer/innen betroffen sind. Das Prinzip der Sozialauswahl besagt, dass in einer solchen Situation diejenige/derjenige Arbeitnehmer/in gekündigt werden muss, der sozial am wenigsten schutzbedürftig ist. Nunmehr wird im Gesetz selbst festgelegt, was unter den "sozialen Gesichtspunkten" zu verstehen ist, die die/der Praxisinhaber/in beachten muss. </w:t>
      </w:r>
    </w:p>
    <w:p w14:paraId="7FF55C72" w14:textId="5643EEBA" w:rsidR="0067687A" w:rsidRPr="0067687A" w:rsidRDefault="0067687A" w:rsidP="0067687A">
      <w:pPr>
        <w:ind w:left="357"/>
        <w:jc w:val="both"/>
        <w:rPr>
          <w:rFonts w:ascii="Arial" w:hAnsi="Arial"/>
          <w:sz w:val="20"/>
        </w:rPr>
      </w:pPr>
      <w:r w:rsidRPr="0067687A">
        <w:rPr>
          <w:rFonts w:ascii="Arial" w:hAnsi="Arial"/>
          <w:sz w:val="20"/>
        </w:rPr>
        <w:t xml:space="preserve">Im Falle einer Kündigung durch die/den Arbeitgeber/in </w:t>
      </w:r>
      <w:r>
        <w:rPr>
          <w:rFonts w:ascii="Arial" w:hAnsi="Arial"/>
          <w:sz w:val="20"/>
        </w:rPr>
        <w:t xml:space="preserve">aufgrund dringender betrieblicher Erfordernisse </w:t>
      </w:r>
      <w:r w:rsidRPr="0067687A">
        <w:rPr>
          <w:rFonts w:ascii="Arial" w:hAnsi="Arial"/>
          <w:sz w:val="20"/>
        </w:rPr>
        <w:t xml:space="preserve">gilt bei der Sozialauswahl folgendes: </w:t>
      </w:r>
      <w:r>
        <w:rPr>
          <w:rFonts w:ascii="Arial" w:hAnsi="Arial"/>
          <w:sz w:val="20"/>
        </w:rPr>
        <w:t>D</w:t>
      </w:r>
      <w:r w:rsidRPr="0067687A">
        <w:rPr>
          <w:rFonts w:ascii="Arial" w:hAnsi="Arial"/>
          <w:sz w:val="20"/>
        </w:rPr>
        <w:t xml:space="preserve">ie Kündigung </w:t>
      </w:r>
      <w:r>
        <w:rPr>
          <w:rFonts w:ascii="Arial" w:hAnsi="Arial"/>
          <w:sz w:val="20"/>
        </w:rPr>
        <w:t xml:space="preserve">ist </w:t>
      </w:r>
      <w:r w:rsidRPr="0067687A">
        <w:rPr>
          <w:rFonts w:ascii="Arial" w:hAnsi="Arial"/>
          <w:sz w:val="20"/>
        </w:rPr>
        <w:t xml:space="preserve">sozial ungerechtfertigt, wenn bei der Auswahl der/des </w:t>
      </w:r>
      <w:r w:rsidR="00CE3598">
        <w:rPr>
          <w:rFonts w:ascii="Arial" w:hAnsi="Arial"/>
          <w:sz w:val="20"/>
        </w:rPr>
        <w:t xml:space="preserve">zu kündigenden </w:t>
      </w:r>
      <w:r w:rsidRPr="0067687A">
        <w:rPr>
          <w:rFonts w:ascii="Arial" w:hAnsi="Arial"/>
          <w:sz w:val="20"/>
        </w:rPr>
        <w:t xml:space="preserve">Arbeitnehmers/Arbeitnehmerin </w:t>
      </w:r>
    </w:p>
    <w:p w14:paraId="02E87A34" w14:textId="77777777" w:rsidR="0067687A" w:rsidRPr="0067687A" w:rsidRDefault="0067687A" w:rsidP="0067687A">
      <w:pPr>
        <w:numPr>
          <w:ilvl w:val="0"/>
          <w:numId w:val="22"/>
        </w:numPr>
        <w:jc w:val="both"/>
        <w:rPr>
          <w:rFonts w:ascii="Arial" w:hAnsi="Arial"/>
          <w:sz w:val="20"/>
        </w:rPr>
      </w:pPr>
      <w:r w:rsidRPr="0067687A">
        <w:rPr>
          <w:rFonts w:ascii="Arial" w:hAnsi="Arial"/>
          <w:sz w:val="20"/>
        </w:rPr>
        <w:t>die Dauer der Betriebszugehörigkeit,</w:t>
      </w:r>
    </w:p>
    <w:p w14:paraId="2BA4C8E0" w14:textId="77777777" w:rsidR="0067687A" w:rsidRPr="0067687A" w:rsidRDefault="0067687A" w:rsidP="0067687A">
      <w:pPr>
        <w:numPr>
          <w:ilvl w:val="0"/>
          <w:numId w:val="22"/>
        </w:numPr>
        <w:jc w:val="both"/>
        <w:rPr>
          <w:rFonts w:ascii="Arial" w:hAnsi="Arial"/>
          <w:sz w:val="20"/>
        </w:rPr>
      </w:pPr>
      <w:r w:rsidRPr="0067687A">
        <w:rPr>
          <w:rFonts w:ascii="Arial" w:hAnsi="Arial"/>
          <w:sz w:val="20"/>
        </w:rPr>
        <w:t>das Lebensalter,</w:t>
      </w:r>
    </w:p>
    <w:p w14:paraId="6BBB04C1" w14:textId="77777777" w:rsidR="0067687A" w:rsidRPr="0067687A" w:rsidRDefault="0067687A" w:rsidP="0067687A">
      <w:pPr>
        <w:numPr>
          <w:ilvl w:val="0"/>
          <w:numId w:val="22"/>
        </w:numPr>
        <w:jc w:val="both"/>
        <w:rPr>
          <w:rFonts w:ascii="Arial" w:hAnsi="Arial"/>
          <w:sz w:val="20"/>
        </w:rPr>
      </w:pPr>
      <w:r w:rsidRPr="0067687A">
        <w:rPr>
          <w:rFonts w:ascii="Arial" w:hAnsi="Arial"/>
          <w:sz w:val="20"/>
        </w:rPr>
        <w:t xml:space="preserve">die Unterhaltspflichten und </w:t>
      </w:r>
    </w:p>
    <w:p w14:paraId="00B2469F" w14:textId="77777777" w:rsidR="0067687A" w:rsidRPr="0067687A" w:rsidRDefault="0067687A" w:rsidP="0067687A">
      <w:pPr>
        <w:numPr>
          <w:ilvl w:val="0"/>
          <w:numId w:val="22"/>
        </w:numPr>
        <w:jc w:val="both"/>
        <w:rPr>
          <w:rFonts w:ascii="Arial" w:hAnsi="Arial"/>
          <w:sz w:val="20"/>
        </w:rPr>
      </w:pPr>
      <w:r w:rsidRPr="0067687A">
        <w:rPr>
          <w:rFonts w:ascii="Arial" w:hAnsi="Arial"/>
          <w:sz w:val="20"/>
        </w:rPr>
        <w:t xml:space="preserve">eine Schwerbehinderung </w:t>
      </w:r>
    </w:p>
    <w:p w14:paraId="77A069DE" w14:textId="77777777" w:rsidR="00CE3598" w:rsidRDefault="0067687A" w:rsidP="0067687A">
      <w:pPr>
        <w:ind w:left="357"/>
        <w:jc w:val="both"/>
        <w:rPr>
          <w:rFonts w:ascii="Arial" w:hAnsi="Arial"/>
          <w:sz w:val="20"/>
        </w:rPr>
      </w:pPr>
      <w:r w:rsidRPr="0067687A">
        <w:rPr>
          <w:rFonts w:ascii="Arial" w:hAnsi="Arial"/>
          <w:sz w:val="20"/>
        </w:rPr>
        <w:t xml:space="preserve">nicht oder nicht ausreichend berücksichtigt wurden. Die/der Arbeitgeber/in hat die/den Arbeitnehmer/in auf Verlangen die Gründe darzulegen. </w:t>
      </w:r>
    </w:p>
    <w:p w14:paraId="7CCE40BA" w14:textId="3AA799AE" w:rsidR="00B80C2B" w:rsidRDefault="0067687A" w:rsidP="0067687A">
      <w:pPr>
        <w:ind w:left="357"/>
        <w:jc w:val="both"/>
        <w:rPr>
          <w:rFonts w:ascii="Arial" w:hAnsi="Arial"/>
          <w:sz w:val="20"/>
        </w:rPr>
      </w:pPr>
      <w:r w:rsidRPr="0067687A">
        <w:rPr>
          <w:rFonts w:ascii="Arial" w:hAnsi="Arial"/>
          <w:sz w:val="20"/>
        </w:rPr>
        <w:t>Nicht einzubeziehen in die Sozialauswahl sind Arbeitneh</w:t>
      </w:r>
      <w:r w:rsidRPr="0067687A">
        <w:rPr>
          <w:rFonts w:ascii="Arial" w:hAnsi="Arial"/>
          <w:sz w:val="20"/>
        </w:rPr>
        <w:softHyphen/>
        <w:t>mer/innen, die insbesondere wegen ihrer Kenntnisse, Fähigkeiten und Leistungen oder zur Sicherung einer ausgewo</w:t>
      </w:r>
      <w:r w:rsidRPr="0067687A">
        <w:rPr>
          <w:rFonts w:ascii="Arial" w:hAnsi="Arial"/>
          <w:sz w:val="20"/>
        </w:rPr>
        <w:softHyphen/>
        <w:t>genen Personalstruktur des Betriebes im berechtigten betrieblichen Interesse liegt</w:t>
      </w:r>
      <w:r w:rsidR="00AC3D13">
        <w:rPr>
          <w:rFonts w:ascii="Arial" w:hAnsi="Arial"/>
          <w:sz w:val="20"/>
        </w:rPr>
        <w:t xml:space="preserve"> (§ 1 Abs. 3 Satz </w:t>
      </w:r>
      <w:r w:rsidR="00F26CF9">
        <w:rPr>
          <w:rFonts w:ascii="Arial" w:hAnsi="Arial"/>
          <w:sz w:val="20"/>
        </w:rPr>
        <w:t>2</w:t>
      </w:r>
      <w:r w:rsidR="00AC3D13">
        <w:rPr>
          <w:rFonts w:ascii="Arial" w:hAnsi="Arial"/>
          <w:sz w:val="20"/>
        </w:rPr>
        <w:t xml:space="preserve"> KSchG)</w:t>
      </w:r>
      <w:r w:rsidR="00CE3598">
        <w:rPr>
          <w:rFonts w:ascii="Arial" w:hAnsi="Arial"/>
          <w:sz w:val="20"/>
        </w:rPr>
        <w:t>.</w:t>
      </w:r>
    </w:p>
    <w:p w14:paraId="698F6AB5" w14:textId="77777777" w:rsidR="001E4F81" w:rsidRDefault="001E4F81" w:rsidP="003F0298">
      <w:pPr>
        <w:ind w:left="357"/>
        <w:jc w:val="both"/>
        <w:rPr>
          <w:rFonts w:ascii="Arial" w:hAnsi="Arial"/>
          <w:strike/>
          <w:sz w:val="20"/>
        </w:rPr>
      </w:pPr>
    </w:p>
    <w:p w14:paraId="3C983348" w14:textId="4ABF72D7" w:rsidR="00306C9F" w:rsidRPr="005149CD" w:rsidRDefault="003F0298" w:rsidP="003F0298">
      <w:pPr>
        <w:ind w:left="357"/>
        <w:jc w:val="both"/>
        <w:rPr>
          <w:rFonts w:ascii="Arial" w:hAnsi="Arial"/>
          <w:sz w:val="20"/>
        </w:rPr>
      </w:pPr>
      <w:r w:rsidRPr="005149CD">
        <w:rPr>
          <w:rFonts w:ascii="Arial" w:hAnsi="Arial"/>
          <w:sz w:val="20"/>
        </w:rPr>
        <w:t>§ 1a KSchG regelt, dass im Falle eine</w:t>
      </w:r>
      <w:r w:rsidR="00B36E90" w:rsidRPr="005149CD">
        <w:rPr>
          <w:rFonts w:ascii="Arial" w:hAnsi="Arial"/>
          <w:sz w:val="20"/>
        </w:rPr>
        <w:t>r</w:t>
      </w:r>
      <w:r w:rsidRPr="005149CD">
        <w:rPr>
          <w:rFonts w:ascii="Arial" w:hAnsi="Arial"/>
          <w:sz w:val="20"/>
        </w:rPr>
        <w:t xml:space="preserve"> Kündigung des Arbeitgebers wegen dringender betrieblicher Erfordernisse (= betriebsbedingte Kündigung) </w:t>
      </w:r>
      <w:r w:rsidR="00306C9F" w:rsidRPr="005149CD">
        <w:rPr>
          <w:rFonts w:ascii="Arial" w:hAnsi="Arial"/>
          <w:sz w:val="20"/>
        </w:rPr>
        <w:t>die/</w:t>
      </w:r>
      <w:r w:rsidRPr="005149CD">
        <w:rPr>
          <w:rFonts w:ascii="Arial" w:hAnsi="Arial"/>
          <w:sz w:val="20"/>
        </w:rPr>
        <w:t>der Arbeitnehmer</w:t>
      </w:r>
      <w:r w:rsidR="00306C9F" w:rsidRPr="005149CD">
        <w:rPr>
          <w:rFonts w:ascii="Arial" w:hAnsi="Arial"/>
          <w:sz w:val="20"/>
        </w:rPr>
        <w:t>/in</w:t>
      </w:r>
      <w:r w:rsidRPr="005149CD">
        <w:rPr>
          <w:rFonts w:ascii="Arial" w:hAnsi="Arial"/>
          <w:sz w:val="20"/>
        </w:rPr>
        <w:t xml:space="preserve"> einen Anspruch auf eine Abfindung haben kann</w:t>
      </w:r>
      <w:r w:rsidR="00245A0C" w:rsidRPr="005149CD">
        <w:rPr>
          <w:rFonts w:ascii="Arial" w:hAnsi="Arial"/>
          <w:sz w:val="20"/>
        </w:rPr>
        <w:t>:</w:t>
      </w:r>
    </w:p>
    <w:p w14:paraId="3F11DEA9" w14:textId="7E6EB4A2" w:rsidR="00306C9F" w:rsidRPr="005149CD" w:rsidRDefault="00306C9F" w:rsidP="00306C9F">
      <w:pPr>
        <w:ind w:left="357"/>
        <w:jc w:val="both"/>
        <w:rPr>
          <w:rFonts w:ascii="Arial" w:hAnsi="Arial"/>
          <w:sz w:val="20"/>
        </w:rPr>
      </w:pPr>
      <w:r w:rsidRPr="005149CD">
        <w:rPr>
          <w:rFonts w:ascii="Arial" w:hAnsi="Arial"/>
          <w:sz w:val="20"/>
        </w:rPr>
        <w:t>Die/der Arbeitgeber/in kann der/dem Arbeitnehmer/in durch Aufnahme eines ausdrücklichen entsprechenden Angebotes in das Kündigungsschreiben die Zahlung einer sog. Regelabfindung zusagen, wenn die/der Arbeitnehmer/in auf einen Kündigungsrechtsstreit verzichtet. Die „Regel-abfindung“ beträgt 0,5 Monatsverdienste für jedes Beschäftigungsjahr, wobei der durchschnittliche regelmäßige Geld- und Sachbezug zu Grunde gelegt wird</w:t>
      </w:r>
      <w:r w:rsidR="00245A0C" w:rsidRPr="005149CD">
        <w:rPr>
          <w:rFonts w:ascii="Arial" w:hAnsi="Arial"/>
          <w:sz w:val="20"/>
        </w:rPr>
        <w:t>.</w:t>
      </w:r>
      <w:r w:rsidRPr="005149CD">
        <w:rPr>
          <w:rFonts w:ascii="Arial" w:hAnsi="Arial"/>
          <w:sz w:val="20"/>
        </w:rPr>
        <w:t xml:space="preserve"> </w:t>
      </w:r>
      <w:r w:rsidR="00D62744" w:rsidRPr="005149CD">
        <w:rPr>
          <w:rFonts w:ascii="Arial" w:hAnsi="Arial"/>
          <w:sz w:val="20"/>
        </w:rPr>
        <w:t xml:space="preserve">Bei der Ermittlung der Dauer des Arbeitsverhältnisses werden </w:t>
      </w:r>
      <w:r w:rsidRPr="005149CD">
        <w:rPr>
          <w:rFonts w:ascii="Arial" w:hAnsi="Arial"/>
          <w:sz w:val="20"/>
        </w:rPr>
        <w:t xml:space="preserve">Zeiträume von mehr als 6 Monaten auf ein volles Jahr aufgerundet. </w:t>
      </w:r>
    </w:p>
    <w:p w14:paraId="721F95F2" w14:textId="635C6F21" w:rsidR="00306C9F" w:rsidRPr="005149CD" w:rsidRDefault="00306C9F" w:rsidP="00306C9F">
      <w:pPr>
        <w:ind w:left="357"/>
        <w:jc w:val="both"/>
        <w:rPr>
          <w:rFonts w:ascii="Arial" w:hAnsi="Arial"/>
          <w:sz w:val="20"/>
        </w:rPr>
      </w:pPr>
      <w:r w:rsidRPr="005149CD">
        <w:rPr>
          <w:rFonts w:ascii="Arial" w:hAnsi="Arial"/>
          <w:sz w:val="20"/>
        </w:rPr>
        <w:t>Erhebt die/der Arbeitnehmer/in auf eine mit diesem Inhalt ausgesprochene Kündigung innerhalb der 3</w:t>
      </w:r>
      <w:r w:rsidR="00B64090">
        <w:rPr>
          <w:rFonts w:ascii="Arial" w:hAnsi="Arial"/>
          <w:sz w:val="20"/>
        </w:rPr>
        <w:t>-</w:t>
      </w:r>
      <w:r w:rsidRPr="005149CD">
        <w:rPr>
          <w:rFonts w:ascii="Arial" w:hAnsi="Arial"/>
          <w:sz w:val="20"/>
        </w:rPr>
        <w:t>Wochenfrist keine Kündigungsschutzklage, so hat er Anspruch auf die Abfindung.</w:t>
      </w:r>
    </w:p>
    <w:p w14:paraId="4E2390B0" w14:textId="334D71B2" w:rsidR="00DD7E19" w:rsidRDefault="0016783B" w:rsidP="00D72856">
      <w:pPr>
        <w:ind w:left="357"/>
        <w:jc w:val="both"/>
        <w:rPr>
          <w:rFonts w:ascii="Arial" w:hAnsi="Arial"/>
          <w:sz w:val="20"/>
        </w:rPr>
      </w:pPr>
      <w:r w:rsidRPr="002611E2">
        <w:rPr>
          <w:rFonts w:ascii="Arial" w:hAnsi="Arial"/>
          <w:sz w:val="20"/>
        </w:rPr>
        <w:t xml:space="preserve">Gemäß § 1 a KSchG besteht für die/den Arbeitnehmer/in </w:t>
      </w:r>
      <w:r w:rsidR="00DC0894">
        <w:rPr>
          <w:rFonts w:ascii="Arial" w:hAnsi="Arial"/>
          <w:sz w:val="20"/>
        </w:rPr>
        <w:t xml:space="preserve">in solchen Fällen somit </w:t>
      </w:r>
      <w:r w:rsidRPr="002611E2">
        <w:rPr>
          <w:rFonts w:ascii="Arial" w:hAnsi="Arial"/>
          <w:sz w:val="20"/>
        </w:rPr>
        <w:t>eine Wahlmöglichkeit zwischen einer Ab</w:t>
      </w:r>
      <w:r w:rsidRPr="002611E2">
        <w:rPr>
          <w:rFonts w:ascii="Arial" w:hAnsi="Arial"/>
          <w:sz w:val="20"/>
        </w:rPr>
        <w:softHyphen/>
        <w:t xml:space="preserve">findung und einer Kündigungsschutzklage. </w:t>
      </w:r>
    </w:p>
    <w:p w14:paraId="58724E10" w14:textId="77777777" w:rsidR="00DD7E19" w:rsidRDefault="00DD7E19" w:rsidP="00D72856">
      <w:pPr>
        <w:ind w:left="357"/>
        <w:jc w:val="both"/>
        <w:rPr>
          <w:rFonts w:ascii="Arial" w:hAnsi="Arial"/>
          <w:color w:val="FF0000"/>
          <w:sz w:val="20"/>
        </w:rPr>
      </w:pPr>
    </w:p>
    <w:p w14:paraId="44EC02C6" w14:textId="7954334E" w:rsidR="00DD7E19" w:rsidRPr="00EC28F8" w:rsidRDefault="0016783B" w:rsidP="00D72856">
      <w:pPr>
        <w:ind w:left="357"/>
        <w:jc w:val="both"/>
        <w:rPr>
          <w:rFonts w:ascii="Arial" w:hAnsi="Arial"/>
          <w:sz w:val="20"/>
        </w:rPr>
      </w:pPr>
      <w:r w:rsidRPr="00EC28F8">
        <w:rPr>
          <w:rFonts w:ascii="Arial" w:hAnsi="Arial"/>
          <w:sz w:val="20"/>
        </w:rPr>
        <w:t>Diese Wahlmöglichkeit greift allerdings nur</w:t>
      </w:r>
      <w:r w:rsidR="00DD7E19" w:rsidRPr="00EC28F8">
        <w:rPr>
          <w:rFonts w:ascii="Arial" w:hAnsi="Arial"/>
          <w:sz w:val="20"/>
        </w:rPr>
        <w:t>, wenn folgende Voraussetzungen erfüllt sind:</w:t>
      </w:r>
    </w:p>
    <w:p w14:paraId="2BD27633" w14:textId="60488CBD" w:rsidR="00DD7E19" w:rsidRPr="00EC28F8" w:rsidRDefault="00DD7E19" w:rsidP="00DD7E19">
      <w:pPr>
        <w:pStyle w:val="Listenabsatz"/>
        <w:numPr>
          <w:ilvl w:val="0"/>
          <w:numId w:val="34"/>
        </w:numPr>
        <w:jc w:val="both"/>
        <w:rPr>
          <w:rFonts w:ascii="Arial" w:hAnsi="Arial"/>
          <w:sz w:val="20"/>
        </w:rPr>
      </w:pPr>
      <w:r w:rsidRPr="00EC28F8">
        <w:rPr>
          <w:rFonts w:ascii="Arial" w:hAnsi="Arial"/>
          <w:sz w:val="20"/>
        </w:rPr>
        <w:t xml:space="preserve">es liegt eine </w:t>
      </w:r>
      <w:r w:rsidR="0016783B" w:rsidRPr="00EC28F8">
        <w:rPr>
          <w:rFonts w:ascii="Arial" w:hAnsi="Arial"/>
          <w:sz w:val="20"/>
        </w:rPr>
        <w:t>be</w:t>
      </w:r>
      <w:r w:rsidR="0016783B" w:rsidRPr="00EC28F8">
        <w:rPr>
          <w:rFonts w:ascii="Arial" w:hAnsi="Arial"/>
          <w:sz w:val="20"/>
        </w:rPr>
        <w:softHyphen/>
        <w:t>triebsbedingte Kündigung</w:t>
      </w:r>
      <w:r w:rsidRPr="00EC28F8">
        <w:rPr>
          <w:rFonts w:ascii="Arial" w:hAnsi="Arial"/>
          <w:sz w:val="20"/>
        </w:rPr>
        <w:t xml:space="preserve"> vor</w:t>
      </w:r>
      <w:r w:rsidR="000E4901" w:rsidRPr="00EC28F8">
        <w:rPr>
          <w:rFonts w:ascii="Arial" w:hAnsi="Arial"/>
          <w:sz w:val="20"/>
        </w:rPr>
        <w:t xml:space="preserve"> und im </w:t>
      </w:r>
      <w:r w:rsidR="00D53FDB" w:rsidRPr="00EC28F8">
        <w:rPr>
          <w:rFonts w:ascii="Arial" w:hAnsi="Arial"/>
          <w:sz w:val="20"/>
        </w:rPr>
        <w:t xml:space="preserve">schriftlichen </w:t>
      </w:r>
      <w:r w:rsidR="000E4901" w:rsidRPr="00EC28F8">
        <w:rPr>
          <w:rFonts w:ascii="Arial" w:hAnsi="Arial"/>
          <w:sz w:val="20"/>
        </w:rPr>
        <w:t>Kündigungsschreiben</w:t>
      </w:r>
      <w:r w:rsidR="00D53FDB" w:rsidRPr="00EC28F8">
        <w:rPr>
          <w:rFonts w:ascii="Arial" w:hAnsi="Arial"/>
          <w:sz w:val="20"/>
        </w:rPr>
        <w:t xml:space="preserve"> selbst</w:t>
      </w:r>
      <w:r w:rsidR="000E4901" w:rsidRPr="00EC28F8">
        <w:rPr>
          <w:rFonts w:ascii="Arial" w:hAnsi="Arial"/>
          <w:sz w:val="20"/>
        </w:rPr>
        <w:t xml:space="preserve"> erfolgt der Hinweis, dass die Kündigung auf </w:t>
      </w:r>
      <w:r w:rsidR="00D53FDB" w:rsidRPr="00EC28F8">
        <w:rPr>
          <w:rFonts w:ascii="Arial" w:hAnsi="Arial"/>
          <w:sz w:val="20"/>
        </w:rPr>
        <w:t xml:space="preserve">dringende betriebliche Erfordernisse </w:t>
      </w:r>
      <w:r w:rsidR="000E4901" w:rsidRPr="00EC28F8">
        <w:rPr>
          <w:rFonts w:ascii="Arial" w:hAnsi="Arial"/>
          <w:sz w:val="20"/>
        </w:rPr>
        <w:t>gestützt wird</w:t>
      </w:r>
      <w:r w:rsidRPr="00EC28F8">
        <w:rPr>
          <w:rFonts w:ascii="Arial" w:hAnsi="Arial"/>
          <w:sz w:val="20"/>
        </w:rPr>
        <w:t>,</w:t>
      </w:r>
    </w:p>
    <w:p w14:paraId="0F5F3CD1" w14:textId="4F0388F5" w:rsidR="00DC0894" w:rsidRPr="00EC28F8" w:rsidRDefault="0016783B" w:rsidP="00DD7E19">
      <w:pPr>
        <w:pStyle w:val="Listenabsatz"/>
        <w:numPr>
          <w:ilvl w:val="0"/>
          <w:numId w:val="34"/>
        </w:numPr>
        <w:jc w:val="both"/>
        <w:rPr>
          <w:rFonts w:ascii="Arial" w:hAnsi="Arial"/>
          <w:sz w:val="20"/>
        </w:rPr>
      </w:pPr>
      <w:r w:rsidRPr="00EC28F8">
        <w:rPr>
          <w:rFonts w:ascii="Arial" w:hAnsi="Arial"/>
          <w:sz w:val="20"/>
        </w:rPr>
        <w:t>die/der Praxis</w:t>
      </w:r>
      <w:r w:rsidRPr="00EC28F8">
        <w:rPr>
          <w:rFonts w:ascii="Arial" w:hAnsi="Arial"/>
          <w:sz w:val="20"/>
        </w:rPr>
        <w:softHyphen/>
        <w:t>inhaber/in</w:t>
      </w:r>
      <w:r w:rsidR="00DC0894" w:rsidRPr="00EC28F8">
        <w:rPr>
          <w:rFonts w:ascii="Arial" w:hAnsi="Arial"/>
          <w:sz w:val="20"/>
        </w:rPr>
        <w:t xml:space="preserve"> bietet</w:t>
      </w:r>
      <w:r w:rsidRPr="00EC28F8">
        <w:rPr>
          <w:rFonts w:ascii="Arial" w:hAnsi="Arial"/>
          <w:sz w:val="20"/>
        </w:rPr>
        <w:t xml:space="preserve"> eine Abfindung</w:t>
      </w:r>
      <w:r w:rsidR="00581D2B" w:rsidRPr="00EC28F8">
        <w:rPr>
          <w:rFonts w:ascii="Arial" w:hAnsi="Arial"/>
          <w:sz w:val="20"/>
        </w:rPr>
        <w:t xml:space="preserve"> nach § 1a KSchG</w:t>
      </w:r>
      <w:r w:rsidRPr="00EC28F8">
        <w:rPr>
          <w:rFonts w:ascii="Arial" w:hAnsi="Arial"/>
          <w:sz w:val="20"/>
        </w:rPr>
        <w:t xml:space="preserve"> an</w:t>
      </w:r>
      <w:r w:rsidR="00581D2B" w:rsidRPr="00EC28F8">
        <w:rPr>
          <w:rFonts w:ascii="Arial" w:hAnsi="Arial"/>
          <w:sz w:val="20"/>
        </w:rPr>
        <w:t>,</w:t>
      </w:r>
      <w:r w:rsidRPr="00EC28F8">
        <w:rPr>
          <w:rFonts w:ascii="Arial" w:hAnsi="Arial"/>
          <w:sz w:val="20"/>
        </w:rPr>
        <w:t xml:space="preserve"> </w:t>
      </w:r>
    </w:p>
    <w:p w14:paraId="4AD5CE34" w14:textId="0873DF59" w:rsidR="00581D2B" w:rsidRPr="00EC28F8" w:rsidRDefault="00581D2B" w:rsidP="00DD7E19">
      <w:pPr>
        <w:pStyle w:val="Listenabsatz"/>
        <w:numPr>
          <w:ilvl w:val="0"/>
          <w:numId w:val="34"/>
        </w:numPr>
        <w:jc w:val="both"/>
        <w:rPr>
          <w:rFonts w:ascii="Arial" w:hAnsi="Arial"/>
          <w:sz w:val="20"/>
        </w:rPr>
      </w:pPr>
      <w:r w:rsidRPr="00EC28F8">
        <w:rPr>
          <w:rFonts w:ascii="Arial" w:hAnsi="Arial"/>
          <w:sz w:val="20"/>
        </w:rPr>
        <w:t>die/der Praxisinhaber/in hat den Hinweis aufgenommen, dass die/der Arbeitnehmer/in bei Verstreichenlassen der Klagefrist die Abfindung beanspruchen kann.</w:t>
      </w:r>
    </w:p>
    <w:p w14:paraId="604C113A" w14:textId="77777777" w:rsidR="00581D2B" w:rsidRPr="00581D2B" w:rsidRDefault="00581D2B" w:rsidP="00581D2B">
      <w:pPr>
        <w:jc w:val="both"/>
        <w:rPr>
          <w:rFonts w:ascii="Arial" w:hAnsi="Arial"/>
          <w:color w:val="FF0000"/>
          <w:sz w:val="20"/>
        </w:rPr>
      </w:pPr>
    </w:p>
    <w:p w14:paraId="41254E0B" w14:textId="0540508F" w:rsidR="00E25C48" w:rsidRPr="00E5698D" w:rsidRDefault="0016783B" w:rsidP="00581D2B">
      <w:pPr>
        <w:ind w:left="357"/>
        <w:jc w:val="both"/>
        <w:rPr>
          <w:rFonts w:ascii="Arial" w:hAnsi="Arial"/>
          <w:sz w:val="20"/>
        </w:rPr>
      </w:pPr>
      <w:r w:rsidRPr="00E5698D">
        <w:rPr>
          <w:rFonts w:ascii="Arial" w:hAnsi="Arial"/>
          <w:sz w:val="20"/>
        </w:rPr>
        <w:lastRenderedPageBreak/>
        <w:t>Die/der Arbeitnehmer/in, der/dem ein solches Angebot ge</w:t>
      </w:r>
      <w:r w:rsidRPr="00E5698D">
        <w:rPr>
          <w:rFonts w:ascii="Arial" w:hAnsi="Arial"/>
          <w:sz w:val="20"/>
        </w:rPr>
        <w:softHyphen/>
        <w:t>macht wird, kann dieses annehmen, indem sie/er die dreiwöchige Klagefrist ungenutzt verstrei</w:t>
      </w:r>
      <w:r w:rsidRPr="00E5698D">
        <w:rPr>
          <w:rFonts w:ascii="Arial" w:hAnsi="Arial"/>
          <w:sz w:val="20"/>
        </w:rPr>
        <w:softHyphen/>
        <w:t xml:space="preserve">chen lässt. </w:t>
      </w:r>
    </w:p>
    <w:p w14:paraId="780051DC" w14:textId="77777777" w:rsidR="00E25C48" w:rsidRPr="00D72856" w:rsidRDefault="00E25C48" w:rsidP="0016783B">
      <w:pPr>
        <w:ind w:left="357"/>
        <w:jc w:val="both"/>
        <w:rPr>
          <w:rFonts w:ascii="Arial" w:hAnsi="Arial"/>
          <w:color w:val="FF0000"/>
          <w:sz w:val="20"/>
        </w:rPr>
      </w:pPr>
    </w:p>
    <w:p w14:paraId="45DAB4CE" w14:textId="298E0DAF" w:rsidR="00E5698D" w:rsidRDefault="0016783B" w:rsidP="0016783B">
      <w:pPr>
        <w:ind w:left="357"/>
        <w:jc w:val="both"/>
        <w:rPr>
          <w:rFonts w:ascii="Arial" w:hAnsi="Arial"/>
          <w:sz w:val="20"/>
        </w:rPr>
      </w:pPr>
      <w:r w:rsidRPr="002611E2">
        <w:rPr>
          <w:rFonts w:ascii="Arial" w:hAnsi="Arial"/>
          <w:sz w:val="20"/>
        </w:rPr>
        <w:t xml:space="preserve">Es steht der/dem Praxisinhaber/in </w:t>
      </w:r>
      <w:r w:rsidR="00E25C48">
        <w:rPr>
          <w:rFonts w:ascii="Arial" w:hAnsi="Arial"/>
          <w:sz w:val="20"/>
        </w:rPr>
        <w:t xml:space="preserve">jedoch </w:t>
      </w:r>
      <w:r w:rsidRPr="002611E2">
        <w:rPr>
          <w:rFonts w:ascii="Arial" w:hAnsi="Arial"/>
          <w:sz w:val="20"/>
        </w:rPr>
        <w:t>frei</w:t>
      </w:r>
      <w:r w:rsidR="00EA6DF6">
        <w:rPr>
          <w:rFonts w:ascii="Arial" w:hAnsi="Arial"/>
          <w:sz w:val="20"/>
        </w:rPr>
        <w:t>,</w:t>
      </w:r>
      <w:r w:rsidR="00E25C48">
        <w:rPr>
          <w:rFonts w:ascii="Arial" w:hAnsi="Arial"/>
          <w:sz w:val="20"/>
        </w:rPr>
        <w:t xml:space="preserve"> ob er ein solches Angebot im Kündigungsschreiben unterbreitet oder</w:t>
      </w:r>
      <w:r w:rsidRPr="002611E2">
        <w:rPr>
          <w:rFonts w:ascii="Arial" w:hAnsi="Arial"/>
          <w:sz w:val="20"/>
        </w:rPr>
        <w:t xml:space="preserve"> eine betriebsbedingte Kündigung ohne Abfindungsangebot aus</w:t>
      </w:r>
      <w:r w:rsidR="00E25C48">
        <w:rPr>
          <w:rFonts w:ascii="Arial" w:hAnsi="Arial"/>
          <w:sz w:val="20"/>
        </w:rPr>
        <w:t>spricht</w:t>
      </w:r>
      <w:r w:rsidR="00D654CB">
        <w:rPr>
          <w:rFonts w:ascii="Arial" w:hAnsi="Arial"/>
          <w:sz w:val="20"/>
        </w:rPr>
        <w:t>,</w:t>
      </w:r>
      <w:r w:rsidR="00D72856">
        <w:rPr>
          <w:rFonts w:ascii="Arial" w:hAnsi="Arial"/>
          <w:sz w:val="20"/>
        </w:rPr>
        <w:t xml:space="preserve"> um g</w:t>
      </w:r>
      <w:r w:rsidR="00E25C48">
        <w:rPr>
          <w:rFonts w:ascii="Arial" w:hAnsi="Arial"/>
          <w:sz w:val="20"/>
        </w:rPr>
        <w:t xml:space="preserve">egebenenfalls </w:t>
      </w:r>
      <w:r w:rsidRPr="002611E2">
        <w:rPr>
          <w:rFonts w:ascii="Arial" w:hAnsi="Arial"/>
          <w:sz w:val="20"/>
        </w:rPr>
        <w:t>dann vor Gericht darum zu streiten, dass die Kün</w:t>
      </w:r>
      <w:r w:rsidRPr="002611E2">
        <w:rPr>
          <w:rFonts w:ascii="Arial" w:hAnsi="Arial"/>
          <w:sz w:val="20"/>
        </w:rPr>
        <w:softHyphen/>
        <w:t xml:space="preserve">digung wirksam ist. </w:t>
      </w:r>
    </w:p>
    <w:p w14:paraId="12023F8F" w14:textId="0396A8E9" w:rsidR="0016783B" w:rsidRDefault="0016783B" w:rsidP="0016783B">
      <w:pPr>
        <w:ind w:left="357"/>
        <w:jc w:val="both"/>
        <w:rPr>
          <w:rFonts w:ascii="Arial" w:hAnsi="Arial"/>
          <w:sz w:val="20"/>
        </w:rPr>
      </w:pPr>
      <w:r w:rsidRPr="002611E2">
        <w:rPr>
          <w:rFonts w:ascii="Arial" w:hAnsi="Arial"/>
          <w:sz w:val="20"/>
        </w:rPr>
        <w:t>Umgekehrt hat natürlich die/der gekündigte Arbeitneh</w:t>
      </w:r>
      <w:r w:rsidRPr="002611E2">
        <w:rPr>
          <w:rFonts w:ascii="Arial" w:hAnsi="Arial"/>
          <w:sz w:val="20"/>
        </w:rPr>
        <w:softHyphen/>
        <w:t>mer/in die Möglichkeit, eine Kündigungsschutzklage auch dann zu erheben, wenn die/der Praxisinhaber/in ein Abfindungs</w:t>
      </w:r>
      <w:r w:rsidRPr="002611E2">
        <w:rPr>
          <w:rFonts w:ascii="Arial" w:hAnsi="Arial"/>
          <w:sz w:val="20"/>
        </w:rPr>
        <w:softHyphen/>
        <w:t xml:space="preserve">angebot gemäß § 1 a KSchG unterbreitet hat. </w:t>
      </w:r>
    </w:p>
    <w:p w14:paraId="6D16BF25" w14:textId="77777777" w:rsidR="00E25C48" w:rsidRDefault="00E25C48" w:rsidP="0016783B">
      <w:pPr>
        <w:ind w:left="357"/>
        <w:jc w:val="both"/>
        <w:rPr>
          <w:rFonts w:ascii="Arial" w:hAnsi="Arial"/>
          <w:color w:val="FF0000"/>
          <w:sz w:val="20"/>
        </w:rPr>
      </w:pPr>
    </w:p>
    <w:p w14:paraId="2A216D9B" w14:textId="33CC9E3A" w:rsidR="00D755C7" w:rsidRPr="00BF054D" w:rsidRDefault="00D755C7" w:rsidP="0016783B">
      <w:pPr>
        <w:ind w:left="357"/>
        <w:jc w:val="both"/>
        <w:rPr>
          <w:rFonts w:ascii="Arial" w:hAnsi="Arial"/>
          <w:sz w:val="20"/>
        </w:rPr>
      </w:pPr>
      <w:r w:rsidRPr="00BF054D">
        <w:rPr>
          <w:rFonts w:ascii="Arial" w:hAnsi="Arial"/>
          <w:sz w:val="20"/>
        </w:rPr>
        <w:t>Bei einer Kündigung aus personen- oder verhaltensbedingten Gründen ist § 1a</w:t>
      </w:r>
      <w:r w:rsidR="00D654CB">
        <w:rPr>
          <w:rFonts w:ascii="Arial" w:hAnsi="Arial"/>
          <w:sz w:val="20"/>
        </w:rPr>
        <w:t xml:space="preserve"> KSchG</w:t>
      </w:r>
      <w:r w:rsidRPr="00BF054D">
        <w:rPr>
          <w:rFonts w:ascii="Arial" w:hAnsi="Arial"/>
          <w:sz w:val="20"/>
        </w:rPr>
        <w:t xml:space="preserve"> nicht anwendbar; die Arbeitsvertragsparteien können sich aber vertragl</w:t>
      </w:r>
      <w:r w:rsidR="00DC0894" w:rsidRPr="00BF054D">
        <w:rPr>
          <w:rFonts w:ascii="Arial" w:hAnsi="Arial"/>
          <w:sz w:val="20"/>
        </w:rPr>
        <w:t>ich</w:t>
      </w:r>
      <w:r w:rsidRPr="00BF054D">
        <w:rPr>
          <w:rFonts w:ascii="Arial" w:hAnsi="Arial"/>
          <w:sz w:val="20"/>
        </w:rPr>
        <w:t xml:space="preserve"> auf eine Beendigung des Arb</w:t>
      </w:r>
      <w:r w:rsidR="00DC0894" w:rsidRPr="00BF054D">
        <w:rPr>
          <w:rFonts w:ascii="Arial" w:hAnsi="Arial"/>
          <w:sz w:val="20"/>
        </w:rPr>
        <w:t>eitsverhältnisses</w:t>
      </w:r>
      <w:r w:rsidRPr="00BF054D">
        <w:rPr>
          <w:rFonts w:ascii="Arial" w:hAnsi="Arial"/>
          <w:sz w:val="20"/>
        </w:rPr>
        <w:t xml:space="preserve"> und die Zahlung einer Abfindung einigen</w:t>
      </w:r>
      <w:r w:rsidR="00755443" w:rsidRPr="00BF054D">
        <w:rPr>
          <w:rFonts w:ascii="Arial" w:hAnsi="Arial"/>
          <w:sz w:val="20"/>
        </w:rPr>
        <w:t>.</w:t>
      </w:r>
      <w:r w:rsidR="00364AE3" w:rsidRPr="00BF054D">
        <w:rPr>
          <w:rFonts w:ascii="Arial" w:hAnsi="Arial"/>
          <w:sz w:val="20"/>
        </w:rPr>
        <w:t xml:space="preserve"> </w:t>
      </w:r>
    </w:p>
    <w:p w14:paraId="53F7A38C" w14:textId="77777777" w:rsidR="0016783B" w:rsidRPr="002611E2" w:rsidRDefault="0016783B" w:rsidP="0016783B">
      <w:pPr>
        <w:ind w:left="357"/>
        <w:jc w:val="both"/>
        <w:rPr>
          <w:rFonts w:ascii="Arial" w:hAnsi="Arial"/>
          <w:sz w:val="20"/>
        </w:rPr>
      </w:pPr>
    </w:p>
    <w:p w14:paraId="5E4A069A" w14:textId="77777777" w:rsidR="0016783B" w:rsidRPr="002611E2" w:rsidRDefault="0016783B" w:rsidP="00BD691F">
      <w:pPr>
        <w:pBdr>
          <w:top w:val="single" w:sz="4" w:space="1" w:color="auto"/>
          <w:left w:val="single" w:sz="4" w:space="0" w:color="auto"/>
          <w:bottom w:val="single" w:sz="4" w:space="1" w:color="auto"/>
          <w:right w:val="single" w:sz="4" w:space="4" w:color="auto"/>
        </w:pBdr>
        <w:jc w:val="both"/>
        <w:rPr>
          <w:rFonts w:ascii="Arial" w:hAnsi="Arial"/>
          <w:b/>
          <w:color w:val="800080"/>
          <w:sz w:val="20"/>
        </w:rPr>
      </w:pPr>
    </w:p>
    <w:p w14:paraId="58EC2C7E" w14:textId="7CF717AD" w:rsidR="0016783B" w:rsidRPr="002611E2" w:rsidRDefault="0016783B" w:rsidP="00BD691F">
      <w:pPr>
        <w:pBdr>
          <w:top w:val="single" w:sz="4" w:space="1" w:color="auto"/>
          <w:left w:val="single" w:sz="4" w:space="0" w:color="auto"/>
          <w:bottom w:val="single" w:sz="4" w:space="1" w:color="auto"/>
          <w:right w:val="single" w:sz="4" w:space="4" w:color="auto"/>
        </w:pBdr>
        <w:jc w:val="center"/>
        <w:rPr>
          <w:rStyle w:val="Hyperlink"/>
          <w:rFonts w:ascii="Arial" w:hAnsi="Arial"/>
          <w:b/>
          <w:sz w:val="20"/>
        </w:rPr>
      </w:pPr>
      <w:r w:rsidRPr="002611E2">
        <w:rPr>
          <w:rFonts w:ascii="Arial" w:hAnsi="Arial"/>
          <w:b/>
          <w:color w:val="800080"/>
          <w:sz w:val="20"/>
        </w:rPr>
        <w:fldChar w:fldCharType="begin"/>
      </w:r>
      <w:r w:rsidR="00902D83">
        <w:rPr>
          <w:rFonts w:ascii="Arial" w:hAnsi="Arial"/>
          <w:b/>
          <w:color w:val="800080"/>
          <w:sz w:val="20"/>
        </w:rPr>
        <w:instrText>HYPERLINK "https://phb.lzk-bw.de/html/Formulare_vorwort.html"</w:instrText>
      </w:r>
      <w:r w:rsidRPr="002611E2">
        <w:rPr>
          <w:rFonts w:ascii="Arial" w:hAnsi="Arial"/>
          <w:b/>
          <w:color w:val="800080"/>
          <w:sz w:val="20"/>
        </w:rPr>
        <w:fldChar w:fldCharType="separate"/>
      </w:r>
      <w:r w:rsidR="00CE0B7C">
        <w:rPr>
          <w:rStyle w:val="Hyperlink"/>
          <w:rFonts w:ascii="Arial" w:hAnsi="Arial"/>
          <w:b/>
          <w:sz w:val="20"/>
        </w:rPr>
        <w:t>Hier finden Sie e</w:t>
      </w:r>
      <w:r w:rsidRPr="002611E2">
        <w:rPr>
          <w:rStyle w:val="Hyperlink"/>
          <w:rFonts w:ascii="Arial" w:hAnsi="Arial"/>
          <w:b/>
          <w:sz w:val="20"/>
        </w:rPr>
        <w:t xml:space="preserve">in Muster für ein </w:t>
      </w:r>
      <w:r w:rsidR="00B70C7D">
        <w:rPr>
          <w:rStyle w:val="Hyperlink"/>
          <w:rFonts w:ascii="Arial" w:hAnsi="Arial"/>
          <w:b/>
          <w:sz w:val="20"/>
        </w:rPr>
        <w:t>K</w:t>
      </w:r>
      <w:r w:rsidRPr="002611E2">
        <w:rPr>
          <w:rStyle w:val="Hyperlink"/>
          <w:rFonts w:ascii="Arial" w:hAnsi="Arial"/>
          <w:b/>
          <w:sz w:val="20"/>
        </w:rPr>
        <w:t xml:space="preserve">ündigungsschreiben </w:t>
      </w:r>
      <w:r w:rsidR="000877E2">
        <w:rPr>
          <w:rStyle w:val="Hyperlink"/>
          <w:rFonts w:ascii="Arial" w:hAnsi="Arial"/>
          <w:b/>
          <w:sz w:val="20"/>
        </w:rPr>
        <w:t>aus betriebsbedingten Gründen</w:t>
      </w:r>
      <w:r w:rsidR="00E26D05">
        <w:rPr>
          <w:rStyle w:val="Hyperlink"/>
          <w:rFonts w:ascii="Arial" w:hAnsi="Arial"/>
          <w:b/>
          <w:sz w:val="20"/>
        </w:rPr>
        <w:t xml:space="preserve"> mit Abfindungsangebot</w:t>
      </w:r>
      <w:r w:rsidR="000877E2">
        <w:rPr>
          <w:rStyle w:val="Hyperlink"/>
          <w:rFonts w:ascii="Arial" w:hAnsi="Arial"/>
          <w:b/>
          <w:sz w:val="20"/>
        </w:rPr>
        <w:t xml:space="preserve"> </w:t>
      </w:r>
      <w:r w:rsidR="00010DF0">
        <w:rPr>
          <w:rStyle w:val="Hyperlink"/>
          <w:rFonts w:ascii="Arial" w:hAnsi="Arial"/>
          <w:b/>
          <w:sz w:val="20"/>
        </w:rPr>
        <w:t xml:space="preserve">nach § 1a KSchG </w:t>
      </w:r>
      <w:r w:rsidR="00CE0B7C">
        <w:rPr>
          <w:rStyle w:val="Hyperlink"/>
          <w:rFonts w:ascii="Arial" w:hAnsi="Arial"/>
          <w:b/>
          <w:sz w:val="20"/>
        </w:rPr>
        <w:t>in unserem</w:t>
      </w:r>
      <w:r>
        <w:rPr>
          <w:rStyle w:val="Hyperlink"/>
          <w:rFonts w:ascii="Arial" w:hAnsi="Arial"/>
          <w:b/>
          <w:sz w:val="20"/>
        </w:rPr>
        <w:br/>
      </w:r>
      <w:r w:rsidRPr="002611E2">
        <w:rPr>
          <w:rStyle w:val="Hyperlink"/>
          <w:rFonts w:ascii="Arial" w:hAnsi="Arial"/>
          <w:b/>
          <w:sz w:val="20"/>
        </w:rPr>
        <w:t>PRAXIS-Handbuch</w:t>
      </w:r>
      <w:r>
        <w:rPr>
          <w:rStyle w:val="Hyperlink"/>
          <w:rFonts w:ascii="Arial" w:hAnsi="Arial"/>
          <w:b/>
          <w:sz w:val="20"/>
        </w:rPr>
        <w:t>.</w:t>
      </w:r>
      <w:r w:rsidR="003B4B31">
        <w:rPr>
          <w:rStyle w:val="Hyperlink"/>
          <w:rFonts w:ascii="Arial" w:hAnsi="Arial"/>
          <w:b/>
          <w:sz w:val="20"/>
        </w:rPr>
        <w:t xml:space="preserve"> Lesen Sie sich die Hinweise durch und klicken Sie anschließend auf „… weiter zu den Muster-Formularen …“. Dort finden Sie unter dem Reiter „Personal“ unter der Ziffer 3.1.6.11.</w:t>
      </w:r>
      <w:r w:rsidR="00F47FA5">
        <w:rPr>
          <w:rStyle w:val="Hyperlink"/>
          <w:rFonts w:ascii="Arial" w:hAnsi="Arial"/>
          <w:b/>
          <w:sz w:val="20"/>
        </w:rPr>
        <w:t>4</w:t>
      </w:r>
      <w:r w:rsidR="003B4B31">
        <w:rPr>
          <w:rStyle w:val="Hyperlink"/>
          <w:rFonts w:ascii="Arial" w:hAnsi="Arial"/>
          <w:b/>
          <w:sz w:val="20"/>
        </w:rPr>
        <w:t xml:space="preserve"> ein Musterkündigungsschreiben aus betriebsbedingten Gründen mit Abfindungsangebot</w:t>
      </w:r>
      <w:r w:rsidR="00F47FA5">
        <w:rPr>
          <w:rStyle w:val="Hyperlink"/>
          <w:rFonts w:ascii="Arial" w:hAnsi="Arial"/>
          <w:b/>
          <w:sz w:val="20"/>
        </w:rPr>
        <w:t xml:space="preserve"> gemäß KSchG</w:t>
      </w:r>
      <w:r w:rsidR="003B4B31">
        <w:rPr>
          <w:rStyle w:val="Hyperlink"/>
          <w:rFonts w:ascii="Arial" w:hAnsi="Arial"/>
          <w:b/>
          <w:sz w:val="20"/>
        </w:rPr>
        <w:t>.</w:t>
      </w:r>
    </w:p>
    <w:p w14:paraId="7773C2D9" w14:textId="77777777" w:rsidR="0016783B" w:rsidRPr="002611E2" w:rsidRDefault="0016783B" w:rsidP="00BD691F">
      <w:pPr>
        <w:pBdr>
          <w:top w:val="single" w:sz="4" w:space="1" w:color="auto"/>
          <w:left w:val="single" w:sz="4" w:space="0" w:color="auto"/>
          <w:bottom w:val="single" w:sz="4" w:space="1" w:color="auto"/>
          <w:right w:val="single" w:sz="4" w:space="4" w:color="auto"/>
        </w:pBdr>
        <w:jc w:val="both"/>
        <w:rPr>
          <w:rFonts w:ascii="Arial" w:hAnsi="Arial"/>
          <w:b/>
          <w:sz w:val="20"/>
        </w:rPr>
      </w:pPr>
      <w:r w:rsidRPr="002611E2">
        <w:rPr>
          <w:rFonts w:ascii="Arial" w:hAnsi="Arial"/>
          <w:b/>
          <w:color w:val="800080"/>
          <w:sz w:val="20"/>
        </w:rPr>
        <w:fldChar w:fldCharType="end"/>
      </w:r>
    </w:p>
    <w:p w14:paraId="15A0DF64" w14:textId="6DA16102" w:rsidR="005E320A" w:rsidRDefault="005E320A" w:rsidP="005E320A">
      <w:pPr>
        <w:jc w:val="both"/>
        <w:rPr>
          <w:rFonts w:ascii="Arial" w:hAnsi="Arial"/>
          <w:b/>
          <w:color w:val="FF0000"/>
          <w:sz w:val="20"/>
        </w:rPr>
      </w:pPr>
    </w:p>
    <w:p w14:paraId="63137014" w14:textId="77777777" w:rsidR="00B667D7" w:rsidRDefault="00B667D7" w:rsidP="005E320A">
      <w:pPr>
        <w:jc w:val="both"/>
        <w:rPr>
          <w:rFonts w:ascii="Arial" w:hAnsi="Arial"/>
          <w:b/>
          <w:color w:val="FF0000"/>
          <w:sz w:val="20"/>
        </w:rPr>
      </w:pPr>
    </w:p>
    <w:p w14:paraId="57A6BC65" w14:textId="77777777" w:rsidR="005E320A" w:rsidRPr="00CE0B7C" w:rsidRDefault="005E320A" w:rsidP="005E320A">
      <w:pPr>
        <w:ind w:left="357"/>
        <w:jc w:val="both"/>
        <w:rPr>
          <w:rFonts w:ascii="Arial" w:hAnsi="Arial"/>
          <w:b/>
          <w:sz w:val="20"/>
        </w:rPr>
      </w:pPr>
      <w:bookmarkStart w:id="29" w:name="Kleinbetrieb"/>
      <w:r w:rsidRPr="00CE0B7C">
        <w:rPr>
          <w:rFonts w:ascii="Arial" w:hAnsi="Arial"/>
          <w:b/>
          <w:sz w:val="20"/>
        </w:rPr>
        <w:t>Kündigungen in Kleinbetrieben:</w:t>
      </w:r>
    </w:p>
    <w:bookmarkEnd w:id="29"/>
    <w:p w14:paraId="329649F5" w14:textId="18B854B2" w:rsidR="005E320A" w:rsidRPr="008240CA" w:rsidRDefault="005E320A" w:rsidP="005E320A">
      <w:pPr>
        <w:ind w:left="357"/>
        <w:jc w:val="both"/>
        <w:rPr>
          <w:rFonts w:ascii="Arial" w:hAnsi="Arial"/>
          <w:sz w:val="20"/>
        </w:rPr>
      </w:pPr>
      <w:r w:rsidRPr="008240CA">
        <w:rPr>
          <w:rFonts w:ascii="Arial" w:hAnsi="Arial"/>
          <w:sz w:val="20"/>
        </w:rPr>
        <w:t xml:space="preserve">Das Bundesverfassungsgericht (Urteil v. </w:t>
      </w:r>
      <w:smartTag w:uri="urn:schemas-microsoft-com:office:smarttags" w:element="date">
        <w:smartTagPr>
          <w:attr w:name="ls" w:val="trans"/>
          <w:attr w:name="Month" w:val="01"/>
          <w:attr w:name="Day" w:val="27"/>
          <w:attr w:name="Year" w:val="1998"/>
        </w:smartTagPr>
        <w:r w:rsidRPr="008240CA">
          <w:rPr>
            <w:rFonts w:ascii="Arial" w:hAnsi="Arial"/>
            <w:sz w:val="20"/>
          </w:rPr>
          <w:t>27.01.1998</w:t>
        </w:r>
      </w:smartTag>
      <w:r w:rsidRPr="008240CA">
        <w:rPr>
          <w:rFonts w:ascii="Arial" w:hAnsi="Arial"/>
          <w:sz w:val="20"/>
        </w:rPr>
        <w:t>, NJW 98, 1475) hat in diesem Zusammenhang entschieden, dass auch in sog. Kleinbetrieben, d. h. in Betrieben mit 10 oder weniger Arbeitneh</w:t>
      </w:r>
      <w:r w:rsidRPr="008240CA">
        <w:rPr>
          <w:rFonts w:ascii="Arial" w:hAnsi="Arial"/>
          <w:sz w:val="20"/>
        </w:rPr>
        <w:softHyphen/>
        <w:t>merinnen/Arbeitnehmern bzw. mit 5 oder weniger Altarbeitnehmerinnen/Arbeitnehmern, in denen das Kündigungsschutz keine Anwendung findet,</w:t>
      </w:r>
      <w:r w:rsidR="00A53E46">
        <w:rPr>
          <w:rFonts w:ascii="Arial" w:hAnsi="Arial"/>
          <w:sz w:val="20"/>
        </w:rPr>
        <w:t xml:space="preserve"> </w:t>
      </w:r>
      <w:r w:rsidRPr="008240CA">
        <w:rPr>
          <w:rFonts w:ascii="Arial" w:hAnsi="Arial"/>
          <w:sz w:val="20"/>
        </w:rPr>
        <w:t>Kündigungen nicht willkürlich sein oder sachfremden Motiven unterliegen dürften. In diesem Fällen würden die zivilrechtlichen Generalklauseln den durch Art. 12 GG gebotenen Mindestschutz der Arbeitnehmer/innen gewährleisten.</w:t>
      </w:r>
    </w:p>
    <w:p w14:paraId="4A9FF89F" w14:textId="77777777" w:rsidR="005E320A" w:rsidRPr="00303856" w:rsidRDefault="005E320A" w:rsidP="005E320A">
      <w:pPr>
        <w:ind w:left="357"/>
        <w:jc w:val="both"/>
        <w:rPr>
          <w:rFonts w:ascii="Arial" w:hAnsi="Arial"/>
          <w:color w:val="FF0000"/>
          <w:sz w:val="20"/>
        </w:rPr>
      </w:pPr>
      <w:r w:rsidRPr="008240CA">
        <w:rPr>
          <w:rFonts w:ascii="Arial" w:hAnsi="Arial"/>
          <w:sz w:val="20"/>
        </w:rPr>
        <w:t>Kündigungen in Kleinbetrieben dürfen zudem weder sittenwidrig sein, noch gegen das Allgemeine Gleichbehandlungsgesetz verstoßen</w:t>
      </w:r>
      <w:r w:rsidRPr="00303856">
        <w:rPr>
          <w:rFonts w:ascii="Arial" w:hAnsi="Arial"/>
          <w:color w:val="FF0000"/>
          <w:sz w:val="20"/>
        </w:rPr>
        <w:t xml:space="preserve">. </w:t>
      </w:r>
    </w:p>
    <w:p w14:paraId="2A1D4C77" w14:textId="6412642E" w:rsidR="0027231F" w:rsidRDefault="0027231F" w:rsidP="0016783B">
      <w:pPr>
        <w:jc w:val="both"/>
        <w:rPr>
          <w:rFonts w:ascii="Arial" w:hAnsi="Arial"/>
          <w:b/>
          <w:color w:val="FF0000"/>
          <w:szCs w:val="24"/>
        </w:rPr>
      </w:pPr>
    </w:p>
    <w:p w14:paraId="309A2057" w14:textId="23D7651A" w:rsidR="002D59DA" w:rsidRDefault="002D59DA" w:rsidP="0016783B">
      <w:pPr>
        <w:jc w:val="both"/>
        <w:rPr>
          <w:rFonts w:ascii="Arial" w:hAnsi="Arial"/>
          <w:b/>
          <w:color w:val="FF0000"/>
          <w:szCs w:val="24"/>
        </w:rPr>
      </w:pPr>
    </w:p>
    <w:p w14:paraId="194E5277" w14:textId="77777777" w:rsidR="002D59DA" w:rsidRDefault="002D59DA" w:rsidP="0016783B">
      <w:pPr>
        <w:jc w:val="both"/>
        <w:rPr>
          <w:rFonts w:ascii="Arial" w:hAnsi="Arial"/>
          <w:b/>
          <w:color w:val="FF0000"/>
          <w:szCs w:val="24"/>
        </w:rPr>
      </w:pPr>
    </w:p>
    <w:p w14:paraId="110B923A" w14:textId="4ED1D82E" w:rsidR="0016783B" w:rsidRPr="00424631" w:rsidRDefault="0016783B" w:rsidP="0016783B">
      <w:pPr>
        <w:jc w:val="both"/>
        <w:rPr>
          <w:rFonts w:ascii="Arial" w:hAnsi="Arial"/>
          <w:bCs/>
          <w:sz w:val="20"/>
        </w:rPr>
      </w:pPr>
      <w:bookmarkStart w:id="30" w:name="Besonderer_Kündigungsschutz"/>
      <w:r w:rsidRPr="002611E2">
        <w:rPr>
          <w:rFonts w:ascii="Arial" w:hAnsi="Arial"/>
          <w:b/>
          <w:color w:val="000000"/>
          <w:sz w:val="22"/>
          <w:szCs w:val="22"/>
        </w:rPr>
        <w:t>Besonderer Kündigungsschutz</w:t>
      </w:r>
    </w:p>
    <w:bookmarkEnd w:id="30"/>
    <w:p w14:paraId="03F57153" w14:textId="77777777" w:rsidR="0016783B" w:rsidRPr="002611E2" w:rsidRDefault="0016783B" w:rsidP="0016783B">
      <w:pPr>
        <w:jc w:val="both"/>
        <w:rPr>
          <w:rFonts w:ascii="Arial" w:hAnsi="Arial"/>
          <w:color w:val="000000"/>
          <w:sz w:val="20"/>
        </w:rPr>
      </w:pPr>
    </w:p>
    <w:p w14:paraId="7A091DBE" w14:textId="75F3A216" w:rsidR="0016783B" w:rsidRPr="00246CAA" w:rsidRDefault="0016783B" w:rsidP="0016783B">
      <w:pPr>
        <w:jc w:val="both"/>
        <w:rPr>
          <w:rFonts w:ascii="Arial" w:hAnsi="Arial"/>
          <w:color w:val="000000"/>
          <w:sz w:val="20"/>
        </w:rPr>
      </w:pPr>
      <w:r w:rsidRPr="002611E2">
        <w:rPr>
          <w:rFonts w:ascii="Arial" w:hAnsi="Arial"/>
          <w:color w:val="000000"/>
          <w:sz w:val="20"/>
        </w:rPr>
        <w:t>Bestimmte Gruppen von Arbeitnehmerinnen/Arbeitnehmern besitzen einen besonderen Kündigungs</w:t>
      </w:r>
      <w:r w:rsidRPr="002611E2">
        <w:rPr>
          <w:rFonts w:ascii="Arial" w:hAnsi="Arial"/>
          <w:color w:val="000000"/>
          <w:sz w:val="20"/>
        </w:rPr>
        <w:softHyphen/>
        <w:t>schutz, der zur Unzu</w:t>
      </w:r>
      <w:r w:rsidRPr="002611E2">
        <w:rPr>
          <w:rFonts w:ascii="Arial" w:hAnsi="Arial"/>
          <w:color w:val="000000"/>
          <w:sz w:val="20"/>
        </w:rPr>
        <w:softHyphen/>
        <w:t>lässigkeit einer ordentlichen Kündigung führt. Dazu gehören</w:t>
      </w:r>
      <w:r w:rsidR="00C610EB">
        <w:rPr>
          <w:rFonts w:ascii="Arial" w:hAnsi="Arial"/>
          <w:color w:val="000000"/>
          <w:sz w:val="20"/>
        </w:rPr>
        <w:t xml:space="preserve"> unter anderem</w:t>
      </w:r>
      <w:r w:rsidRPr="002611E2">
        <w:rPr>
          <w:rFonts w:ascii="Arial" w:hAnsi="Arial"/>
          <w:color w:val="000000"/>
          <w:sz w:val="20"/>
        </w:rPr>
        <w:t xml:space="preserve">: Schwangere Frauen, </w:t>
      </w:r>
      <w:r w:rsidR="00A53E46">
        <w:rPr>
          <w:rFonts w:ascii="Arial" w:hAnsi="Arial"/>
          <w:color w:val="000000"/>
          <w:sz w:val="20"/>
        </w:rPr>
        <w:t xml:space="preserve">Mütter nach der Entbindung  bis zu einer bestimmten Zeit, </w:t>
      </w:r>
      <w:r w:rsidRPr="002611E2">
        <w:rPr>
          <w:rFonts w:ascii="Arial" w:hAnsi="Arial"/>
          <w:color w:val="000000"/>
          <w:sz w:val="20"/>
        </w:rPr>
        <w:t xml:space="preserve">Elternzeit </w:t>
      </w:r>
      <w:proofErr w:type="spellStart"/>
      <w:r w:rsidRPr="002611E2">
        <w:rPr>
          <w:rFonts w:ascii="Arial" w:hAnsi="Arial"/>
          <w:color w:val="000000"/>
          <w:sz w:val="20"/>
        </w:rPr>
        <w:t>Inanspruchnehmende</w:t>
      </w:r>
      <w:proofErr w:type="spellEnd"/>
      <w:r w:rsidRPr="002611E2">
        <w:rPr>
          <w:rFonts w:ascii="Arial" w:hAnsi="Arial"/>
          <w:color w:val="000000"/>
          <w:sz w:val="20"/>
        </w:rPr>
        <w:t xml:space="preserve">, </w:t>
      </w:r>
      <w:r w:rsidRPr="0078791E">
        <w:rPr>
          <w:rFonts w:ascii="Arial" w:hAnsi="Arial"/>
          <w:sz w:val="20"/>
        </w:rPr>
        <w:t>Auszubildende</w:t>
      </w:r>
      <w:r w:rsidRPr="002611E2">
        <w:rPr>
          <w:rFonts w:ascii="Arial" w:hAnsi="Arial"/>
          <w:color w:val="000000"/>
          <w:sz w:val="20"/>
        </w:rPr>
        <w:t xml:space="preserve"> und Schwerbehinderte</w:t>
      </w:r>
      <w:r w:rsidR="00C610EB">
        <w:rPr>
          <w:rFonts w:ascii="Arial" w:hAnsi="Arial"/>
          <w:color w:val="000000"/>
          <w:sz w:val="20"/>
        </w:rPr>
        <w:t xml:space="preserve">, </w:t>
      </w:r>
      <w:r w:rsidRPr="002611E2">
        <w:rPr>
          <w:rFonts w:ascii="Arial" w:hAnsi="Arial"/>
          <w:color w:val="000000"/>
          <w:sz w:val="20"/>
        </w:rPr>
        <w:t>Auch bei der außerordent</w:t>
      </w:r>
      <w:r w:rsidRPr="002611E2">
        <w:rPr>
          <w:rFonts w:ascii="Arial" w:hAnsi="Arial"/>
          <w:color w:val="000000"/>
          <w:sz w:val="20"/>
        </w:rPr>
        <w:softHyphen/>
        <w:t xml:space="preserve">lichen Kündigung ist die Rechtsprechung sehr restriktiv, sogar bei erheblichem </w:t>
      </w:r>
      <w:r w:rsidRPr="00246CAA">
        <w:rPr>
          <w:rFonts w:ascii="Arial" w:hAnsi="Arial"/>
          <w:color w:val="000000"/>
          <w:sz w:val="20"/>
        </w:rPr>
        <w:t>Fehl</w:t>
      </w:r>
      <w:r w:rsidRPr="00246CAA">
        <w:rPr>
          <w:rFonts w:ascii="Arial" w:hAnsi="Arial"/>
          <w:color w:val="000000"/>
          <w:sz w:val="20"/>
        </w:rPr>
        <w:softHyphen/>
        <w:t>verhalten wird teil</w:t>
      </w:r>
      <w:r w:rsidRPr="00246CAA">
        <w:rPr>
          <w:rFonts w:ascii="Arial" w:hAnsi="Arial"/>
          <w:color w:val="000000"/>
          <w:sz w:val="20"/>
        </w:rPr>
        <w:softHyphen/>
        <w:t>weise dem besonderen Kündigungsschutz der Vorrang eingeräumt.</w:t>
      </w:r>
      <w:r w:rsidR="00424631">
        <w:rPr>
          <w:rFonts w:ascii="Arial" w:hAnsi="Arial"/>
          <w:color w:val="000000"/>
          <w:sz w:val="20"/>
        </w:rPr>
        <w:t xml:space="preserve"> Beurteilen lässt sich dies jedoch nur anhand des konkreten Einzelfalles. </w:t>
      </w:r>
    </w:p>
    <w:p w14:paraId="4AC702C0" w14:textId="5D6835FD" w:rsidR="0016783B" w:rsidRDefault="00246CAA" w:rsidP="0016783B">
      <w:pPr>
        <w:jc w:val="both"/>
        <w:rPr>
          <w:rFonts w:ascii="Arial" w:hAnsi="Arial"/>
          <w:sz w:val="20"/>
        </w:rPr>
      </w:pPr>
      <w:r w:rsidRPr="00424631">
        <w:rPr>
          <w:rFonts w:ascii="Arial" w:hAnsi="Arial"/>
          <w:sz w:val="20"/>
        </w:rPr>
        <w:t xml:space="preserve">Vor Ausspruch einer solchen Kündigung bedarf es in </w:t>
      </w:r>
      <w:r w:rsidR="00120E09" w:rsidRPr="00424631">
        <w:rPr>
          <w:rFonts w:ascii="Arial" w:hAnsi="Arial"/>
          <w:sz w:val="20"/>
        </w:rPr>
        <w:t xml:space="preserve">Fällen der Schwangerschaft, </w:t>
      </w:r>
      <w:r w:rsidR="00A53E46">
        <w:rPr>
          <w:rFonts w:ascii="Arial" w:hAnsi="Arial"/>
          <w:sz w:val="20"/>
        </w:rPr>
        <w:t>bei Müttern innerhalb einer bestimmten Zeit</w:t>
      </w:r>
      <w:r w:rsidR="00F35C26">
        <w:rPr>
          <w:rFonts w:ascii="Arial" w:hAnsi="Arial"/>
          <w:sz w:val="20"/>
        </w:rPr>
        <w:t xml:space="preserve"> nach der Entbindung</w:t>
      </w:r>
      <w:r w:rsidR="00A53E46">
        <w:rPr>
          <w:rFonts w:ascii="Arial" w:hAnsi="Arial"/>
          <w:sz w:val="20"/>
        </w:rPr>
        <w:t xml:space="preserve">, bei </w:t>
      </w:r>
      <w:r w:rsidR="00120E09" w:rsidRPr="00424631">
        <w:rPr>
          <w:rFonts w:ascii="Arial" w:hAnsi="Arial"/>
          <w:sz w:val="20"/>
        </w:rPr>
        <w:t xml:space="preserve">Elternzeit oder bei Vorliegen einer Schwerbehinderung </w:t>
      </w:r>
      <w:r w:rsidRPr="00424631">
        <w:rPr>
          <w:rFonts w:ascii="Arial" w:hAnsi="Arial"/>
          <w:sz w:val="20"/>
        </w:rPr>
        <w:t>zuvor d</w:t>
      </w:r>
      <w:r w:rsidR="00C02788" w:rsidRPr="00424631">
        <w:rPr>
          <w:rFonts w:ascii="Arial" w:hAnsi="Arial"/>
          <w:sz w:val="20"/>
        </w:rPr>
        <w:t xml:space="preserve">er </w:t>
      </w:r>
      <w:r w:rsidRPr="00424631">
        <w:rPr>
          <w:rFonts w:ascii="Arial" w:hAnsi="Arial"/>
          <w:sz w:val="20"/>
        </w:rPr>
        <w:t xml:space="preserve"> Zustimmung der jeweiligen </w:t>
      </w:r>
      <w:r w:rsidR="00532F92" w:rsidRPr="00424631">
        <w:rPr>
          <w:rFonts w:ascii="Arial" w:hAnsi="Arial"/>
          <w:sz w:val="20"/>
        </w:rPr>
        <w:t xml:space="preserve">zuständigen </w:t>
      </w:r>
      <w:r w:rsidRPr="00424631">
        <w:rPr>
          <w:rFonts w:ascii="Arial" w:hAnsi="Arial"/>
          <w:sz w:val="20"/>
        </w:rPr>
        <w:t>Aufsichtsbehörde</w:t>
      </w:r>
      <w:r w:rsidR="008C2944" w:rsidRPr="00424631">
        <w:rPr>
          <w:rFonts w:ascii="Arial" w:hAnsi="Arial"/>
          <w:sz w:val="20"/>
        </w:rPr>
        <w:t xml:space="preserve"> oder der für die Zustimmung zuständigen Stelle</w:t>
      </w:r>
      <w:r w:rsidR="0012367C" w:rsidRPr="00424631">
        <w:rPr>
          <w:rFonts w:ascii="Arial" w:hAnsi="Arial"/>
          <w:sz w:val="20"/>
        </w:rPr>
        <w:t>.</w:t>
      </w:r>
      <w:r w:rsidRPr="00424631">
        <w:rPr>
          <w:rFonts w:ascii="Arial" w:hAnsi="Arial"/>
          <w:sz w:val="20"/>
        </w:rPr>
        <w:t xml:space="preserve"> </w:t>
      </w:r>
    </w:p>
    <w:p w14:paraId="01EC03EE" w14:textId="77777777" w:rsidR="00A2256F" w:rsidRPr="00424631" w:rsidRDefault="00A2256F" w:rsidP="0016783B">
      <w:pPr>
        <w:jc w:val="both"/>
        <w:rPr>
          <w:rFonts w:ascii="Arial" w:hAnsi="Arial"/>
          <w:sz w:val="20"/>
        </w:rPr>
      </w:pPr>
    </w:p>
    <w:p w14:paraId="053F38E4" w14:textId="1D95F8B2" w:rsidR="00954C6F" w:rsidRPr="002611E2" w:rsidRDefault="00643DC6">
      <w:pPr>
        <w:jc w:val="both"/>
        <w:rPr>
          <w:rFonts w:ascii="Arial" w:hAnsi="Arial"/>
          <w:sz w:val="20"/>
        </w:rPr>
      </w:pPr>
      <w:r>
        <w:rPr>
          <w:rFonts w:ascii="Arial" w:hAnsi="Arial"/>
          <w:sz w:val="20"/>
        </w:rPr>
        <w:t xml:space="preserve">Auch bei </w:t>
      </w:r>
      <w:r w:rsidRPr="00643DC6">
        <w:rPr>
          <w:rFonts w:ascii="Arial" w:hAnsi="Arial"/>
          <w:sz w:val="20"/>
        </w:rPr>
        <w:t>Strahlenschutzbeauftragte</w:t>
      </w:r>
      <w:r>
        <w:rPr>
          <w:rFonts w:ascii="Arial" w:hAnsi="Arial"/>
          <w:sz w:val="20"/>
        </w:rPr>
        <w:t>n</w:t>
      </w:r>
      <w:r w:rsidRPr="00643DC6">
        <w:rPr>
          <w:rFonts w:ascii="Arial" w:hAnsi="Arial"/>
          <w:sz w:val="20"/>
        </w:rPr>
        <w:t xml:space="preserve"> </w:t>
      </w:r>
      <w:r>
        <w:rPr>
          <w:rFonts w:ascii="Arial" w:hAnsi="Arial"/>
          <w:sz w:val="20"/>
        </w:rPr>
        <w:t>oder</w:t>
      </w:r>
      <w:r w:rsidRPr="00643DC6">
        <w:rPr>
          <w:rFonts w:ascii="Arial" w:hAnsi="Arial"/>
          <w:sz w:val="20"/>
        </w:rPr>
        <w:t xml:space="preserve"> </w:t>
      </w:r>
      <w:bookmarkStart w:id="31" w:name="_Hlk182834665"/>
      <w:r w:rsidRPr="00643DC6">
        <w:rPr>
          <w:rFonts w:ascii="Arial" w:hAnsi="Arial"/>
          <w:sz w:val="20"/>
        </w:rPr>
        <w:t>Datenschutzbeauftragte</w:t>
      </w:r>
      <w:r>
        <w:rPr>
          <w:rFonts w:ascii="Arial" w:hAnsi="Arial"/>
          <w:sz w:val="20"/>
        </w:rPr>
        <w:t xml:space="preserve">n </w:t>
      </w:r>
      <w:r w:rsidR="00F04A2D">
        <w:rPr>
          <w:rFonts w:ascii="Arial" w:hAnsi="Arial"/>
          <w:sz w:val="20"/>
        </w:rPr>
        <w:t xml:space="preserve">gilt es im Rahmen einer Kündigung die besonderen Vorschriften des § 70 </w:t>
      </w:r>
      <w:r w:rsidR="000B0B1C">
        <w:rPr>
          <w:rFonts w:ascii="Arial" w:hAnsi="Arial"/>
          <w:sz w:val="20"/>
        </w:rPr>
        <w:t xml:space="preserve">Abs. 6 </w:t>
      </w:r>
      <w:proofErr w:type="spellStart"/>
      <w:r w:rsidR="00F04A2D">
        <w:rPr>
          <w:rFonts w:ascii="Arial" w:hAnsi="Arial"/>
          <w:sz w:val="20"/>
        </w:rPr>
        <w:t>StrlSchG</w:t>
      </w:r>
      <w:proofErr w:type="spellEnd"/>
      <w:r w:rsidR="000B0B1C">
        <w:rPr>
          <w:rFonts w:ascii="Arial" w:hAnsi="Arial"/>
          <w:sz w:val="20"/>
        </w:rPr>
        <w:t xml:space="preserve"> bzw. der §§ 38 Abs. 2 in Verbindung mit 6 Abs. 4 BDSG zu </w:t>
      </w:r>
      <w:bookmarkEnd w:id="31"/>
      <w:r w:rsidR="000B0B1C">
        <w:rPr>
          <w:rFonts w:ascii="Arial" w:hAnsi="Arial"/>
          <w:sz w:val="20"/>
        </w:rPr>
        <w:t>beachten</w:t>
      </w:r>
      <w:r w:rsidRPr="00643DC6">
        <w:rPr>
          <w:rFonts w:ascii="Arial" w:hAnsi="Arial"/>
          <w:sz w:val="20"/>
        </w:rPr>
        <w:t>.</w:t>
      </w:r>
      <w:r w:rsidR="000B0B1C">
        <w:rPr>
          <w:rFonts w:ascii="Arial" w:hAnsi="Arial"/>
          <w:sz w:val="20"/>
        </w:rPr>
        <w:t xml:space="preserve"> Eine Kündigung ist in diesem Zusammenhang unzulässig, es sei denn es liegen Tatsachen vor, die zur Kündigung aus wichtigem Grund ohne Einhaltung einer Kündigungsfrist berechtigen. </w:t>
      </w:r>
    </w:p>
    <w:p w14:paraId="0E7D325C" w14:textId="48711661" w:rsidR="008A6014" w:rsidRDefault="008A6014" w:rsidP="008A6014">
      <w:pPr>
        <w:jc w:val="both"/>
        <w:rPr>
          <w:rFonts w:ascii="Arial" w:hAnsi="Arial"/>
          <w:sz w:val="20"/>
        </w:rPr>
      </w:pPr>
      <w:bookmarkStart w:id="32" w:name="Pers_15_Kündigung_Zulässig"/>
      <w:bookmarkStart w:id="33" w:name="Pers_15_Kündigung_ordentliche"/>
      <w:bookmarkStart w:id="34" w:name="Pers_15_Kündigung_Gründe"/>
      <w:bookmarkEnd w:id="32"/>
      <w:bookmarkEnd w:id="33"/>
      <w:bookmarkEnd w:id="34"/>
    </w:p>
    <w:p w14:paraId="508E6364" w14:textId="327FD54E" w:rsidR="00F31070" w:rsidRDefault="00F31070" w:rsidP="008A6014">
      <w:pPr>
        <w:jc w:val="both"/>
        <w:rPr>
          <w:rFonts w:ascii="Arial" w:hAnsi="Arial"/>
          <w:sz w:val="20"/>
        </w:rPr>
      </w:pPr>
    </w:p>
    <w:p w14:paraId="6D26EE3F" w14:textId="77777777" w:rsidR="001E6749" w:rsidRDefault="001E6749" w:rsidP="008A6014">
      <w:pPr>
        <w:jc w:val="both"/>
        <w:rPr>
          <w:rFonts w:ascii="Arial" w:hAnsi="Arial"/>
          <w:sz w:val="20"/>
        </w:rPr>
      </w:pPr>
    </w:p>
    <w:p w14:paraId="4FF5B206" w14:textId="77777777" w:rsidR="000B0B1C" w:rsidRDefault="000B0B1C">
      <w:pPr>
        <w:jc w:val="both"/>
        <w:rPr>
          <w:rFonts w:ascii="Arial" w:hAnsi="Arial"/>
          <w:sz w:val="20"/>
        </w:rPr>
      </w:pPr>
      <w:bookmarkStart w:id="35" w:name="Pers_15_Kündigung_Änderungskündigung"/>
      <w:bookmarkEnd w:id="35"/>
    </w:p>
    <w:p w14:paraId="5A6FD8E4" w14:textId="1D72961E" w:rsidR="005B3FC0" w:rsidRPr="0053242A" w:rsidRDefault="005B3FC0">
      <w:pPr>
        <w:jc w:val="both"/>
        <w:rPr>
          <w:rFonts w:ascii="Arial" w:hAnsi="Arial"/>
          <w:color w:val="FF0000"/>
          <w:sz w:val="20"/>
        </w:rPr>
      </w:pPr>
      <w:r w:rsidRPr="002611E2">
        <w:rPr>
          <w:rFonts w:ascii="Arial" w:hAnsi="Arial"/>
          <w:b/>
        </w:rPr>
        <w:lastRenderedPageBreak/>
        <w:t>Änderungskündigung</w:t>
      </w:r>
    </w:p>
    <w:p w14:paraId="0FE08DAE" w14:textId="77777777" w:rsidR="005B3FC0" w:rsidRPr="002611E2" w:rsidRDefault="005B3FC0">
      <w:pPr>
        <w:jc w:val="both"/>
        <w:rPr>
          <w:rFonts w:ascii="Arial" w:hAnsi="Arial"/>
          <w:bCs/>
          <w:sz w:val="20"/>
        </w:rPr>
      </w:pPr>
    </w:p>
    <w:p w14:paraId="34A80070" w14:textId="77777777" w:rsidR="005B3FC0" w:rsidRPr="002611E2" w:rsidRDefault="005B3FC0">
      <w:pPr>
        <w:pStyle w:val="Textkrper"/>
      </w:pPr>
      <w:r w:rsidRPr="002611E2">
        <w:t>Mit der Änderungskündigung können unter bestimmten Voraussetzungen Änderungen in bestehenden Arbeitsverträgen durchgesetzt werden, ohne eine Beendigungskündigung aussprechen zu müssen. Die Änderungskündigung bedeutet für d</w:t>
      </w:r>
      <w:r w:rsidR="00AE5BAF" w:rsidRPr="002611E2">
        <w:t>ie/d</w:t>
      </w:r>
      <w:r w:rsidRPr="002611E2">
        <w:t>en Arbeitnehmer</w:t>
      </w:r>
      <w:r w:rsidR="00AE5BAF" w:rsidRPr="002611E2">
        <w:t>/in</w:t>
      </w:r>
      <w:r w:rsidRPr="002611E2">
        <w:t xml:space="preserve"> eine Kündigung unter gleichzeitigem Angebot zur Fortsetzung des Arbeitsverhältnisses unter</w:t>
      </w:r>
      <w:r w:rsidR="00CD2E18" w:rsidRPr="002611E2">
        <w:t xml:space="preserve"> geänderten Arbeitsbedingungen.</w:t>
      </w:r>
    </w:p>
    <w:p w14:paraId="2C259351" w14:textId="77777777" w:rsidR="005B3FC0" w:rsidRPr="002611E2" w:rsidRDefault="005B3FC0">
      <w:pPr>
        <w:jc w:val="both"/>
        <w:rPr>
          <w:rFonts w:ascii="Arial" w:hAnsi="Arial"/>
          <w:sz w:val="20"/>
        </w:rPr>
      </w:pPr>
    </w:p>
    <w:p w14:paraId="389160F8" w14:textId="77777777" w:rsidR="005B3FC0" w:rsidRPr="002611E2" w:rsidRDefault="005B3FC0">
      <w:pPr>
        <w:jc w:val="both"/>
        <w:rPr>
          <w:rFonts w:ascii="Arial" w:hAnsi="Arial"/>
          <w:sz w:val="20"/>
        </w:rPr>
      </w:pPr>
      <w:r w:rsidRPr="002611E2">
        <w:rPr>
          <w:rFonts w:ascii="Arial" w:hAnsi="Arial"/>
          <w:sz w:val="20"/>
        </w:rPr>
        <w:t>Die Änderungskündigung hat unter Einhaltung der ordentlichen Kündigungsfrist zu erfolgen, so dass d</w:t>
      </w:r>
      <w:r w:rsidR="00AE5BAF" w:rsidRPr="002611E2">
        <w:rPr>
          <w:rFonts w:ascii="Arial" w:hAnsi="Arial"/>
          <w:sz w:val="20"/>
        </w:rPr>
        <w:t>ie/d</w:t>
      </w:r>
      <w:r w:rsidRPr="002611E2">
        <w:rPr>
          <w:rFonts w:ascii="Arial" w:hAnsi="Arial"/>
          <w:sz w:val="20"/>
        </w:rPr>
        <w:t>er betreffende Arbeitnehmer</w:t>
      </w:r>
      <w:r w:rsidR="00AE5BAF" w:rsidRPr="002611E2">
        <w:rPr>
          <w:rFonts w:ascii="Arial" w:hAnsi="Arial"/>
          <w:sz w:val="20"/>
        </w:rPr>
        <w:t>/in</w:t>
      </w:r>
      <w:r w:rsidRPr="002611E2">
        <w:rPr>
          <w:rFonts w:ascii="Arial" w:hAnsi="Arial"/>
          <w:sz w:val="20"/>
        </w:rPr>
        <w:t xml:space="preserve"> bis zum Ablauf der Kündigungsfrist zu den alten Konditionen weiter be</w:t>
      </w:r>
      <w:r w:rsidR="00EF3DEB" w:rsidRPr="002611E2">
        <w:rPr>
          <w:rFonts w:ascii="Arial" w:hAnsi="Arial"/>
          <w:sz w:val="20"/>
        </w:rPr>
        <w:softHyphen/>
      </w:r>
      <w:r w:rsidRPr="002611E2">
        <w:rPr>
          <w:rFonts w:ascii="Arial" w:hAnsi="Arial"/>
          <w:sz w:val="20"/>
        </w:rPr>
        <w:t xml:space="preserve">schäftigt werden muss. </w:t>
      </w:r>
    </w:p>
    <w:p w14:paraId="3C41DC11" w14:textId="77777777" w:rsidR="005B3FC0" w:rsidRPr="002611E2" w:rsidRDefault="005B3FC0">
      <w:pPr>
        <w:jc w:val="both"/>
        <w:rPr>
          <w:rFonts w:ascii="Arial" w:hAnsi="Arial"/>
          <w:sz w:val="20"/>
        </w:rPr>
      </w:pPr>
    </w:p>
    <w:p w14:paraId="45A44713" w14:textId="77777777" w:rsidR="005B3FC0" w:rsidRPr="002611E2" w:rsidRDefault="005B3FC0">
      <w:pPr>
        <w:jc w:val="both"/>
        <w:rPr>
          <w:rFonts w:ascii="Arial" w:hAnsi="Arial"/>
          <w:sz w:val="20"/>
        </w:rPr>
      </w:pPr>
      <w:r w:rsidRPr="002611E2">
        <w:rPr>
          <w:rFonts w:ascii="Arial" w:hAnsi="Arial"/>
          <w:sz w:val="20"/>
        </w:rPr>
        <w:t>Die Arbeitsgerichte verlangen, dass d</w:t>
      </w:r>
      <w:r w:rsidR="00CD2E18" w:rsidRPr="002611E2">
        <w:rPr>
          <w:rFonts w:ascii="Arial" w:hAnsi="Arial"/>
          <w:sz w:val="20"/>
        </w:rPr>
        <w:t>ie/d</w:t>
      </w:r>
      <w:r w:rsidRPr="002611E2">
        <w:rPr>
          <w:rFonts w:ascii="Arial" w:hAnsi="Arial"/>
          <w:sz w:val="20"/>
        </w:rPr>
        <w:t>er Arbeitgeber</w:t>
      </w:r>
      <w:r w:rsidR="00CD2E18" w:rsidRPr="002611E2">
        <w:rPr>
          <w:rFonts w:ascii="Arial" w:hAnsi="Arial"/>
          <w:sz w:val="20"/>
        </w:rPr>
        <w:t>/in</w:t>
      </w:r>
      <w:r w:rsidRPr="002611E2">
        <w:rPr>
          <w:rFonts w:ascii="Arial" w:hAnsi="Arial"/>
          <w:sz w:val="20"/>
        </w:rPr>
        <w:t xml:space="preserve"> vor einer Beendigungskündigung prüft, ob die Zusammenarbeit nicht mit einer Änderungskündigung fortgesetzt werden kann. Für d</w:t>
      </w:r>
      <w:r w:rsidR="00AE5BAF" w:rsidRPr="002611E2">
        <w:rPr>
          <w:rFonts w:ascii="Arial" w:hAnsi="Arial"/>
          <w:sz w:val="20"/>
        </w:rPr>
        <w:t>ie/d</w:t>
      </w:r>
      <w:r w:rsidRPr="002611E2">
        <w:rPr>
          <w:rFonts w:ascii="Arial" w:hAnsi="Arial"/>
          <w:sz w:val="20"/>
        </w:rPr>
        <w:t>en Arbeit</w:t>
      </w:r>
      <w:r w:rsidR="00EF3DEB" w:rsidRPr="002611E2">
        <w:rPr>
          <w:rFonts w:ascii="Arial" w:hAnsi="Arial"/>
          <w:sz w:val="20"/>
        </w:rPr>
        <w:softHyphen/>
      </w:r>
      <w:r w:rsidRPr="002611E2">
        <w:rPr>
          <w:rFonts w:ascii="Arial" w:hAnsi="Arial"/>
          <w:sz w:val="20"/>
        </w:rPr>
        <w:t>nehmer</w:t>
      </w:r>
      <w:r w:rsidR="00AE5BAF" w:rsidRPr="002611E2">
        <w:rPr>
          <w:rFonts w:ascii="Arial" w:hAnsi="Arial"/>
          <w:sz w:val="20"/>
        </w:rPr>
        <w:t>/in</w:t>
      </w:r>
      <w:r w:rsidRPr="002611E2">
        <w:rPr>
          <w:rFonts w:ascii="Arial" w:hAnsi="Arial"/>
          <w:sz w:val="20"/>
        </w:rPr>
        <w:t xml:space="preserve"> kann </w:t>
      </w:r>
      <w:r w:rsidR="00531C7C">
        <w:rPr>
          <w:rFonts w:ascii="Arial" w:hAnsi="Arial"/>
          <w:sz w:val="20"/>
        </w:rPr>
        <w:t xml:space="preserve">um eine Arbeitslosigkeit zu vermeiden </w:t>
      </w:r>
      <w:r w:rsidRPr="002611E2">
        <w:rPr>
          <w:rFonts w:ascii="Arial" w:hAnsi="Arial"/>
          <w:sz w:val="20"/>
        </w:rPr>
        <w:t>eine Fortsetzung des Arbeitsvertrages zu ge</w:t>
      </w:r>
      <w:r w:rsidR="00EF3DEB" w:rsidRPr="002611E2">
        <w:rPr>
          <w:rFonts w:ascii="Arial" w:hAnsi="Arial"/>
          <w:sz w:val="20"/>
        </w:rPr>
        <w:softHyphen/>
      </w:r>
      <w:r w:rsidRPr="002611E2">
        <w:rPr>
          <w:rFonts w:ascii="Arial" w:hAnsi="Arial"/>
          <w:sz w:val="20"/>
        </w:rPr>
        <w:t xml:space="preserve">änderten Bedingungen </w:t>
      </w:r>
      <w:r w:rsidR="00B02371" w:rsidRPr="002611E2">
        <w:rPr>
          <w:rFonts w:ascii="Arial" w:hAnsi="Arial"/>
          <w:sz w:val="20"/>
        </w:rPr>
        <w:t>von erheblicher Bedeutung sein.</w:t>
      </w:r>
    </w:p>
    <w:p w14:paraId="4A478802" w14:textId="77777777" w:rsidR="005B3FC0" w:rsidRPr="002611E2" w:rsidRDefault="005B3FC0">
      <w:pPr>
        <w:jc w:val="both"/>
        <w:rPr>
          <w:rFonts w:ascii="Arial" w:hAnsi="Arial"/>
          <w:sz w:val="20"/>
        </w:rPr>
      </w:pPr>
    </w:p>
    <w:p w14:paraId="353981FB" w14:textId="7D84C834" w:rsidR="005B3FC0" w:rsidRPr="002611E2" w:rsidRDefault="005B3FC0">
      <w:pPr>
        <w:jc w:val="both"/>
        <w:rPr>
          <w:rFonts w:ascii="Arial" w:hAnsi="Arial"/>
          <w:sz w:val="20"/>
        </w:rPr>
      </w:pPr>
      <w:r w:rsidRPr="002611E2">
        <w:rPr>
          <w:rFonts w:ascii="Arial" w:hAnsi="Arial"/>
          <w:sz w:val="20"/>
        </w:rPr>
        <w:t>Für die Änderungskündigung gilt wie für jede andere Kündigungsart auch, dass sie den gesetzlichen Vorschriften entsprechen muss. Für Praxen</w:t>
      </w:r>
      <w:r w:rsidR="00B02371" w:rsidRPr="002611E2">
        <w:rPr>
          <w:rFonts w:ascii="Arial" w:hAnsi="Arial"/>
          <w:sz w:val="20"/>
        </w:rPr>
        <w:t>,</w:t>
      </w:r>
      <w:r w:rsidRPr="002611E2">
        <w:rPr>
          <w:rFonts w:ascii="Arial" w:hAnsi="Arial"/>
          <w:sz w:val="20"/>
        </w:rPr>
        <w:t xml:space="preserve"> die dem Kündigungsschutzgesetz unterliegen, bedeutet dies, dass auch bei einer Änderungskündigung per</w:t>
      </w:r>
      <w:r w:rsidR="00EF3DEB" w:rsidRPr="002611E2">
        <w:rPr>
          <w:rFonts w:ascii="Arial" w:hAnsi="Arial"/>
          <w:sz w:val="20"/>
        </w:rPr>
        <w:softHyphen/>
      </w:r>
      <w:r w:rsidRPr="002611E2">
        <w:rPr>
          <w:rFonts w:ascii="Arial" w:hAnsi="Arial"/>
          <w:sz w:val="20"/>
        </w:rPr>
        <w:t>sonen-, verhaltens- oder betriebsbedingte Gründe für die Änder</w:t>
      </w:r>
      <w:r w:rsidR="00B02371" w:rsidRPr="002611E2">
        <w:rPr>
          <w:rFonts w:ascii="Arial" w:hAnsi="Arial"/>
          <w:sz w:val="20"/>
        </w:rPr>
        <w:t>ungskündigung vorliegen müssen</w:t>
      </w:r>
      <w:r w:rsidR="00C8208E">
        <w:rPr>
          <w:rFonts w:ascii="Arial" w:hAnsi="Arial"/>
          <w:sz w:val="20"/>
        </w:rPr>
        <w:t>.</w:t>
      </w:r>
      <w:r w:rsidR="008C0C4B">
        <w:rPr>
          <w:rFonts w:ascii="Arial" w:hAnsi="Arial"/>
          <w:sz w:val="20"/>
        </w:rPr>
        <w:t xml:space="preserve"> </w:t>
      </w:r>
      <w:r w:rsidR="008C0C4B" w:rsidRPr="00B25F6C">
        <w:rPr>
          <w:rFonts w:ascii="Arial" w:hAnsi="Arial"/>
          <w:sz w:val="20"/>
        </w:rPr>
        <w:t>(</w:t>
      </w:r>
      <w:bookmarkStart w:id="36" w:name="_Hlk182564152"/>
      <w:r w:rsidR="008C0C4B" w:rsidRPr="00B25F6C">
        <w:rPr>
          <w:rFonts w:ascii="Arial" w:hAnsi="Arial"/>
          <w:sz w:val="20"/>
        </w:rPr>
        <w:t>Hierzu siehe die Ausführungen unter dem Kapitel „</w:t>
      </w:r>
      <w:hyperlink w:anchor="Allgemeiner_Kündigungsschutz" w:history="1">
        <w:r w:rsidR="008C0C4B" w:rsidRPr="00947AD2">
          <w:rPr>
            <w:rStyle w:val="Hyperlink"/>
            <w:rFonts w:ascii="Arial" w:hAnsi="Arial"/>
            <w:sz w:val="20"/>
          </w:rPr>
          <w:t>Allgemeiner Kündigungsschutz</w:t>
        </w:r>
      </w:hyperlink>
      <w:r w:rsidR="008C0C4B" w:rsidRPr="00B25F6C">
        <w:rPr>
          <w:rFonts w:ascii="Arial" w:hAnsi="Arial"/>
          <w:sz w:val="20"/>
        </w:rPr>
        <w:t>“</w:t>
      </w:r>
      <w:bookmarkEnd w:id="36"/>
      <w:r w:rsidR="008C0C4B" w:rsidRPr="00B25F6C">
        <w:rPr>
          <w:rFonts w:ascii="Arial" w:hAnsi="Arial"/>
          <w:sz w:val="20"/>
        </w:rPr>
        <w:t>)</w:t>
      </w:r>
      <w:r w:rsidR="00C8208E" w:rsidRPr="00B25F6C">
        <w:rPr>
          <w:rFonts w:ascii="Arial" w:hAnsi="Arial"/>
          <w:sz w:val="20"/>
        </w:rPr>
        <w:t>.</w:t>
      </w:r>
      <w:r w:rsidR="00810810" w:rsidRPr="002611E2">
        <w:rPr>
          <w:rFonts w:ascii="Arial" w:hAnsi="Arial"/>
          <w:sz w:val="20"/>
        </w:rPr>
        <w:t xml:space="preserve"> E</w:t>
      </w:r>
      <w:r w:rsidRPr="002611E2">
        <w:rPr>
          <w:rFonts w:ascii="Arial" w:hAnsi="Arial"/>
          <w:sz w:val="20"/>
        </w:rPr>
        <w:t>ine Änderungskündigung</w:t>
      </w:r>
      <w:r w:rsidR="00B02371" w:rsidRPr="002611E2">
        <w:rPr>
          <w:rFonts w:ascii="Arial" w:hAnsi="Arial"/>
          <w:sz w:val="20"/>
        </w:rPr>
        <w:t>,</w:t>
      </w:r>
      <w:r w:rsidRPr="002611E2">
        <w:rPr>
          <w:rFonts w:ascii="Arial" w:hAnsi="Arial"/>
          <w:sz w:val="20"/>
        </w:rPr>
        <w:t xml:space="preserve"> die allein dem Zwecke der Entgeltkürzung dient, ist nach der Recht</w:t>
      </w:r>
      <w:r w:rsidR="00EF3DEB" w:rsidRPr="002611E2">
        <w:rPr>
          <w:rFonts w:ascii="Arial" w:hAnsi="Arial"/>
          <w:sz w:val="20"/>
        </w:rPr>
        <w:softHyphen/>
      </w:r>
      <w:r w:rsidRPr="002611E2">
        <w:rPr>
          <w:rFonts w:ascii="Arial" w:hAnsi="Arial"/>
          <w:sz w:val="20"/>
        </w:rPr>
        <w:t>sprechung nur zulässig, wenn dringende betriebliche Erfordernisse (z. B. Konkurs und damit Wegfall des Arbeitsplatzes) vorliegen.</w:t>
      </w:r>
    </w:p>
    <w:p w14:paraId="166125AD" w14:textId="77777777" w:rsidR="00420266" w:rsidRDefault="00420266">
      <w:pPr>
        <w:jc w:val="both"/>
        <w:rPr>
          <w:rFonts w:ascii="Arial" w:hAnsi="Arial"/>
          <w:sz w:val="20"/>
        </w:rPr>
      </w:pPr>
    </w:p>
    <w:p w14:paraId="7A3C3812" w14:textId="49EFFA46" w:rsidR="005B3FC0" w:rsidRPr="002611E2" w:rsidRDefault="005B3FC0">
      <w:pPr>
        <w:jc w:val="both"/>
        <w:rPr>
          <w:rFonts w:ascii="Arial" w:hAnsi="Arial"/>
          <w:sz w:val="20"/>
        </w:rPr>
      </w:pPr>
      <w:r w:rsidRPr="002611E2">
        <w:rPr>
          <w:rFonts w:ascii="Arial" w:hAnsi="Arial"/>
          <w:sz w:val="20"/>
        </w:rPr>
        <w:t xml:space="preserve">Nach Ausspruch der Änderungskündigung hat </w:t>
      </w:r>
      <w:r w:rsidR="00B02371" w:rsidRPr="002611E2">
        <w:rPr>
          <w:rFonts w:ascii="Arial" w:hAnsi="Arial"/>
          <w:sz w:val="20"/>
        </w:rPr>
        <w:t>d</w:t>
      </w:r>
      <w:r w:rsidR="00AE5BAF" w:rsidRPr="002611E2">
        <w:rPr>
          <w:rFonts w:ascii="Arial" w:hAnsi="Arial"/>
          <w:sz w:val="20"/>
        </w:rPr>
        <w:t>ie/d</w:t>
      </w:r>
      <w:r w:rsidR="00B02371" w:rsidRPr="002611E2">
        <w:rPr>
          <w:rFonts w:ascii="Arial" w:hAnsi="Arial"/>
          <w:sz w:val="20"/>
        </w:rPr>
        <w:t>er Arbeitnehmer</w:t>
      </w:r>
      <w:r w:rsidR="00AE5BAF" w:rsidRPr="002611E2">
        <w:rPr>
          <w:rFonts w:ascii="Arial" w:hAnsi="Arial"/>
          <w:sz w:val="20"/>
        </w:rPr>
        <w:t>/in</w:t>
      </w:r>
      <w:r w:rsidR="00B02371" w:rsidRPr="002611E2">
        <w:rPr>
          <w:rFonts w:ascii="Arial" w:hAnsi="Arial"/>
          <w:sz w:val="20"/>
        </w:rPr>
        <w:t xml:space="preserve"> die Möglich</w:t>
      </w:r>
      <w:r w:rsidR="00830C2E" w:rsidRPr="002611E2">
        <w:rPr>
          <w:rFonts w:ascii="Arial" w:hAnsi="Arial"/>
          <w:sz w:val="20"/>
        </w:rPr>
        <w:t>keit,</w:t>
      </w:r>
    </w:p>
    <w:p w14:paraId="73400C16" w14:textId="19DD0A4D" w:rsidR="005B3FC0" w:rsidRPr="002611E2" w:rsidRDefault="00830C2E" w:rsidP="00940A08">
      <w:pPr>
        <w:numPr>
          <w:ilvl w:val="0"/>
          <w:numId w:val="11"/>
        </w:numPr>
        <w:jc w:val="both"/>
        <w:rPr>
          <w:rFonts w:ascii="Arial" w:hAnsi="Arial"/>
          <w:sz w:val="20"/>
        </w:rPr>
      </w:pPr>
      <w:r w:rsidRPr="002611E2">
        <w:rPr>
          <w:rFonts w:ascii="Arial" w:hAnsi="Arial"/>
          <w:sz w:val="20"/>
        </w:rPr>
        <w:t>d</w:t>
      </w:r>
      <w:r w:rsidR="005B3FC0" w:rsidRPr="002611E2">
        <w:rPr>
          <w:rFonts w:ascii="Arial" w:hAnsi="Arial"/>
          <w:sz w:val="20"/>
        </w:rPr>
        <w:t>as Änderungsangebot anzunehmen – dies kan</w:t>
      </w:r>
      <w:r w:rsidR="00AE5BAF" w:rsidRPr="002611E2">
        <w:rPr>
          <w:rFonts w:ascii="Arial" w:hAnsi="Arial"/>
          <w:sz w:val="20"/>
        </w:rPr>
        <w:t>n auch dadurch erfolgen, dass sie/er</w:t>
      </w:r>
      <w:r w:rsidR="00B02371" w:rsidRPr="002611E2">
        <w:rPr>
          <w:rFonts w:ascii="Arial" w:hAnsi="Arial"/>
          <w:sz w:val="20"/>
        </w:rPr>
        <w:t xml:space="preserve"> wider</w:t>
      </w:r>
      <w:r w:rsidR="00AE5BAF" w:rsidRPr="002611E2">
        <w:rPr>
          <w:rFonts w:ascii="Arial" w:hAnsi="Arial"/>
          <w:sz w:val="20"/>
        </w:rPr>
        <w:softHyphen/>
      </w:r>
      <w:r w:rsidR="00B02371" w:rsidRPr="002611E2">
        <w:rPr>
          <w:rFonts w:ascii="Arial" w:hAnsi="Arial"/>
          <w:sz w:val="20"/>
        </w:rPr>
        <w:t>spruchslos weiterarbeitet</w:t>
      </w:r>
      <w:r w:rsidR="00420266">
        <w:rPr>
          <w:rFonts w:ascii="Arial" w:hAnsi="Arial"/>
          <w:sz w:val="20"/>
        </w:rPr>
        <w:t>,</w:t>
      </w:r>
    </w:p>
    <w:p w14:paraId="6F34DDBA" w14:textId="77777777" w:rsidR="002A1A67" w:rsidRDefault="00830C2E" w:rsidP="00940A08">
      <w:pPr>
        <w:numPr>
          <w:ilvl w:val="0"/>
          <w:numId w:val="11"/>
        </w:numPr>
        <w:jc w:val="both"/>
        <w:rPr>
          <w:rFonts w:ascii="Arial" w:hAnsi="Arial"/>
          <w:sz w:val="20"/>
        </w:rPr>
      </w:pPr>
      <w:bookmarkStart w:id="37" w:name="_Hlk182405082"/>
      <w:r w:rsidRPr="002611E2">
        <w:rPr>
          <w:rFonts w:ascii="Arial" w:hAnsi="Arial"/>
          <w:sz w:val="20"/>
        </w:rPr>
        <w:t>d</w:t>
      </w:r>
      <w:r w:rsidR="005B3FC0" w:rsidRPr="002611E2">
        <w:rPr>
          <w:rFonts w:ascii="Arial" w:hAnsi="Arial"/>
          <w:sz w:val="20"/>
        </w:rPr>
        <w:t xml:space="preserve">as Änderungsangebot abzulehnen. </w:t>
      </w:r>
      <w:bookmarkEnd w:id="37"/>
      <w:r w:rsidR="005B3FC0" w:rsidRPr="002611E2">
        <w:rPr>
          <w:rFonts w:ascii="Arial" w:hAnsi="Arial"/>
          <w:sz w:val="20"/>
        </w:rPr>
        <w:t xml:space="preserve">In diesem Falle endet das Arbeitsverhältnis zu dem in der Änderungskündigung angegebenen Zeitpunkt, </w:t>
      </w:r>
    </w:p>
    <w:p w14:paraId="7B1CAA70" w14:textId="120EF38C" w:rsidR="005B3FC0" w:rsidRPr="00420266" w:rsidRDefault="00716D25" w:rsidP="00716D25">
      <w:pPr>
        <w:numPr>
          <w:ilvl w:val="0"/>
          <w:numId w:val="11"/>
        </w:numPr>
        <w:jc w:val="both"/>
        <w:rPr>
          <w:rFonts w:ascii="Arial" w:hAnsi="Arial"/>
          <w:sz w:val="20"/>
        </w:rPr>
      </w:pPr>
      <w:r w:rsidRPr="00420266">
        <w:rPr>
          <w:rFonts w:ascii="Arial" w:hAnsi="Arial"/>
          <w:sz w:val="20"/>
        </w:rPr>
        <w:t>das Änderungsangebot abzulehnen und Kündigungsschutzklage zu erheben, so dass die Wirksamkeit der Änderungskündigung gerichtlich geprüft wird</w:t>
      </w:r>
      <w:r w:rsidR="006D0A6B" w:rsidRPr="00420266">
        <w:rPr>
          <w:rFonts w:ascii="Arial" w:hAnsi="Arial"/>
          <w:sz w:val="20"/>
        </w:rPr>
        <w:t xml:space="preserve">. </w:t>
      </w:r>
      <w:r w:rsidR="004E6A3F" w:rsidRPr="00420266">
        <w:rPr>
          <w:rFonts w:ascii="Arial" w:hAnsi="Arial"/>
          <w:sz w:val="20"/>
        </w:rPr>
        <w:t xml:space="preserve">Die Kündigungsschutzklage ist innerhalb von 3 Wochen nach Zugang der Kündigung zu erheben. </w:t>
      </w:r>
      <w:r w:rsidR="00AD6D19" w:rsidRPr="00420266">
        <w:rPr>
          <w:rFonts w:ascii="Arial" w:hAnsi="Arial"/>
          <w:sz w:val="20"/>
        </w:rPr>
        <w:t xml:space="preserve">Sollte die Kündigung unwirksam sein, wird das Arbeitsverhältnis zu den bisherigen Bedingungen fortgesetzt. </w:t>
      </w:r>
      <w:r w:rsidR="006D0A6B" w:rsidRPr="00420266">
        <w:rPr>
          <w:rFonts w:ascii="Arial" w:hAnsi="Arial"/>
          <w:sz w:val="20"/>
        </w:rPr>
        <w:t>Sollte die Kündigung wirksam sein, be</w:t>
      </w:r>
      <w:r w:rsidR="006D0A6B" w:rsidRPr="00420266">
        <w:rPr>
          <w:rFonts w:ascii="Arial" w:hAnsi="Arial"/>
          <w:sz w:val="20"/>
        </w:rPr>
        <w:softHyphen/>
        <w:t>steht meist jedoch kei</w:t>
      </w:r>
      <w:r w:rsidR="006D0A6B" w:rsidRPr="00420266">
        <w:rPr>
          <w:rFonts w:ascii="Arial" w:hAnsi="Arial"/>
          <w:sz w:val="20"/>
        </w:rPr>
        <w:softHyphen/>
        <w:t>ne recht</w:t>
      </w:r>
      <w:r w:rsidR="006D0A6B" w:rsidRPr="00420266">
        <w:rPr>
          <w:rFonts w:ascii="Arial" w:hAnsi="Arial"/>
          <w:sz w:val="20"/>
        </w:rPr>
        <w:softHyphen/>
        <w:t>li</w:t>
      </w:r>
      <w:r w:rsidR="006D0A6B" w:rsidRPr="00420266">
        <w:rPr>
          <w:rFonts w:ascii="Arial" w:hAnsi="Arial"/>
          <w:sz w:val="20"/>
        </w:rPr>
        <w:softHyphen/>
        <w:t>che Möglich</w:t>
      </w:r>
      <w:r w:rsidR="006D0A6B" w:rsidRPr="00420266">
        <w:rPr>
          <w:rFonts w:ascii="Arial" w:hAnsi="Arial"/>
          <w:sz w:val="20"/>
        </w:rPr>
        <w:softHyphen/>
        <w:t>keit mehr, das Ände</w:t>
      </w:r>
      <w:r w:rsidR="006D0A6B" w:rsidRPr="00420266">
        <w:rPr>
          <w:rFonts w:ascii="Arial" w:hAnsi="Arial"/>
          <w:sz w:val="20"/>
        </w:rPr>
        <w:softHyphen/>
        <w:t>rungs</w:t>
      </w:r>
      <w:r w:rsidR="006D0A6B" w:rsidRPr="00420266">
        <w:rPr>
          <w:rFonts w:ascii="Arial" w:hAnsi="Arial"/>
          <w:sz w:val="20"/>
        </w:rPr>
        <w:softHyphen/>
        <w:t>an</w:t>
      </w:r>
      <w:r w:rsidR="006D0A6B" w:rsidRPr="00420266">
        <w:rPr>
          <w:rFonts w:ascii="Arial" w:hAnsi="Arial"/>
          <w:sz w:val="20"/>
        </w:rPr>
        <w:softHyphen/>
        <w:t>ge</w:t>
      </w:r>
      <w:r w:rsidR="006D0A6B" w:rsidRPr="00420266">
        <w:rPr>
          <w:rFonts w:ascii="Arial" w:hAnsi="Arial"/>
          <w:sz w:val="20"/>
        </w:rPr>
        <w:softHyphen/>
        <w:t>bot noch an</w:t>
      </w:r>
      <w:r w:rsidR="006D0A6B" w:rsidRPr="00420266">
        <w:rPr>
          <w:rFonts w:ascii="Arial" w:hAnsi="Arial"/>
          <w:sz w:val="20"/>
        </w:rPr>
        <w:softHyphen/>
        <w:t>zu</w:t>
      </w:r>
      <w:r w:rsidR="006D0A6B" w:rsidRPr="00420266">
        <w:rPr>
          <w:rFonts w:ascii="Arial" w:hAnsi="Arial"/>
          <w:sz w:val="20"/>
        </w:rPr>
        <w:softHyphen/>
        <w:t>neh</w:t>
      </w:r>
      <w:r w:rsidR="006D0A6B" w:rsidRPr="00420266">
        <w:rPr>
          <w:rFonts w:ascii="Arial" w:hAnsi="Arial"/>
          <w:sz w:val="20"/>
        </w:rPr>
        <w:softHyphen/>
        <w:t>men, da mitt</w:t>
      </w:r>
      <w:r w:rsidR="006D0A6B" w:rsidRPr="00420266">
        <w:rPr>
          <w:rFonts w:ascii="Arial" w:hAnsi="Arial"/>
          <w:sz w:val="20"/>
        </w:rPr>
        <w:softHyphen/>
        <w:t>ler</w:t>
      </w:r>
      <w:r w:rsidR="006D0A6B" w:rsidRPr="00420266">
        <w:rPr>
          <w:rFonts w:ascii="Arial" w:hAnsi="Arial"/>
          <w:sz w:val="20"/>
        </w:rPr>
        <w:softHyphen/>
        <w:t>wei</w:t>
      </w:r>
      <w:r w:rsidR="006D0A6B" w:rsidRPr="00420266">
        <w:rPr>
          <w:rFonts w:ascii="Arial" w:hAnsi="Arial"/>
          <w:sz w:val="20"/>
        </w:rPr>
        <w:softHyphen/>
        <w:t>le so viel Zeit ver</w:t>
      </w:r>
      <w:r w:rsidR="006D0A6B" w:rsidRPr="00420266">
        <w:rPr>
          <w:rFonts w:ascii="Arial" w:hAnsi="Arial"/>
          <w:sz w:val="20"/>
        </w:rPr>
        <w:softHyphen/>
        <w:t>stri</w:t>
      </w:r>
      <w:r w:rsidR="006D0A6B" w:rsidRPr="00420266">
        <w:rPr>
          <w:rFonts w:ascii="Arial" w:hAnsi="Arial"/>
          <w:sz w:val="20"/>
        </w:rPr>
        <w:softHyphen/>
        <w:t>chen ist, dass das An</w:t>
      </w:r>
      <w:r w:rsidR="006D0A6B" w:rsidRPr="00420266">
        <w:rPr>
          <w:rFonts w:ascii="Arial" w:hAnsi="Arial"/>
          <w:sz w:val="20"/>
        </w:rPr>
        <w:softHyphen/>
        <w:t>ge</w:t>
      </w:r>
      <w:r w:rsidR="006D0A6B" w:rsidRPr="00420266">
        <w:rPr>
          <w:rFonts w:ascii="Arial" w:hAnsi="Arial"/>
          <w:sz w:val="20"/>
        </w:rPr>
        <w:softHyphen/>
        <w:t>bot nicht mehr bin</w:t>
      </w:r>
      <w:r w:rsidR="006D0A6B" w:rsidRPr="00420266">
        <w:rPr>
          <w:rFonts w:ascii="Arial" w:hAnsi="Arial"/>
          <w:sz w:val="20"/>
        </w:rPr>
        <w:softHyphen/>
        <w:t xml:space="preserve">dend ist. Das Arbeitsverhältnis wird dann meist nicht zu den schlechteren Bedingungen fortgesetzt, sondern gilt als vollständig beendet, </w:t>
      </w:r>
      <w:r w:rsidR="005B3FC0" w:rsidRPr="00420266">
        <w:rPr>
          <w:rFonts w:ascii="Arial" w:hAnsi="Arial"/>
          <w:sz w:val="20"/>
        </w:rPr>
        <w:t xml:space="preserve">oder </w:t>
      </w:r>
    </w:p>
    <w:p w14:paraId="15C39409" w14:textId="21A45EB6" w:rsidR="005B3FC0" w:rsidRPr="002611E2" w:rsidRDefault="005B3FC0" w:rsidP="00940A08">
      <w:pPr>
        <w:numPr>
          <w:ilvl w:val="0"/>
          <w:numId w:val="11"/>
        </w:numPr>
        <w:jc w:val="both"/>
        <w:rPr>
          <w:rFonts w:ascii="Arial" w:hAnsi="Arial"/>
          <w:sz w:val="20"/>
        </w:rPr>
      </w:pPr>
      <w:r w:rsidRPr="00420266">
        <w:rPr>
          <w:rFonts w:ascii="Arial" w:hAnsi="Arial"/>
          <w:sz w:val="20"/>
        </w:rPr>
        <w:t xml:space="preserve">die Änderungskündigung unter Vorbehalt anzunehmen. Die Änderung der Arbeitsbedingungen tritt </w:t>
      </w:r>
      <w:r w:rsidRPr="002611E2">
        <w:rPr>
          <w:rFonts w:ascii="Arial" w:hAnsi="Arial"/>
          <w:sz w:val="20"/>
        </w:rPr>
        <w:t>für diesen Fall zunächst ein; vor dem Arbeitsgericht kann d</w:t>
      </w:r>
      <w:r w:rsidR="00C11933" w:rsidRPr="002611E2">
        <w:rPr>
          <w:rFonts w:ascii="Arial" w:hAnsi="Arial"/>
          <w:sz w:val="20"/>
        </w:rPr>
        <w:t>ie/d</w:t>
      </w:r>
      <w:r w:rsidRPr="002611E2">
        <w:rPr>
          <w:rFonts w:ascii="Arial" w:hAnsi="Arial"/>
          <w:sz w:val="20"/>
        </w:rPr>
        <w:t>er Arbeitnehmer</w:t>
      </w:r>
      <w:r w:rsidR="00C11933" w:rsidRPr="002611E2">
        <w:rPr>
          <w:rFonts w:ascii="Arial" w:hAnsi="Arial"/>
          <w:sz w:val="20"/>
        </w:rPr>
        <w:t>/in</w:t>
      </w:r>
      <w:r w:rsidRPr="002611E2">
        <w:rPr>
          <w:rFonts w:ascii="Arial" w:hAnsi="Arial"/>
          <w:sz w:val="20"/>
        </w:rPr>
        <w:t xml:space="preserve"> dann überprüfen lassen, ob die Änderung sozial gerechtfertigt ist und damit den Vorschriften des Kündigungs</w:t>
      </w:r>
      <w:r w:rsidR="00EF3DEB" w:rsidRPr="002611E2">
        <w:rPr>
          <w:rFonts w:ascii="Arial" w:hAnsi="Arial"/>
          <w:sz w:val="20"/>
        </w:rPr>
        <w:softHyphen/>
      </w:r>
      <w:r w:rsidRPr="002611E2">
        <w:rPr>
          <w:rFonts w:ascii="Arial" w:hAnsi="Arial"/>
          <w:sz w:val="20"/>
        </w:rPr>
        <w:t>schutzgesetzes entspricht. Diese Möglichkeit hat d</w:t>
      </w:r>
      <w:r w:rsidR="00C11933" w:rsidRPr="002611E2">
        <w:rPr>
          <w:rFonts w:ascii="Arial" w:hAnsi="Arial"/>
          <w:sz w:val="20"/>
        </w:rPr>
        <w:t>ie/d</w:t>
      </w:r>
      <w:r w:rsidRPr="002611E2">
        <w:rPr>
          <w:rFonts w:ascii="Arial" w:hAnsi="Arial"/>
          <w:sz w:val="20"/>
        </w:rPr>
        <w:t>er Arbeitnehmer</w:t>
      </w:r>
      <w:r w:rsidR="00C11933" w:rsidRPr="002611E2">
        <w:rPr>
          <w:rFonts w:ascii="Arial" w:hAnsi="Arial"/>
          <w:sz w:val="20"/>
        </w:rPr>
        <w:t>/in</w:t>
      </w:r>
      <w:r w:rsidRPr="002611E2">
        <w:rPr>
          <w:rFonts w:ascii="Arial" w:hAnsi="Arial"/>
          <w:sz w:val="20"/>
        </w:rPr>
        <w:t xml:space="preserve"> jedoch nur dann, wenn der Be</w:t>
      </w:r>
      <w:r w:rsidR="00EF3DEB" w:rsidRPr="002611E2">
        <w:rPr>
          <w:rFonts w:ascii="Arial" w:hAnsi="Arial"/>
          <w:sz w:val="20"/>
        </w:rPr>
        <w:softHyphen/>
      </w:r>
      <w:r w:rsidRPr="002611E2">
        <w:rPr>
          <w:rFonts w:ascii="Arial" w:hAnsi="Arial"/>
          <w:sz w:val="20"/>
        </w:rPr>
        <w:t>trieb (die Praxis) dem Kündigungsschutzgesetz unterfällt</w:t>
      </w:r>
      <w:r w:rsidR="00CB7FB7">
        <w:rPr>
          <w:rFonts w:ascii="Arial" w:hAnsi="Arial"/>
          <w:sz w:val="20"/>
        </w:rPr>
        <w:t>, § 2 KSchG</w:t>
      </w:r>
      <w:r w:rsidR="006D0A6B">
        <w:rPr>
          <w:rFonts w:ascii="Arial" w:hAnsi="Arial"/>
          <w:sz w:val="20"/>
        </w:rPr>
        <w:t xml:space="preserve"> (</w:t>
      </w:r>
      <w:r w:rsidR="006D0A6B" w:rsidRPr="00420266">
        <w:rPr>
          <w:rFonts w:ascii="Arial" w:hAnsi="Arial"/>
          <w:sz w:val="20"/>
        </w:rPr>
        <w:t xml:space="preserve">Erläuterungen zum Kündigungsschutz siehe </w:t>
      </w:r>
      <w:r w:rsidR="00420266" w:rsidRPr="00420266">
        <w:rPr>
          <w:rFonts w:ascii="Arial" w:hAnsi="Arial"/>
          <w:sz w:val="20"/>
        </w:rPr>
        <w:t xml:space="preserve">unter dem Kapitel </w:t>
      </w:r>
      <w:hyperlink w:anchor="Allgemeiner_Kündigungsschutz" w:history="1">
        <w:r w:rsidR="00420266" w:rsidRPr="00947AD2">
          <w:rPr>
            <w:rStyle w:val="Hyperlink"/>
            <w:rFonts w:ascii="Arial" w:hAnsi="Arial"/>
            <w:sz w:val="20"/>
          </w:rPr>
          <w:t>„Allgemeiner Kündigungsschutz“</w:t>
        </w:r>
      </w:hyperlink>
      <w:r w:rsidR="006D0A6B" w:rsidRPr="00420266">
        <w:rPr>
          <w:rFonts w:ascii="Arial" w:hAnsi="Arial"/>
          <w:sz w:val="20"/>
        </w:rPr>
        <w:t>).</w:t>
      </w:r>
      <w:r w:rsidRPr="00420266">
        <w:rPr>
          <w:rFonts w:ascii="Arial" w:hAnsi="Arial"/>
          <w:sz w:val="20"/>
        </w:rPr>
        <w:t xml:space="preserve"> </w:t>
      </w:r>
      <w:r w:rsidRPr="002611E2">
        <w:rPr>
          <w:rFonts w:ascii="Arial" w:hAnsi="Arial"/>
          <w:sz w:val="20"/>
        </w:rPr>
        <w:t>Die Erklärung de</w:t>
      </w:r>
      <w:r w:rsidR="00C11933" w:rsidRPr="002611E2">
        <w:rPr>
          <w:rFonts w:ascii="Arial" w:hAnsi="Arial"/>
          <w:sz w:val="20"/>
        </w:rPr>
        <w:t>r/de</w:t>
      </w:r>
      <w:r w:rsidRPr="002611E2">
        <w:rPr>
          <w:rFonts w:ascii="Arial" w:hAnsi="Arial"/>
          <w:sz w:val="20"/>
        </w:rPr>
        <w:t>s Arbeitnehmer</w:t>
      </w:r>
      <w:r w:rsidR="00C11933" w:rsidRPr="002611E2">
        <w:rPr>
          <w:rFonts w:ascii="Arial" w:hAnsi="Arial"/>
          <w:sz w:val="20"/>
        </w:rPr>
        <w:t>in/Arbeitnehmer</w:t>
      </w:r>
      <w:r w:rsidRPr="002611E2">
        <w:rPr>
          <w:rFonts w:ascii="Arial" w:hAnsi="Arial"/>
          <w:sz w:val="20"/>
        </w:rPr>
        <w:t xml:space="preserve">s, dass </w:t>
      </w:r>
      <w:r w:rsidR="00C11933" w:rsidRPr="002611E2">
        <w:rPr>
          <w:rFonts w:ascii="Arial" w:hAnsi="Arial"/>
          <w:sz w:val="20"/>
        </w:rPr>
        <w:t>sie/</w:t>
      </w:r>
      <w:r w:rsidRPr="002611E2">
        <w:rPr>
          <w:rFonts w:ascii="Arial" w:hAnsi="Arial"/>
          <w:sz w:val="20"/>
        </w:rPr>
        <w:t xml:space="preserve">er die Änderungskündigung unter Vorbehalt annehme, </w:t>
      </w:r>
      <w:r w:rsidR="00C11933" w:rsidRPr="002611E2">
        <w:rPr>
          <w:rFonts w:ascii="Arial" w:hAnsi="Arial"/>
          <w:sz w:val="20"/>
        </w:rPr>
        <w:t>muss</w:t>
      </w:r>
      <w:r w:rsidRPr="002611E2">
        <w:rPr>
          <w:rFonts w:ascii="Arial" w:hAnsi="Arial"/>
          <w:sz w:val="20"/>
        </w:rPr>
        <w:t xml:space="preserve"> innerhalb von 3 Wochen nac</w:t>
      </w:r>
      <w:r w:rsidR="00830C2E" w:rsidRPr="002611E2">
        <w:rPr>
          <w:rFonts w:ascii="Arial" w:hAnsi="Arial"/>
          <w:sz w:val="20"/>
        </w:rPr>
        <w:t>h Zugang Kündigung gegenüber der/dem</w:t>
      </w:r>
      <w:r w:rsidRPr="002611E2">
        <w:rPr>
          <w:rFonts w:ascii="Arial" w:hAnsi="Arial"/>
          <w:sz w:val="20"/>
        </w:rPr>
        <w:t xml:space="preserve"> Arbeitgeber</w:t>
      </w:r>
      <w:r w:rsidR="00830C2E" w:rsidRPr="002611E2">
        <w:rPr>
          <w:rFonts w:ascii="Arial" w:hAnsi="Arial"/>
          <w:sz w:val="20"/>
        </w:rPr>
        <w:t>/in</w:t>
      </w:r>
      <w:r w:rsidRPr="002611E2">
        <w:rPr>
          <w:rFonts w:ascii="Arial" w:hAnsi="Arial"/>
          <w:sz w:val="20"/>
        </w:rPr>
        <w:t xml:space="preserve"> abgegeben werden. Auch die </w:t>
      </w:r>
      <w:r w:rsidR="00EF3DEB" w:rsidRPr="002611E2">
        <w:rPr>
          <w:rFonts w:ascii="Arial" w:hAnsi="Arial"/>
          <w:sz w:val="20"/>
        </w:rPr>
        <w:t>so genannte</w:t>
      </w:r>
      <w:r w:rsidRPr="002611E2">
        <w:rPr>
          <w:rFonts w:ascii="Arial" w:hAnsi="Arial"/>
          <w:sz w:val="20"/>
        </w:rPr>
        <w:t xml:space="preserve"> Ände</w:t>
      </w:r>
      <w:r w:rsidR="00EF3DEB" w:rsidRPr="002611E2">
        <w:rPr>
          <w:rFonts w:ascii="Arial" w:hAnsi="Arial"/>
          <w:sz w:val="20"/>
        </w:rPr>
        <w:softHyphen/>
      </w:r>
      <w:r w:rsidRPr="002611E2">
        <w:rPr>
          <w:rFonts w:ascii="Arial" w:hAnsi="Arial"/>
          <w:sz w:val="20"/>
        </w:rPr>
        <w:t xml:space="preserve">rungsschutzklage, mit der eine gerichtliche Überprüfung erreicht werden soll, ist innerhalb einer Frist von 3 Wochen beim Arbeitsgericht einzureichen. </w:t>
      </w:r>
    </w:p>
    <w:p w14:paraId="0B12CECD" w14:textId="77777777" w:rsidR="00810810" w:rsidRPr="002611E2" w:rsidRDefault="00810810" w:rsidP="00810810">
      <w:pPr>
        <w:jc w:val="both"/>
        <w:rPr>
          <w:rFonts w:ascii="Arial" w:hAnsi="Arial"/>
          <w:sz w:val="20"/>
        </w:rPr>
      </w:pPr>
    </w:p>
    <w:p w14:paraId="6B94446B" w14:textId="77777777" w:rsidR="00810810" w:rsidRPr="002611E2" w:rsidRDefault="00810810" w:rsidP="00810810">
      <w:pPr>
        <w:jc w:val="both"/>
        <w:rPr>
          <w:rFonts w:ascii="Arial" w:hAnsi="Arial"/>
          <w:sz w:val="20"/>
        </w:rPr>
      </w:pPr>
    </w:p>
    <w:p w14:paraId="3211B4AF" w14:textId="77777777" w:rsidR="00DE02A7" w:rsidRPr="002611E2" w:rsidRDefault="00DE02A7" w:rsidP="00810810">
      <w:pPr>
        <w:jc w:val="both"/>
        <w:rPr>
          <w:rFonts w:ascii="Arial" w:hAnsi="Arial"/>
          <w:sz w:val="20"/>
        </w:rPr>
      </w:pPr>
    </w:p>
    <w:p w14:paraId="6EBF89F5" w14:textId="00E31D29" w:rsidR="006465AE" w:rsidRDefault="006465AE" w:rsidP="008B76B3">
      <w:pPr>
        <w:jc w:val="both"/>
        <w:rPr>
          <w:rFonts w:ascii="Arial" w:hAnsi="Arial"/>
          <w:b/>
          <w:color w:val="FF0000"/>
        </w:rPr>
      </w:pPr>
      <w:bookmarkStart w:id="38" w:name="Pers_15_KündSchutz"/>
      <w:bookmarkStart w:id="39" w:name="Pers_15_KündSchutz_Besonderer_Schriftfor"/>
      <w:bookmarkEnd w:id="38"/>
      <w:bookmarkEnd w:id="39"/>
    </w:p>
    <w:p w14:paraId="23E260C6" w14:textId="3EA74C38" w:rsidR="00F31070" w:rsidRDefault="00F31070" w:rsidP="008B76B3">
      <w:pPr>
        <w:jc w:val="both"/>
        <w:rPr>
          <w:rFonts w:ascii="Arial" w:hAnsi="Arial"/>
          <w:b/>
          <w:color w:val="FF0000"/>
        </w:rPr>
      </w:pPr>
    </w:p>
    <w:p w14:paraId="3323DFD7" w14:textId="024F1506" w:rsidR="00F31070" w:rsidRDefault="00F31070" w:rsidP="008B76B3">
      <w:pPr>
        <w:jc w:val="both"/>
        <w:rPr>
          <w:rFonts w:ascii="Arial" w:hAnsi="Arial"/>
          <w:b/>
          <w:color w:val="FF0000"/>
        </w:rPr>
      </w:pPr>
    </w:p>
    <w:p w14:paraId="2EE63975" w14:textId="513712C6" w:rsidR="00F31070" w:rsidRDefault="00F31070" w:rsidP="008B76B3">
      <w:pPr>
        <w:jc w:val="both"/>
        <w:rPr>
          <w:rFonts w:ascii="Arial" w:hAnsi="Arial"/>
          <w:b/>
          <w:color w:val="FF0000"/>
        </w:rPr>
      </w:pPr>
    </w:p>
    <w:p w14:paraId="48D81B88" w14:textId="25A515F0" w:rsidR="00F31070" w:rsidRDefault="00F31070" w:rsidP="008B76B3">
      <w:pPr>
        <w:jc w:val="both"/>
        <w:rPr>
          <w:rFonts w:ascii="Arial" w:hAnsi="Arial"/>
          <w:b/>
          <w:color w:val="FF0000"/>
        </w:rPr>
      </w:pPr>
    </w:p>
    <w:p w14:paraId="49475062" w14:textId="4FE3A248" w:rsidR="00F31070" w:rsidRDefault="00F31070" w:rsidP="008B76B3">
      <w:pPr>
        <w:jc w:val="both"/>
        <w:rPr>
          <w:rFonts w:ascii="Arial" w:hAnsi="Arial"/>
          <w:b/>
          <w:color w:val="FF0000"/>
        </w:rPr>
      </w:pPr>
    </w:p>
    <w:p w14:paraId="6AD58676" w14:textId="1C9442B2" w:rsidR="00F31070" w:rsidRDefault="00F31070" w:rsidP="008B76B3">
      <w:pPr>
        <w:jc w:val="both"/>
        <w:rPr>
          <w:rFonts w:ascii="Arial" w:hAnsi="Arial"/>
          <w:b/>
          <w:color w:val="FF0000"/>
        </w:rPr>
      </w:pPr>
    </w:p>
    <w:p w14:paraId="7ECF7ACE" w14:textId="77777777" w:rsidR="00F31070" w:rsidRDefault="00F31070" w:rsidP="008B76B3">
      <w:pPr>
        <w:jc w:val="both"/>
        <w:rPr>
          <w:rFonts w:ascii="Arial" w:hAnsi="Arial"/>
          <w:b/>
          <w:color w:val="FF0000"/>
        </w:rPr>
      </w:pPr>
    </w:p>
    <w:p w14:paraId="383FC35B" w14:textId="77777777" w:rsidR="008B76B3" w:rsidRPr="008B76B3" w:rsidRDefault="008B76B3" w:rsidP="008B76B3">
      <w:pPr>
        <w:jc w:val="both"/>
        <w:rPr>
          <w:rFonts w:ascii="Arial" w:hAnsi="Arial"/>
          <w:bCs/>
          <w:sz w:val="20"/>
        </w:rPr>
      </w:pPr>
    </w:p>
    <w:p w14:paraId="451C7AA2" w14:textId="77777777" w:rsidR="000E3745" w:rsidRPr="00974A64" w:rsidRDefault="00AF5156" w:rsidP="00AF5156">
      <w:pPr>
        <w:pStyle w:val="berschrift5"/>
        <w:tabs>
          <w:tab w:val="left" w:pos="8931"/>
        </w:tabs>
        <w:ind w:left="0"/>
        <w:rPr>
          <w:rStyle w:val="Ebene3"/>
          <w:rFonts w:ascii="Arial" w:hAnsi="Arial"/>
          <w:b/>
          <w:caps w:val="0"/>
          <w:color w:val="000000"/>
          <w:sz w:val="24"/>
          <w:szCs w:val="24"/>
        </w:rPr>
      </w:pPr>
      <w:bookmarkStart w:id="40" w:name="Pers_15_KündSchutz_Besonderer_Bestimmung"/>
      <w:bookmarkStart w:id="41" w:name="Mängel"/>
      <w:bookmarkEnd w:id="40"/>
      <w:r w:rsidRPr="00974A64">
        <w:rPr>
          <w:rStyle w:val="Ebene3"/>
          <w:rFonts w:ascii="Arial" w:hAnsi="Arial"/>
          <w:b/>
          <w:caps w:val="0"/>
          <w:color w:val="000000"/>
          <w:sz w:val="24"/>
          <w:szCs w:val="24"/>
        </w:rPr>
        <w:lastRenderedPageBreak/>
        <w:t xml:space="preserve">Bestimmungen im Hinblick auf </w:t>
      </w:r>
      <w:r w:rsidR="006465AE" w:rsidRPr="00974A64">
        <w:rPr>
          <w:rStyle w:val="Ebene3"/>
          <w:rFonts w:ascii="Arial" w:hAnsi="Arial"/>
          <w:b/>
          <w:caps w:val="0"/>
          <w:color w:val="000000"/>
          <w:sz w:val="24"/>
          <w:szCs w:val="24"/>
        </w:rPr>
        <w:t>Mängel in der Kündigung</w:t>
      </w:r>
    </w:p>
    <w:bookmarkEnd w:id="41"/>
    <w:p w14:paraId="709971CA" w14:textId="77777777" w:rsidR="000E3745" w:rsidRPr="002611E2" w:rsidRDefault="000E3745" w:rsidP="000E3745">
      <w:pPr>
        <w:jc w:val="both"/>
        <w:rPr>
          <w:rFonts w:ascii="Arial" w:hAnsi="Arial"/>
          <w:color w:val="000000"/>
          <w:sz w:val="20"/>
        </w:rPr>
      </w:pPr>
    </w:p>
    <w:p w14:paraId="49AF4386" w14:textId="77777777" w:rsidR="006465AE" w:rsidRPr="002611E2" w:rsidRDefault="006465AE" w:rsidP="000E3745">
      <w:pPr>
        <w:jc w:val="both"/>
        <w:rPr>
          <w:rFonts w:ascii="Arial" w:hAnsi="Arial"/>
          <w:color w:val="000000"/>
          <w:sz w:val="20"/>
        </w:rPr>
      </w:pPr>
      <w:r w:rsidRPr="002611E2">
        <w:rPr>
          <w:rFonts w:ascii="Arial" w:hAnsi="Arial"/>
          <w:color w:val="000000"/>
          <w:sz w:val="20"/>
        </w:rPr>
        <w:t>Die wichtigsten Bestimmungen im Hinblick auf Mängel in der Kündigung sind folgende:</w:t>
      </w:r>
    </w:p>
    <w:p w14:paraId="63BE504E" w14:textId="77777777" w:rsidR="006465AE" w:rsidRPr="002611E2" w:rsidRDefault="006465AE" w:rsidP="000E3745">
      <w:pPr>
        <w:jc w:val="both"/>
        <w:rPr>
          <w:rFonts w:ascii="Arial" w:hAnsi="Arial"/>
          <w:color w:val="000000"/>
          <w:sz w:val="20"/>
        </w:rPr>
      </w:pPr>
    </w:p>
    <w:p w14:paraId="171BBE5E" w14:textId="77777777" w:rsidR="000E3745" w:rsidRPr="002611E2" w:rsidRDefault="000E3745" w:rsidP="006C4C63">
      <w:pPr>
        <w:tabs>
          <w:tab w:val="left" w:pos="357"/>
        </w:tabs>
        <w:jc w:val="both"/>
        <w:rPr>
          <w:rFonts w:ascii="Arial" w:hAnsi="Arial"/>
          <w:i/>
          <w:color w:val="000000"/>
          <w:sz w:val="20"/>
        </w:rPr>
      </w:pPr>
      <w:r w:rsidRPr="002611E2">
        <w:rPr>
          <w:rFonts w:ascii="Arial" w:hAnsi="Arial"/>
          <w:i/>
          <w:color w:val="000000"/>
          <w:sz w:val="20"/>
        </w:rPr>
        <w:t>1.</w:t>
      </w:r>
      <w:r w:rsidR="006C4C63" w:rsidRPr="002611E2">
        <w:rPr>
          <w:rFonts w:ascii="Arial" w:hAnsi="Arial"/>
          <w:i/>
          <w:color w:val="000000"/>
          <w:sz w:val="20"/>
        </w:rPr>
        <w:tab/>
      </w:r>
      <w:r w:rsidRPr="002611E2">
        <w:rPr>
          <w:rFonts w:ascii="Arial" w:hAnsi="Arial"/>
          <w:i/>
          <w:color w:val="000000"/>
          <w:sz w:val="20"/>
        </w:rPr>
        <w:t>Verstoß gegen ein gesetzliches Verbot (§ 134 BGB)</w:t>
      </w:r>
    </w:p>
    <w:p w14:paraId="1E62E38F" w14:textId="77777777" w:rsidR="000E3745" w:rsidRPr="002611E2" w:rsidRDefault="000E3745" w:rsidP="00940A08">
      <w:pPr>
        <w:numPr>
          <w:ilvl w:val="0"/>
          <w:numId w:val="14"/>
        </w:numPr>
        <w:ind w:left="714" w:hanging="357"/>
        <w:jc w:val="both"/>
        <w:rPr>
          <w:rFonts w:ascii="Arial" w:hAnsi="Arial"/>
          <w:color w:val="000000"/>
          <w:sz w:val="20"/>
        </w:rPr>
      </w:pPr>
      <w:r w:rsidRPr="002611E2">
        <w:rPr>
          <w:rFonts w:ascii="Arial" w:hAnsi="Arial"/>
          <w:color w:val="000000"/>
          <w:sz w:val="20"/>
        </w:rPr>
        <w:t>Nichtbeachtung des besonderen Kündigungsschutzes bestimmter Arbeitnehmergruppen:</w:t>
      </w:r>
    </w:p>
    <w:p w14:paraId="52C09C65" w14:textId="77777777" w:rsidR="00AF5156" w:rsidRPr="002611E2" w:rsidRDefault="000E3745" w:rsidP="00940A08">
      <w:pPr>
        <w:numPr>
          <w:ilvl w:val="0"/>
          <w:numId w:val="16"/>
        </w:numPr>
        <w:ind w:left="1077" w:hanging="357"/>
        <w:jc w:val="both"/>
        <w:rPr>
          <w:rFonts w:ascii="Arial" w:hAnsi="Arial"/>
          <w:color w:val="000000"/>
          <w:sz w:val="20"/>
        </w:rPr>
      </w:pPr>
      <w:r w:rsidRPr="002611E2">
        <w:rPr>
          <w:rFonts w:ascii="Arial" w:hAnsi="Arial"/>
          <w:color w:val="000000"/>
          <w:sz w:val="20"/>
        </w:rPr>
        <w:t xml:space="preserve">Funktionsträger der Betriebsverfassung, </w:t>
      </w:r>
    </w:p>
    <w:p w14:paraId="423CB86A" w14:textId="77777777" w:rsidR="000E3745" w:rsidRPr="002611E2" w:rsidRDefault="000E3745" w:rsidP="00940A08">
      <w:pPr>
        <w:numPr>
          <w:ilvl w:val="0"/>
          <w:numId w:val="16"/>
        </w:numPr>
        <w:ind w:left="1077" w:hanging="357"/>
        <w:jc w:val="both"/>
        <w:rPr>
          <w:rFonts w:ascii="Arial" w:hAnsi="Arial"/>
          <w:color w:val="000000"/>
          <w:sz w:val="20"/>
        </w:rPr>
      </w:pPr>
      <w:r w:rsidRPr="002611E2">
        <w:rPr>
          <w:rFonts w:ascii="Arial" w:hAnsi="Arial"/>
          <w:color w:val="000000"/>
          <w:sz w:val="20"/>
        </w:rPr>
        <w:t>Wehrdienstleistende (§ 2 ArbPlSchuG),</w:t>
      </w:r>
    </w:p>
    <w:p w14:paraId="2E7B9FAA" w14:textId="4706D132" w:rsidR="000E3745" w:rsidRPr="002611E2" w:rsidRDefault="000E3745" w:rsidP="00940A08">
      <w:pPr>
        <w:numPr>
          <w:ilvl w:val="0"/>
          <w:numId w:val="15"/>
        </w:numPr>
        <w:ind w:left="1077" w:hanging="357"/>
        <w:jc w:val="both"/>
        <w:rPr>
          <w:rFonts w:ascii="Arial" w:hAnsi="Arial"/>
          <w:color w:val="000000"/>
          <w:sz w:val="20"/>
        </w:rPr>
      </w:pPr>
      <w:r w:rsidRPr="002611E2">
        <w:rPr>
          <w:rFonts w:ascii="Arial" w:hAnsi="Arial"/>
          <w:color w:val="000000"/>
          <w:sz w:val="20"/>
        </w:rPr>
        <w:t xml:space="preserve">Schwerbehinderte </w:t>
      </w:r>
      <w:r w:rsidRPr="00DF1419">
        <w:rPr>
          <w:rFonts w:ascii="Arial" w:hAnsi="Arial"/>
          <w:sz w:val="20"/>
        </w:rPr>
        <w:t>(§</w:t>
      </w:r>
      <w:r w:rsidR="009D5559" w:rsidRPr="00DF1419">
        <w:rPr>
          <w:rFonts w:ascii="Arial" w:hAnsi="Arial"/>
          <w:sz w:val="20"/>
        </w:rPr>
        <w:t>§ 168 ff. SGB IX</w:t>
      </w:r>
      <w:r w:rsidRPr="002611E2">
        <w:rPr>
          <w:rFonts w:ascii="Arial" w:hAnsi="Arial"/>
          <w:color w:val="000000"/>
          <w:sz w:val="20"/>
        </w:rPr>
        <w:t>),</w:t>
      </w:r>
    </w:p>
    <w:p w14:paraId="31449A2A" w14:textId="77777777" w:rsidR="00D700AC" w:rsidRDefault="000E3745" w:rsidP="0042034A">
      <w:pPr>
        <w:numPr>
          <w:ilvl w:val="0"/>
          <w:numId w:val="15"/>
        </w:numPr>
        <w:ind w:left="1077" w:hanging="357"/>
        <w:jc w:val="both"/>
        <w:rPr>
          <w:rFonts w:ascii="Arial" w:hAnsi="Arial"/>
          <w:color w:val="000000"/>
          <w:sz w:val="20"/>
        </w:rPr>
      </w:pPr>
      <w:r w:rsidRPr="002611E2">
        <w:rPr>
          <w:rFonts w:ascii="Arial" w:hAnsi="Arial"/>
          <w:color w:val="000000"/>
          <w:sz w:val="20"/>
        </w:rPr>
        <w:t xml:space="preserve">schwangere Frauen, </w:t>
      </w:r>
      <w:r w:rsidR="00342C37">
        <w:rPr>
          <w:rFonts w:ascii="Arial" w:hAnsi="Arial"/>
          <w:color w:val="000000"/>
          <w:sz w:val="20"/>
        </w:rPr>
        <w:t>bzw. bis zum Ende ihrer Schutzfrist nach der Entbindung (</w:t>
      </w:r>
      <w:r w:rsidR="00203A8C">
        <w:rPr>
          <w:rFonts w:ascii="Arial" w:hAnsi="Arial"/>
          <w:color w:val="000000"/>
          <w:sz w:val="20"/>
        </w:rPr>
        <w:t xml:space="preserve">in der Regel </w:t>
      </w:r>
      <w:r w:rsidR="00342C37">
        <w:rPr>
          <w:rFonts w:ascii="Arial" w:hAnsi="Arial"/>
          <w:color w:val="000000"/>
          <w:sz w:val="20"/>
        </w:rPr>
        <w:t>8 Wochen nach der Geburt) mindestens jedoch bis zum Ablauf von vier Monaten nach der Entbindung, § 17 Abs. 1 MuSchG.</w:t>
      </w:r>
      <w:r w:rsidR="0042034A">
        <w:rPr>
          <w:rFonts w:ascii="Arial" w:hAnsi="Arial"/>
          <w:color w:val="000000"/>
          <w:sz w:val="20"/>
        </w:rPr>
        <w:t xml:space="preserve"> Haben </w:t>
      </w:r>
      <w:r w:rsidR="00C85AE2">
        <w:rPr>
          <w:rFonts w:ascii="Arial" w:hAnsi="Arial"/>
          <w:color w:val="000000"/>
          <w:sz w:val="20"/>
        </w:rPr>
        <w:t xml:space="preserve">stillende </w:t>
      </w:r>
      <w:r w:rsidR="0042034A">
        <w:rPr>
          <w:rFonts w:ascii="Arial" w:hAnsi="Arial"/>
          <w:color w:val="000000"/>
          <w:sz w:val="20"/>
        </w:rPr>
        <w:t>Frauen nach Ablauf von spätes</w:t>
      </w:r>
      <w:r w:rsidR="00F804D7">
        <w:rPr>
          <w:rFonts w:ascii="Arial" w:hAnsi="Arial"/>
          <w:color w:val="000000"/>
          <w:sz w:val="20"/>
        </w:rPr>
        <w:t>ten</w:t>
      </w:r>
      <w:r w:rsidR="0042034A">
        <w:rPr>
          <w:rFonts w:ascii="Arial" w:hAnsi="Arial"/>
          <w:color w:val="000000"/>
          <w:sz w:val="20"/>
        </w:rPr>
        <w:t>s vier Monaten nach der Geburt noch keine Elternzeit beantragt, befinden sich aber dennoch i</w:t>
      </w:r>
      <w:r w:rsidR="00C85AE2">
        <w:rPr>
          <w:rFonts w:ascii="Arial" w:hAnsi="Arial"/>
          <w:color w:val="000000"/>
          <w:sz w:val="20"/>
        </w:rPr>
        <w:t>n einem Still-Beschäftigungsverbot,</w:t>
      </w:r>
      <w:r w:rsidR="0042034A">
        <w:rPr>
          <w:rFonts w:ascii="Arial" w:hAnsi="Arial"/>
          <w:color w:val="000000"/>
          <w:sz w:val="20"/>
        </w:rPr>
        <w:t xml:space="preserve"> so fallen sie </w:t>
      </w:r>
      <w:r w:rsidR="0042034A" w:rsidRPr="00C85AE2">
        <w:rPr>
          <w:rFonts w:ascii="Arial" w:hAnsi="Arial"/>
          <w:b/>
          <w:color w:val="000000"/>
          <w:sz w:val="20"/>
        </w:rPr>
        <w:t>nicht</w:t>
      </w:r>
      <w:r w:rsidR="0042034A">
        <w:rPr>
          <w:rFonts w:ascii="Arial" w:hAnsi="Arial"/>
          <w:color w:val="000000"/>
          <w:sz w:val="20"/>
        </w:rPr>
        <w:t xml:space="preserve"> mehr unter den besonderen Kündigungsschutz nach dem MuSchG bzw. BEEG. </w:t>
      </w:r>
    </w:p>
    <w:p w14:paraId="57A8F879" w14:textId="022DC754" w:rsidR="00424C11" w:rsidRPr="0042034A" w:rsidRDefault="00ED76A0" w:rsidP="0042034A">
      <w:pPr>
        <w:numPr>
          <w:ilvl w:val="0"/>
          <w:numId w:val="15"/>
        </w:numPr>
        <w:ind w:left="1077" w:hanging="357"/>
        <w:jc w:val="both"/>
        <w:rPr>
          <w:rFonts w:ascii="Arial" w:hAnsi="Arial"/>
          <w:color w:val="000000"/>
          <w:sz w:val="20"/>
        </w:rPr>
      </w:pPr>
      <w:r>
        <w:rPr>
          <w:rFonts w:ascii="Arial" w:hAnsi="Arial"/>
          <w:color w:val="000000"/>
          <w:sz w:val="20"/>
        </w:rPr>
        <w:t>Bis zum Ablauf von vier Monaten nach einer Fehlgeburt nach der zwölften Schwangerschaftswoche besteht ebenfalls ein Kündigungsverbot gem. § 17 Abs. 1 Satz 1 Nr. 2 MuSchG</w:t>
      </w:r>
    </w:p>
    <w:p w14:paraId="0851313F" w14:textId="77777777" w:rsidR="0042034A" w:rsidRDefault="000E3745" w:rsidP="004303E9">
      <w:pPr>
        <w:numPr>
          <w:ilvl w:val="0"/>
          <w:numId w:val="15"/>
        </w:numPr>
        <w:ind w:left="1077" w:hanging="357"/>
        <w:jc w:val="both"/>
        <w:rPr>
          <w:rFonts w:ascii="Arial" w:hAnsi="Arial"/>
          <w:color w:val="000000"/>
          <w:sz w:val="20"/>
        </w:rPr>
      </w:pPr>
      <w:r w:rsidRPr="0042034A">
        <w:rPr>
          <w:rFonts w:ascii="Arial" w:hAnsi="Arial"/>
          <w:color w:val="000000"/>
          <w:sz w:val="20"/>
        </w:rPr>
        <w:t xml:space="preserve">Mütter und </w:t>
      </w:r>
      <w:r w:rsidR="00AF5156" w:rsidRPr="0042034A">
        <w:rPr>
          <w:rFonts w:ascii="Arial" w:hAnsi="Arial"/>
          <w:color w:val="000000"/>
          <w:sz w:val="20"/>
        </w:rPr>
        <w:t>Eltern, die die Elternzeit in Anspruch nehmen</w:t>
      </w:r>
      <w:r w:rsidRPr="0042034A">
        <w:rPr>
          <w:rFonts w:ascii="Arial" w:hAnsi="Arial"/>
          <w:color w:val="000000"/>
          <w:sz w:val="20"/>
        </w:rPr>
        <w:t xml:space="preserve"> (§</w:t>
      </w:r>
      <w:r w:rsidR="00B3717F" w:rsidRPr="0042034A">
        <w:rPr>
          <w:rFonts w:ascii="Arial" w:hAnsi="Arial"/>
          <w:color w:val="000000"/>
          <w:sz w:val="20"/>
        </w:rPr>
        <w:t xml:space="preserve">17 </w:t>
      </w:r>
      <w:r w:rsidRPr="0042034A">
        <w:rPr>
          <w:rFonts w:ascii="Arial" w:hAnsi="Arial"/>
          <w:color w:val="000000"/>
          <w:sz w:val="20"/>
        </w:rPr>
        <w:t xml:space="preserve">MuSchG / § 18 </w:t>
      </w:r>
      <w:r w:rsidR="00B3717F" w:rsidRPr="0042034A">
        <w:rPr>
          <w:rFonts w:ascii="Arial" w:hAnsi="Arial"/>
          <w:color w:val="000000"/>
          <w:sz w:val="20"/>
        </w:rPr>
        <w:t>BEEG</w:t>
      </w:r>
      <w:r w:rsidRPr="0042034A">
        <w:rPr>
          <w:rFonts w:ascii="Arial" w:hAnsi="Arial"/>
          <w:color w:val="000000"/>
          <w:sz w:val="20"/>
        </w:rPr>
        <w:t>))</w:t>
      </w:r>
      <w:r w:rsidR="00B3717F" w:rsidRPr="0042034A">
        <w:rPr>
          <w:rFonts w:ascii="Arial" w:hAnsi="Arial"/>
          <w:color w:val="000000"/>
          <w:sz w:val="20"/>
        </w:rPr>
        <w:t>;</w:t>
      </w:r>
    </w:p>
    <w:p w14:paraId="2DDAF7F5" w14:textId="6DEC5C20" w:rsidR="000E3745" w:rsidRDefault="006C4C63" w:rsidP="004303E9">
      <w:pPr>
        <w:numPr>
          <w:ilvl w:val="0"/>
          <w:numId w:val="15"/>
        </w:numPr>
        <w:ind w:left="1077" w:hanging="357"/>
        <w:jc w:val="both"/>
        <w:rPr>
          <w:rFonts w:ascii="Arial" w:hAnsi="Arial"/>
          <w:color w:val="000000"/>
          <w:sz w:val="20"/>
        </w:rPr>
      </w:pPr>
      <w:r w:rsidRPr="0042034A">
        <w:rPr>
          <w:rFonts w:ascii="Arial" w:hAnsi="Arial"/>
          <w:color w:val="000000"/>
          <w:sz w:val="20"/>
        </w:rPr>
        <w:t>Auszubildende (§ 15 BBiG),</w:t>
      </w:r>
    </w:p>
    <w:p w14:paraId="1F971776" w14:textId="7A47DB89" w:rsidR="00D707F3" w:rsidRDefault="00400578" w:rsidP="004303E9">
      <w:pPr>
        <w:numPr>
          <w:ilvl w:val="0"/>
          <w:numId w:val="15"/>
        </w:numPr>
        <w:ind w:left="1077" w:hanging="357"/>
        <w:jc w:val="both"/>
        <w:rPr>
          <w:rFonts w:ascii="Arial" w:hAnsi="Arial"/>
          <w:color w:val="000000"/>
          <w:sz w:val="20"/>
        </w:rPr>
      </w:pPr>
      <w:r>
        <w:rPr>
          <w:rFonts w:ascii="Arial" w:hAnsi="Arial"/>
          <w:color w:val="000000"/>
          <w:sz w:val="20"/>
        </w:rPr>
        <w:t xml:space="preserve">Strahlenschutzbeauftragte (§ 70 </w:t>
      </w:r>
      <w:r w:rsidR="00C125CC">
        <w:rPr>
          <w:rFonts w:ascii="Arial" w:hAnsi="Arial"/>
          <w:color w:val="000000"/>
          <w:sz w:val="20"/>
        </w:rPr>
        <w:t xml:space="preserve">Abs. 6 </w:t>
      </w:r>
      <w:r>
        <w:rPr>
          <w:rFonts w:ascii="Arial" w:hAnsi="Arial"/>
          <w:color w:val="000000"/>
          <w:sz w:val="20"/>
        </w:rPr>
        <w:t>StrlSchG)</w:t>
      </w:r>
    </w:p>
    <w:p w14:paraId="6191331D" w14:textId="36A004AC" w:rsidR="00C125CC" w:rsidRPr="0042034A" w:rsidRDefault="00C125CC" w:rsidP="004303E9">
      <w:pPr>
        <w:numPr>
          <w:ilvl w:val="0"/>
          <w:numId w:val="15"/>
        </w:numPr>
        <w:ind w:left="1077" w:hanging="357"/>
        <w:jc w:val="both"/>
        <w:rPr>
          <w:rFonts w:ascii="Arial" w:hAnsi="Arial"/>
          <w:color w:val="000000"/>
          <w:sz w:val="20"/>
        </w:rPr>
      </w:pPr>
      <w:r w:rsidRPr="00C125CC">
        <w:rPr>
          <w:rFonts w:ascii="Arial" w:hAnsi="Arial"/>
          <w:color w:val="000000"/>
          <w:sz w:val="20"/>
        </w:rPr>
        <w:t xml:space="preserve">Datenschutzbeauftragte </w:t>
      </w:r>
      <w:r>
        <w:rPr>
          <w:rFonts w:ascii="Arial" w:hAnsi="Arial"/>
          <w:color w:val="000000"/>
          <w:sz w:val="20"/>
        </w:rPr>
        <w:t>(</w:t>
      </w:r>
      <w:r w:rsidRPr="00C125CC">
        <w:rPr>
          <w:rFonts w:ascii="Arial" w:hAnsi="Arial"/>
          <w:color w:val="000000"/>
          <w:sz w:val="20"/>
        </w:rPr>
        <w:t>§§ 38 Abs. 2 in Verbindung mit 6 Abs. 4 BDSG</w:t>
      </w:r>
      <w:r>
        <w:rPr>
          <w:rFonts w:ascii="Arial" w:hAnsi="Arial"/>
          <w:color w:val="000000"/>
          <w:sz w:val="20"/>
        </w:rPr>
        <w:t>)</w:t>
      </w:r>
    </w:p>
    <w:p w14:paraId="44674314" w14:textId="77777777" w:rsidR="000E3745" w:rsidRPr="002611E2" w:rsidRDefault="000E3745" w:rsidP="00940A08">
      <w:pPr>
        <w:numPr>
          <w:ilvl w:val="0"/>
          <w:numId w:val="14"/>
        </w:numPr>
        <w:ind w:left="714" w:hanging="357"/>
        <w:jc w:val="both"/>
        <w:rPr>
          <w:rFonts w:ascii="Arial" w:hAnsi="Arial"/>
          <w:color w:val="000000"/>
          <w:sz w:val="20"/>
        </w:rPr>
      </w:pPr>
      <w:r w:rsidRPr="002611E2">
        <w:rPr>
          <w:rFonts w:ascii="Arial" w:hAnsi="Arial"/>
          <w:color w:val="000000"/>
          <w:sz w:val="20"/>
        </w:rPr>
        <w:t>Kündigung wegen zulässiger Rechtsausübung (Maßregelungsverbot gem. 612 a BGB),</w:t>
      </w:r>
    </w:p>
    <w:p w14:paraId="48851E46" w14:textId="77777777" w:rsidR="000E3745" w:rsidRPr="002611E2" w:rsidRDefault="000E3745" w:rsidP="00940A08">
      <w:pPr>
        <w:numPr>
          <w:ilvl w:val="0"/>
          <w:numId w:val="14"/>
        </w:numPr>
        <w:ind w:left="714" w:hanging="357"/>
        <w:jc w:val="both"/>
        <w:rPr>
          <w:rFonts w:ascii="Arial" w:hAnsi="Arial"/>
          <w:color w:val="000000"/>
          <w:sz w:val="20"/>
        </w:rPr>
      </w:pPr>
      <w:r w:rsidRPr="002611E2">
        <w:rPr>
          <w:rFonts w:ascii="Arial" w:hAnsi="Arial"/>
          <w:color w:val="000000"/>
          <w:sz w:val="20"/>
        </w:rPr>
        <w:t>Kündigung wegen des Übergangs des Betriebes auf einen neuen Inhaber (§ 613a BGB),</w:t>
      </w:r>
    </w:p>
    <w:p w14:paraId="35E72C43" w14:textId="77777777" w:rsidR="000E3745" w:rsidRPr="002611E2" w:rsidRDefault="000E3745" w:rsidP="00940A08">
      <w:pPr>
        <w:numPr>
          <w:ilvl w:val="0"/>
          <w:numId w:val="14"/>
        </w:numPr>
        <w:ind w:left="714" w:hanging="357"/>
        <w:jc w:val="both"/>
        <w:rPr>
          <w:rFonts w:ascii="Arial" w:hAnsi="Arial"/>
          <w:color w:val="000000"/>
          <w:sz w:val="20"/>
        </w:rPr>
      </w:pPr>
      <w:r w:rsidRPr="002611E2">
        <w:rPr>
          <w:rFonts w:ascii="Arial" w:hAnsi="Arial"/>
          <w:color w:val="000000"/>
          <w:sz w:val="20"/>
        </w:rPr>
        <w:t>Diskriminierungsverbot (z. B. wegen des Geschlechts, wegen politischer Überzeugung, ge</w:t>
      </w:r>
      <w:r w:rsidR="00EF3DEB" w:rsidRPr="002611E2">
        <w:rPr>
          <w:rFonts w:ascii="Arial" w:hAnsi="Arial"/>
          <w:color w:val="000000"/>
          <w:sz w:val="20"/>
        </w:rPr>
        <w:softHyphen/>
      </w:r>
      <w:r w:rsidRPr="002611E2">
        <w:rPr>
          <w:rFonts w:ascii="Arial" w:hAnsi="Arial"/>
          <w:color w:val="000000"/>
          <w:sz w:val="20"/>
        </w:rPr>
        <w:t>werkschaftlicher Tätigkeit; Art. 3 GG).</w:t>
      </w:r>
    </w:p>
    <w:p w14:paraId="0099CF19" w14:textId="77777777" w:rsidR="000E3745" w:rsidRPr="002611E2" w:rsidRDefault="000E3745" w:rsidP="00CF184E">
      <w:pPr>
        <w:pStyle w:val="berschrift1"/>
        <w:tabs>
          <w:tab w:val="left" w:pos="357"/>
        </w:tabs>
        <w:jc w:val="both"/>
        <w:rPr>
          <w:b w:val="0"/>
          <w:i/>
          <w:color w:val="000000"/>
          <w:sz w:val="20"/>
          <w:u w:val="none"/>
        </w:rPr>
      </w:pPr>
      <w:bookmarkStart w:id="42" w:name="_Hlk182564264"/>
      <w:r w:rsidRPr="002611E2">
        <w:rPr>
          <w:b w:val="0"/>
          <w:i/>
          <w:color w:val="000000"/>
          <w:sz w:val="20"/>
          <w:u w:val="none"/>
        </w:rPr>
        <w:t>2.</w:t>
      </w:r>
      <w:r w:rsidR="00CF184E" w:rsidRPr="002611E2">
        <w:rPr>
          <w:b w:val="0"/>
          <w:i/>
          <w:color w:val="000000"/>
          <w:sz w:val="20"/>
          <w:u w:val="none"/>
        </w:rPr>
        <w:tab/>
      </w:r>
      <w:r w:rsidRPr="002611E2">
        <w:rPr>
          <w:b w:val="0"/>
          <w:i/>
          <w:color w:val="000000"/>
          <w:sz w:val="20"/>
          <w:u w:val="none"/>
        </w:rPr>
        <w:t>Verstoß gegen vertragliche Kündigungsbeschränkungen</w:t>
      </w:r>
    </w:p>
    <w:bookmarkEnd w:id="42"/>
    <w:p w14:paraId="27AAB3DF" w14:textId="77777777" w:rsidR="000E3745" w:rsidRPr="002611E2" w:rsidRDefault="00CF184E" w:rsidP="00CF184E">
      <w:pPr>
        <w:pStyle w:val="Textkrper"/>
        <w:tabs>
          <w:tab w:val="left" w:pos="357"/>
        </w:tabs>
        <w:rPr>
          <w:color w:val="000000"/>
        </w:rPr>
      </w:pPr>
      <w:r w:rsidRPr="002611E2">
        <w:rPr>
          <w:color w:val="000000"/>
        </w:rPr>
        <w:tab/>
      </w:r>
      <w:r w:rsidR="000E3745" w:rsidRPr="002611E2">
        <w:rPr>
          <w:color w:val="000000"/>
        </w:rPr>
        <w:t>Vereinbarte Kündigungsfristen (§ 622 BGB):</w:t>
      </w:r>
    </w:p>
    <w:p w14:paraId="5AC337EB" w14:textId="77777777" w:rsidR="00CF184E" w:rsidRPr="002611E2" w:rsidRDefault="000E3745" w:rsidP="00940A08">
      <w:pPr>
        <w:pStyle w:val="Textkrper"/>
        <w:numPr>
          <w:ilvl w:val="0"/>
          <w:numId w:val="17"/>
        </w:numPr>
        <w:ind w:left="714" w:hanging="357"/>
        <w:rPr>
          <w:color w:val="000000"/>
        </w:rPr>
      </w:pPr>
      <w:r w:rsidRPr="002611E2">
        <w:rPr>
          <w:color w:val="000000"/>
        </w:rPr>
        <w:t xml:space="preserve">die gesetzlichen Kündigungsfristen dürfen einzelvertraglich nur in Ausnahmefällen verkürzt werden und zwar </w:t>
      </w:r>
    </w:p>
    <w:p w14:paraId="0E4529C6" w14:textId="3F63D6CE" w:rsidR="00CF184E" w:rsidRPr="00454718" w:rsidRDefault="000E3745" w:rsidP="003B0868">
      <w:pPr>
        <w:pStyle w:val="Textkrper"/>
        <w:ind w:left="1077" w:hanging="357"/>
        <w:rPr>
          <w:color w:val="000000" w:themeColor="text1"/>
        </w:rPr>
      </w:pPr>
      <w:r w:rsidRPr="002611E2">
        <w:rPr>
          <w:color w:val="000000"/>
        </w:rPr>
        <w:t>1.</w:t>
      </w:r>
      <w:r w:rsidR="00CF184E" w:rsidRPr="002611E2">
        <w:rPr>
          <w:color w:val="000000"/>
        </w:rPr>
        <w:tab/>
      </w:r>
      <w:r w:rsidRPr="00454718">
        <w:rPr>
          <w:color w:val="000000" w:themeColor="text1"/>
        </w:rPr>
        <w:t>bei Betrieben mit nicht mehr als 20 Arbeitnehmer</w:t>
      </w:r>
      <w:r w:rsidR="00BB4106" w:rsidRPr="00454718">
        <w:rPr>
          <w:color w:val="000000" w:themeColor="text1"/>
        </w:rPr>
        <w:t>innen/Arbeitnehmer</w:t>
      </w:r>
      <w:r w:rsidRPr="00454718">
        <w:rPr>
          <w:color w:val="000000" w:themeColor="text1"/>
        </w:rPr>
        <w:t xml:space="preserve">n, </w:t>
      </w:r>
      <w:r w:rsidR="00034924" w:rsidRPr="00454718">
        <w:rPr>
          <w:color w:val="000000" w:themeColor="text1"/>
        </w:rPr>
        <w:t xml:space="preserve">kann die Frist nach § 622 Abs. 1 BGB verkürzt werden, </w:t>
      </w:r>
      <w:r w:rsidRPr="00454718">
        <w:rPr>
          <w:color w:val="000000" w:themeColor="text1"/>
        </w:rPr>
        <w:t xml:space="preserve">wobei die Kündigungsfrist </w:t>
      </w:r>
      <w:r w:rsidR="00034924" w:rsidRPr="00454718">
        <w:rPr>
          <w:color w:val="000000" w:themeColor="text1"/>
        </w:rPr>
        <w:t xml:space="preserve">von </w:t>
      </w:r>
      <w:r w:rsidRPr="00454718">
        <w:rPr>
          <w:color w:val="000000" w:themeColor="text1"/>
        </w:rPr>
        <w:t xml:space="preserve">vier Wochen </w:t>
      </w:r>
      <w:r w:rsidR="00CF184E" w:rsidRPr="00454718">
        <w:rPr>
          <w:color w:val="000000" w:themeColor="text1"/>
        </w:rPr>
        <w:t>nicht unterschrit</w:t>
      </w:r>
      <w:r w:rsidR="00034924" w:rsidRPr="00454718">
        <w:rPr>
          <w:color w:val="000000" w:themeColor="text1"/>
        </w:rPr>
        <w:t>t</w:t>
      </w:r>
      <w:r w:rsidR="00CF184E" w:rsidRPr="00454718">
        <w:rPr>
          <w:color w:val="000000" w:themeColor="text1"/>
        </w:rPr>
        <w:t xml:space="preserve">en </w:t>
      </w:r>
      <w:r w:rsidR="00034924" w:rsidRPr="00454718">
        <w:rPr>
          <w:color w:val="000000" w:themeColor="text1"/>
        </w:rPr>
        <w:t xml:space="preserve">werden </w:t>
      </w:r>
      <w:r w:rsidR="00CF184E" w:rsidRPr="00454718">
        <w:rPr>
          <w:color w:val="000000" w:themeColor="text1"/>
        </w:rPr>
        <w:t>darf</w:t>
      </w:r>
      <w:r w:rsidR="00BD2E08" w:rsidRPr="00454718">
        <w:rPr>
          <w:color w:val="000000" w:themeColor="text1"/>
        </w:rPr>
        <w:t xml:space="preserve">. Dies erlaubt somit die Vereinbarung einer Kündigungsfrist von vier Wochen </w:t>
      </w:r>
      <w:r w:rsidR="00454718" w:rsidRPr="00454718">
        <w:rPr>
          <w:color w:val="000000" w:themeColor="text1"/>
        </w:rPr>
        <w:t>ohne Bindung an die festen Kündigungstermine des Absatzes 1</w:t>
      </w:r>
      <w:r w:rsidR="00CF184E" w:rsidRPr="00454718">
        <w:rPr>
          <w:color w:val="000000" w:themeColor="text1"/>
        </w:rPr>
        <w:t xml:space="preserve"> </w:t>
      </w:r>
      <w:r w:rsidR="00034924" w:rsidRPr="00454718">
        <w:rPr>
          <w:color w:val="000000" w:themeColor="text1"/>
        </w:rPr>
        <w:t xml:space="preserve">(es kann also der Beendigungszeitpunkt zum Fünfzehnten </w:t>
      </w:r>
      <w:r w:rsidR="00CF184E" w:rsidRPr="00454718">
        <w:rPr>
          <w:color w:val="000000" w:themeColor="text1"/>
        </w:rPr>
        <w:t>oder</w:t>
      </w:r>
      <w:r w:rsidR="00034924" w:rsidRPr="00454718">
        <w:rPr>
          <w:color w:val="000000" w:themeColor="text1"/>
        </w:rPr>
        <w:t xml:space="preserve"> zum Ende eines Kalendermonats geändert werden.</w:t>
      </w:r>
      <w:r w:rsidR="000443DB" w:rsidRPr="00454718">
        <w:rPr>
          <w:color w:val="000000" w:themeColor="text1"/>
        </w:rPr>
        <w:t>)</w:t>
      </w:r>
      <w:r w:rsidR="00034924" w:rsidRPr="00454718">
        <w:rPr>
          <w:color w:val="000000" w:themeColor="text1"/>
        </w:rPr>
        <w:t xml:space="preserve"> Die</w:t>
      </w:r>
      <w:r w:rsidR="00454718" w:rsidRPr="00454718">
        <w:rPr>
          <w:color w:val="000000" w:themeColor="text1"/>
        </w:rPr>
        <w:t xml:space="preserve"> verlängerte Kündigungsf</w:t>
      </w:r>
      <w:r w:rsidR="00034924" w:rsidRPr="00454718">
        <w:rPr>
          <w:color w:val="000000" w:themeColor="text1"/>
        </w:rPr>
        <w:t>rist der Arbeitgeberin / des Arbeitgebers nach § 622 Abs. 2 BGB je nach Dauer des Arbeitsverhältnisses bleibt jedoch</w:t>
      </w:r>
      <w:r w:rsidR="000443DB" w:rsidRPr="00454718">
        <w:rPr>
          <w:color w:val="000000" w:themeColor="text1"/>
        </w:rPr>
        <w:t xml:space="preserve"> hiervon unberührt und muss beachtet werden.</w:t>
      </w:r>
    </w:p>
    <w:p w14:paraId="0E60423C" w14:textId="77777777" w:rsidR="000E3745" w:rsidRPr="002611E2" w:rsidRDefault="000E3745" w:rsidP="003B0868">
      <w:pPr>
        <w:pStyle w:val="Textkrper"/>
        <w:ind w:left="1077" w:hanging="357"/>
        <w:rPr>
          <w:color w:val="000000"/>
        </w:rPr>
      </w:pPr>
      <w:r w:rsidRPr="002611E2">
        <w:rPr>
          <w:color w:val="000000"/>
        </w:rPr>
        <w:t>2.</w:t>
      </w:r>
      <w:r w:rsidR="00CF184E" w:rsidRPr="002611E2">
        <w:rPr>
          <w:color w:val="000000"/>
        </w:rPr>
        <w:tab/>
      </w:r>
      <w:r w:rsidRPr="002611E2">
        <w:rPr>
          <w:color w:val="000000"/>
        </w:rPr>
        <w:t>bei Arbeitnehmer</w:t>
      </w:r>
      <w:r w:rsidR="00BB4106" w:rsidRPr="002611E2">
        <w:rPr>
          <w:color w:val="000000"/>
        </w:rPr>
        <w:t>innen/Arbeitnehmern</w:t>
      </w:r>
      <w:r w:rsidRPr="002611E2">
        <w:rPr>
          <w:color w:val="000000"/>
        </w:rPr>
        <w:t>, die nur vorübergehend – nicht länger als 3 Monate – zur Aushilfe ein</w:t>
      </w:r>
      <w:r w:rsidR="003B0868" w:rsidRPr="002611E2">
        <w:rPr>
          <w:color w:val="000000"/>
        </w:rPr>
        <w:softHyphen/>
      </w:r>
      <w:r w:rsidRPr="002611E2">
        <w:rPr>
          <w:color w:val="000000"/>
        </w:rPr>
        <w:t xml:space="preserve">gestellt sind, </w:t>
      </w:r>
    </w:p>
    <w:p w14:paraId="1DD9BF35" w14:textId="77777777" w:rsidR="000E3745" w:rsidRPr="002611E2" w:rsidRDefault="000E3745" w:rsidP="00940A08">
      <w:pPr>
        <w:pStyle w:val="Textkrper"/>
        <w:numPr>
          <w:ilvl w:val="0"/>
          <w:numId w:val="17"/>
        </w:numPr>
        <w:ind w:left="714" w:hanging="357"/>
        <w:rPr>
          <w:color w:val="000000"/>
        </w:rPr>
      </w:pPr>
      <w:r w:rsidRPr="002611E2">
        <w:rPr>
          <w:color w:val="000000"/>
        </w:rPr>
        <w:t>bei Vereinbarung längerer Kündigungsfristen darf für d</w:t>
      </w:r>
      <w:r w:rsidR="00BB4106" w:rsidRPr="002611E2">
        <w:rPr>
          <w:color w:val="000000"/>
        </w:rPr>
        <w:t>ie/d</w:t>
      </w:r>
      <w:r w:rsidRPr="002611E2">
        <w:rPr>
          <w:color w:val="000000"/>
        </w:rPr>
        <w:t>en Arbeitnehmer</w:t>
      </w:r>
      <w:r w:rsidR="00BB4106" w:rsidRPr="002611E2">
        <w:rPr>
          <w:color w:val="000000"/>
        </w:rPr>
        <w:t>/in</w:t>
      </w:r>
      <w:r w:rsidRPr="002611E2">
        <w:rPr>
          <w:color w:val="000000"/>
        </w:rPr>
        <w:t xml:space="preserve"> keine längere Kündigungsfrist vereinbart werden als für die Kündigung durch d</w:t>
      </w:r>
      <w:r w:rsidR="00CF184E" w:rsidRPr="002611E2">
        <w:rPr>
          <w:color w:val="000000"/>
        </w:rPr>
        <w:t>ie/d</w:t>
      </w:r>
      <w:r w:rsidRPr="002611E2">
        <w:rPr>
          <w:color w:val="000000"/>
        </w:rPr>
        <w:t>en Arbeitgeber</w:t>
      </w:r>
      <w:r w:rsidR="00CF184E" w:rsidRPr="002611E2">
        <w:rPr>
          <w:color w:val="000000"/>
        </w:rPr>
        <w:t>/in</w:t>
      </w:r>
      <w:r w:rsidRPr="002611E2">
        <w:rPr>
          <w:color w:val="000000"/>
        </w:rPr>
        <w:t>.</w:t>
      </w:r>
    </w:p>
    <w:p w14:paraId="28EB212F" w14:textId="77777777" w:rsidR="00DF1419" w:rsidRDefault="00DF1419" w:rsidP="00DF1419">
      <w:pPr>
        <w:pStyle w:val="Textkrper"/>
        <w:rPr>
          <w:color w:val="000000"/>
        </w:rPr>
      </w:pPr>
    </w:p>
    <w:p w14:paraId="3592BBC1" w14:textId="607E8502" w:rsidR="000E3745" w:rsidRPr="00DF1419" w:rsidRDefault="000E3745" w:rsidP="00DF1419">
      <w:pPr>
        <w:pStyle w:val="Textkrper"/>
        <w:rPr>
          <w:color w:val="000000"/>
        </w:rPr>
      </w:pPr>
      <w:r w:rsidRPr="002611E2">
        <w:rPr>
          <w:i/>
          <w:color w:val="000000"/>
        </w:rPr>
        <w:t>3.</w:t>
      </w:r>
      <w:r w:rsidR="00DF1419">
        <w:rPr>
          <w:i/>
          <w:color w:val="000000"/>
        </w:rPr>
        <w:t xml:space="preserve">   </w:t>
      </w:r>
      <w:r w:rsidRPr="002611E2">
        <w:rPr>
          <w:i/>
          <w:color w:val="000000"/>
        </w:rPr>
        <w:t>Verstoß gegen die guten Sitten (§ 138 BGB)</w:t>
      </w:r>
    </w:p>
    <w:p w14:paraId="593999E7" w14:textId="77777777" w:rsidR="000E3745" w:rsidRPr="002611E2" w:rsidRDefault="000E3745" w:rsidP="000F7699">
      <w:pPr>
        <w:tabs>
          <w:tab w:val="left" w:pos="357"/>
        </w:tabs>
        <w:ind w:left="357"/>
        <w:jc w:val="both"/>
        <w:rPr>
          <w:rFonts w:ascii="Arial" w:hAnsi="Arial"/>
          <w:color w:val="000000"/>
          <w:sz w:val="20"/>
        </w:rPr>
      </w:pPr>
      <w:r w:rsidRPr="002611E2">
        <w:rPr>
          <w:rFonts w:ascii="Arial" w:hAnsi="Arial"/>
          <w:color w:val="000000"/>
          <w:sz w:val="20"/>
        </w:rPr>
        <w:t>Ein solcher Verstoß ist immer dann anzunehmen, wenn allgemein anerkannte Sittlichkeits- und Anstandsrücksichten verletzt werden. Als besonders verwerflich sind solche Kündigungen anzu</w:t>
      </w:r>
      <w:r w:rsidR="003B0868" w:rsidRPr="002611E2">
        <w:rPr>
          <w:rFonts w:ascii="Arial" w:hAnsi="Arial"/>
          <w:color w:val="000000"/>
          <w:sz w:val="20"/>
        </w:rPr>
        <w:softHyphen/>
      </w:r>
      <w:r w:rsidRPr="002611E2">
        <w:rPr>
          <w:rFonts w:ascii="Arial" w:hAnsi="Arial"/>
          <w:color w:val="000000"/>
          <w:sz w:val="20"/>
        </w:rPr>
        <w:t>sehen, die aus Rache oder Vergeltung ausgesprochen werden (z. B. Kündigung wegen Ablehnung sexueller Anträge des Arbeitgebers).</w:t>
      </w:r>
    </w:p>
    <w:p w14:paraId="11D21501" w14:textId="77777777" w:rsidR="000E3745" w:rsidRPr="002611E2" w:rsidRDefault="000E3745" w:rsidP="000F7699">
      <w:pPr>
        <w:tabs>
          <w:tab w:val="left" w:pos="357"/>
        </w:tabs>
        <w:jc w:val="both"/>
        <w:rPr>
          <w:rFonts w:ascii="Arial" w:hAnsi="Arial"/>
          <w:color w:val="000000"/>
          <w:sz w:val="20"/>
        </w:rPr>
      </w:pPr>
    </w:p>
    <w:p w14:paraId="437C71EC" w14:textId="2E1893C5" w:rsidR="000E3745" w:rsidRPr="002611E2" w:rsidRDefault="000E3745" w:rsidP="000F7699">
      <w:pPr>
        <w:tabs>
          <w:tab w:val="left" w:pos="357"/>
        </w:tabs>
        <w:jc w:val="both"/>
        <w:rPr>
          <w:rFonts w:ascii="Arial" w:hAnsi="Arial"/>
          <w:i/>
          <w:color w:val="000000"/>
          <w:sz w:val="20"/>
        </w:rPr>
      </w:pPr>
      <w:r w:rsidRPr="002611E2">
        <w:rPr>
          <w:rFonts w:ascii="Arial" w:hAnsi="Arial"/>
          <w:i/>
          <w:color w:val="000000"/>
          <w:sz w:val="20"/>
        </w:rPr>
        <w:t>4.</w:t>
      </w:r>
      <w:r w:rsidR="000F7699" w:rsidRPr="002611E2">
        <w:rPr>
          <w:rFonts w:ascii="Arial" w:hAnsi="Arial"/>
          <w:i/>
          <w:color w:val="000000"/>
          <w:sz w:val="20"/>
        </w:rPr>
        <w:tab/>
      </w:r>
      <w:r w:rsidRPr="002611E2">
        <w:rPr>
          <w:rFonts w:ascii="Arial" w:hAnsi="Arial"/>
          <w:i/>
          <w:color w:val="000000"/>
          <w:sz w:val="20"/>
        </w:rPr>
        <w:t>Verstoß gegen Maßregelungsverbot (§ 612 a BGB)</w:t>
      </w:r>
    </w:p>
    <w:p w14:paraId="182B4B2B" w14:textId="719CA75F" w:rsidR="000E3745" w:rsidRPr="002611E2" w:rsidRDefault="000E3745" w:rsidP="000F7699">
      <w:pPr>
        <w:pStyle w:val="Textkrper2"/>
        <w:tabs>
          <w:tab w:val="left" w:pos="357"/>
        </w:tabs>
        <w:ind w:left="357"/>
        <w:jc w:val="both"/>
        <w:rPr>
          <w:color w:val="000000"/>
        </w:rPr>
      </w:pPr>
      <w:r w:rsidRPr="002611E2">
        <w:rPr>
          <w:color w:val="000000"/>
        </w:rPr>
        <w:t>Danach ist eine Kündigung unwirksam, wenn sie durch eine zulässige Rechtsausübung de</w:t>
      </w:r>
      <w:r w:rsidR="00C005C9" w:rsidRPr="002611E2">
        <w:rPr>
          <w:color w:val="000000"/>
        </w:rPr>
        <w:t>r/de</w:t>
      </w:r>
      <w:r w:rsidRPr="002611E2">
        <w:rPr>
          <w:color w:val="000000"/>
        </w:rPr>
        <w:t>s Arbeitnehmer</w:t>
      </w:r>
      <w:r w:rsidR="00C005C9" w:rsidRPr="002611E2">
        <w:rPr>
          <w:color w:val="000000"/>
        </w:rPr>
        <w:t>in/Arbeitnehmer</w:t>
      </w:r>
      <w:r w:rsidRPr="002611E2">
        <w:rPr>
          <w:color w:val="000000"/>
        </w:rPr>
        <w:t xml:space="preserve">s hervorgerufen wird (z. B. Arbeitnehmer/in erhebt </w:t>
      </w:r>
      <w:r w:rsidR="009E6929">
        <w:rPr>
          <w:color w:val="000000"/>
        </w:rPr>
        <w:t>K</w:t>
      </w:r>
      <w:r w:rsidRPr="002611E2">
        <w:rPr>
          <w:color w:val="000000"/>
        </w:rPr>
        <w:t>lage beim Arbeitsgericht</w:t>
      </w:r>
      <w:r w:rsidR="009E6929">
        <w:rPr>
          <w:color w:val="000000"/>
        </w:rPr>
        <w:t xml:space="preserve"> z.B. wegen ausstehenden Lohns. Dieses Recht steht ihm zu, dennoch wird ihm deswegen gekündigt. Dies wäre unwirksam</w:t>
      </w:r>
      <w:r w:rsidRPr="002611E2">
        <w:rPr>
          <w:color w:val="000000"/>
        </w:rPr>
        <w:t>).</w:t>
      </w:r>
    </w:p>
    <w:p w14:paraId="4FEF81B1" w14:textId="07230469" w:rsidR="000E3745" w:rsidRDefault="000E3745" w:rsidP="000F7699">
      <w:pPr>
        <w:tabs>
          <w:tab w:val="left" w:pos="357"/>
        </w:tabs>
        <w:jc w:val="both"/>
        <w:rPr>
          <w:rFonts w:ascii="Arial" w:hAnsi="Arial"/>
          <w:color w:val="000000"/>
          <w:sz w:val="20"/>
        </w:rPr>
      </w:pPr>
    </w:p>
    <w:p w14:paraId="656CD875" w14:textId="1BB8E6B3" w:rsidR="00863D1C" w:rsidRDefault="00863D1C" w:rsidP="000F7699">
      <w:pPr>
        <w:tabs>
          <w:tab w:val="left" w:pos="357"/>
        </w:tabs>
        <w:jc w:val="both"/>
        <w:rPr>
          <w:rFonts w:ascii="Arial" w:hAnsi="Arial"/>
          <w:color w:val="000000"/>
          <w:sz w:val="20"/>
        </w:rPr>
      </w:pPr>
    </w:p>
    <w:p w14:paraId="1F77224B" w14:textId="386B52BD" w:rsidR="00863D1C" w:rsidRDefault="00863D1C" w:rsidP="000F7699">
      <w:pPr>
        <w:tabs>
          <w:tab w:val="left" w:pos="357"/>
        </w:tabs>
        <w:jc w:val="both"/>
        <w:rPr>
          <w:rFonts w:ascii="Arial" w:hAnsi="Arial"/>
          <w:color w:val="000000"/>
          <w:sz w:val="20"/>
        </w:rPr>
      </w:pPr>
    </w:p>
    <w:p w14:paraId="0851FF0B" w14:textId="4CB20F6E" w:rsidR="00863D1C" w:rsidRDefault="00863D1C" w:rsidP="000F7699">
      <w:pPr>
        <w:tabs>
          <w:tab w:val="left" w:pos="357"/>
        </w:tabs>
        <w:jc w:val="both"/>
        <w:rPr>
          <w:rFonts w:ascii="Arial" w:hAnsi="Arial"/>
          <w:color w:val="000000"/>
          <w:sz w:val="20"/>
        </w:rPr>
      </w:pPr>
    </w:p>
    <w:p w14:paraId="6606BEE8" w14:textId="2BD6C338" w:rsidR="00863D1C" w:rsidRDefault="00863D1C" w:rsidP="000F7699">
      <w:pPr>
        <w:tabs>
          <w:tab w:val="left" w:pos="357"/>
        </w:tabs>
        <w:jc w:val="both"/>
        <w:rPr>
          <w:rFonts w:ascii="Arial" w:hAnsi="Arial"/>
          <w:color w:val="000000"/>
          <w:sz w:val="20"/>
        </w:rPr>
      </w:pPr>
    </w:p>
    <w:p w14:paraId="690BF543" w14:textId="0ACCF4D8" w:rsidR="00863D1C" w:rsidRDefault="00863D1C" w:rsidP="000F7699">
      <w:pPr>
        <w:tabs>
          <w:tab w:val="left" w:pos="357"/>
        </w:tabs>
        <w:jc w:val="both"/>
        <w:rPr>
          <w:rFonts w:ascii="Arial" w:hAnsi="Arial"/>
          <w:color w:val="000000"/>
          <w:sz w:val="20"/>
        </w:rPr>
      </w:pPr>
    </w:p>
    <w:p w14:paraId="73D9AC5A" w14:textId="00B5E725" w:rsidR="00863D1C" w:rsidRDefault="00863D1C" w:rsidP="000F7699">
      <w:pPr>
        <w:tabs>
          <w:tab w:val="left" w:pos="357"/>
        </w:tabs>
        <w:jc w:val="both"/>
        <w:rPr>
          <w:rFonts w:ascii="Arial" w:hAnsi="Arial"/>
          <w:color w:val="000000"/>
          <w:sz w:val="20"/>
        </w:rPr>
      </w:pPr>
    </w:p>
    <w:p w14:paraId="5D712006" w14:textId="57E67F1D" w:rsidR="00863D1C" w:rsidRDefault="00863D1C" w:rsidP="000F7699">
      <w:pPr>
        <w:tabs>
          <w:tab w:val="left" w:pos="357"/>
        </w:tabs>
        <w:jc w:val="both"/>
        <w:rPr>
          <w:rFonts w:ascii="Arial" w:hAnsi="Arial"/>
          <w:color w:val="000000"/>
          <w:sz w:val="20"/>
        </w:rPr>
      </w:pPr>
    </w:p>
    <w:p w14:paraId="40A76748" w14:textId="77777777" w:rsidR="00863D1C" w:rsidRPr="002611E2" w:rsidRDefault="00863D1C" w:rsidP="000F7699">
      <w:pPr>
        <w:tabs>
          <w:tab w:val="left" w:pos="357"/>
        </w:tabs>
        <w:jc w:val="both"/>
        <w:rPr>
          <w:rFonts w:ascii="Arial" w:hAnsi="Arial"/>
          <w:color w:val="000000"/>
          <w:sz w:val="20"/>
        </w:rPr>
      </w:pPr>
    </w:p>
    <w:p w14:paraId="324F51AC" w14:textId="77777777" w:rsidR="000E3745" w:rsidRPr="002611E2" w:rsidRDefault="000E3745" w:rsidP="000F7699">
      <w:pPr>
        <w:tabs>
          <w:tab w:val="left" w:pos="357"/>
        </w:tabs>
        <w:jc w:val="both"/>
        <w:rPr>
          <w:rFonts w:ascii="Arial" w:hAnsi="Arial"/>
          <w:i/>
          <w:color w:val="000000"/>
          <w:sz w:val="20"/>
        </w:rPr>
      </w:pPr>
      <w:r w:rsidRPr="002611E2">
        <w:rPr>
          <w:rFonts w:ascii="Arial" w:hAnsi="Arial"/>
          <w:i/>
          <w:color w:val="000000"/>
          <w:sz w:val="20"/>
        </w:rPr>
        <w:t>5.</w:t>
      </w:r>
      <w:r w:rsidR="000F7699" w:rsidRPr="002611E2">
        <w:rPr>
          <w:rFonts w:ascii="Arial" w:hAnsi="Arial"/>
          <w:i/>
          <w:color w:val="000000"/>
          <w:sz w:val="20"/>
        </w:rPr>
        <w:tab/>
      </w:r>
      <w:r w:rsidRPr="002611E2">
        <w:rPr>
          <w:rFonts w:ascii="Arial" w:hAnsi="Arial"/>
          <w:i/>
          <w:color w:val="000000"/>
          <w:sz w:val="20"/>
        </w:rPr>
        <w:t>Verstoß gegen den Grundsatz von Treu und Glauben (§ 242 BGB)</w:t>
      </w:r>
    </w:p>
    <w:p w14:paraId="27FCFC51" w14:textId="77777777" w:rsidR="000E3745" w:rsidRPr="002611E2" w:rsidRDefault="000E3745" w:rsidP="000F7699">
      <w:pPr>
        <w:tabs>
          <w:tab w:val="left" w:pos="357"/>
          <w:tab w:val="left" w:pos="8931"/>
        </w:tabs>
        <w:ind w:left="357"/>
        <w:jc w:val="both"/>
        <w:rPr>
          <w:rFonts w:ascii="Arial" w:hAnsi="Arial"/>
          <w:color w:val="000000"/>
          <w:sz w:val="20"/>
        </w:rPr>
      </w:pPr>
      <w:r w:rsidRPr="002611E2">
        <w:rPr>
          <w:rFonts w:ascii="Arial" w:hAnsi="Arial"/>
          <w:color w:val="000000"/>
          <w:sz w:val="20"/>
        </w:rPr>
        <w:t>Die Berufung auf den allgemeinen Rechtsgrundsatz von Treu und Glauben kommt nur in Betracht, soweit das Kündigungsschutzgesetz nicht anwendbar ist, da dieser Grundsatz im KSchG a</w:t>
      </w:r>
      <w:r w:rsidR="00290C08" w:rsidRPr="002611E2">
        <w:rPr>
          <w:rFonts w:ascii="Arial" w:hAnsi="Arial"/>
          <w:color w:val="000000"/>
          <w:sz w:val="20"/>
        </w:rPr>
        <w:t>bschließend konkretisiert wird</w:t>
      </w:r>
      <w:r w:rsidRPr="002611E2">
        <w:rPr>
          <w:rFonts w:ascii="Arial" w:hAnsi="Arial"/>
          <w:color w:val="000000"/>
          <w:sz w:val="20"/>
        </w:rPr>
        <w:t>.</w:t>
      </w:r>
    </w:p>
    <w:p w14:paraId="2F68782F" w14:textId="77777777" w:rsidR="000E3745" w:rsidRPr="002611E2" w:rsidRDefault="000E3745" w:rsidP="000F7699">
      <w:pPr>
        <w:tabs>
          <w:tab w:val="left" w:pos="357"/>
        </w:tabs>
        <w:ind w:left="357"/>
        <w:jc w:val="both"/>
        <w:rPr>
          <w:rFonts w:ascii="Arial" w:hAnsi="Arial"/>
          <w:color w:val="000000"/>
          <w:sz w:val="20"/>
        </w:rPr>
      </w:pPr>
      <w:r w:rsidRPr="002611E2">
        <w:rPr>
          <w:rFonts w:ascii="Arial" w:hAnsi="Arial"/>
          <w:color w:val="000000"/>
          <w:sz w:val="20"/>
        </w:rPr>
        <w:t>Der Grundsatz findet insbesondere Anwendung, wenn:</w:t>
      </w:r>
    </w:p>
    <w:p w14:paraId="55D764DC" w14:textId="77777777" w:rsidR="000E3745" w:rsidRPr="002611E2" w:rsidRDefault="000E3745" w:rsidP="00940A08">
      <w:pPr>
        <w:numPr>
          <w:ilvl w:val="0"/>
          <w:numId w:val="18"/>
        </w:numPr>
        <w:tabs>
          <w:tab w:val="clear" w:pos="360"/>
          <w:tab w:val="left" w:pos="357"/>
        </w:tabs>
        <w:ind w:left="714" w:hanging="357"/>
        <w:jc w:val="both"/>
        <w:rPr>
          <w:rFonts w:ascii="Arial" w:hAnsi="Arial"/>
          <w:color w:val="000000"/>
          <w:sz w:val="20"/>
        </w:rPr>
      </w:pPr>
      <w:r w:rsidRPr="002611E2">
        <w:rPr>
          <w:rFonts w:ascii="Arial" w:hAnsi="Arial"/>
          <w:color w:val="000000"/>
          <w:sz w:val="20"/>
        </w:rPr>
        <w:t>das Verhalten de</w:t>
      </w:r>
      <w:r w:rsidR="000F7699" w:rsidRPr="002611E2">
        <w:rPr>
          <w:rFonts w:ascii="Arial" w:hAnsi="Arial"/>
          <w:color w:val="000000"/>
          <w:sz w:val="20"/>
        </w:rPr>
        <w:t>r/de</w:t>
      </w:r>
      <w:r w:rsidRPr="002611E2">
        <w:rPr>
          <w:rFonts w:ascii="Arial" w:hAnsi="Arial"/>
          <w:color w:val="000000"/>
          <w:sz w:val="20"/>
        </w:rPr>
        <w:t>s Arbeitgebers</w:t>
      </w:r>
      <w:r w:rsidR="000F7699" w:rsidRPr="002611E2">
        <w:rPr>
          <w:rFonts w:ascii="Arial" w:hAnsi="Arial"/>
          <w:color w:val="000000"/>
          <w:sz w:val="20"/>
        </w:rPr>
        <w:t>/Arbeitgeberin</w:t>
      </w:r>
      <w:r w:rsidRPr="002611E2">
        <w:rPr>
          <w:rFonts w:ascii="Arial" w:hAnsi="Arial"/>
          <w:color w:val="000000"/>
          <w:sz w:val="20"/>
        </w:rPr>
        <w:t xml:space="preserve"> widersprüchlich erscheint (Kündigung trotz vorherigen Widerspruchs gegen die Kündigung</w:t>
      </w:r>
      <w:r w:rsidR="00290C08" w:rsidRPr="002611E2">
        <w:rPr>
          <w:rFonts w:ascii="Arial" w:hAnsi="Arial"/>
          <w:color w:val="000000"/>
          <w:sz w:val="20"/>
        </w:rPr>
        <w:t>)</w:t>
      </w:r>
      <w:r w:rsidRPr="002611E2">
        <w:rPr>
          <w:rFonts w:ascii="Arial" w:hAnsi="Arial"/>
          <w:color w:val="000000"/>
          <w:sz w:val="20"/>
        </w:rPr>
        <w:t>,</w:t>
      </w:r>
    </w:p>
    <w:p w14:paraId="43453832" w14:textId="77777777" w:rsidR="000E3745" w:rsidRPr="002611E2" w:rsidRDefault="000E3745" w:rsidP="00940A08">
      <w:pPr>
        <w:numPr>
          <w:ilvl w:val="0"/>
          <w:numId w:val="18"/>
        </w:numPr>
        <w:tabs>
          <w:tab w:val="clear" w:pos="360"/>
          <w:tab w:val="left" w:pos="357"/>
        </w:tabs>
        <w:ind w:left="714" w:hanging="357"/>
        <w:jc w:val="both"/>
        <w:rPr>
          <w:rFonts w:ascii="Arial" w:hAnsi="Arial"/>
          <w:color w:val="000000"/>
          <w:sz w:val="20"/>
        </w:rPr>
      </w:pPr>
      <w:r w:rsidRPr="002611E2">
        <w:rPr>
          <w:rFonts w:ascii="Arial" w:hAnsi="Arial"/>
          <w:color w:val="000000"/>
          <w:sz w:val="20"/>
        </w:rPr>
        <w:t>eine Kündigung willkürlich ausgesprochen wird (schlechte Laune de</w:t>
      </w:r>
      <w:r w:rsidR="000F7699" w:rsidRPr="002611E2">
        <w:rPr>
          <w:rFonts w:ascii="Arial" w:hAnsi="Arial"/>
          <w:color w:val="000000"/>
          <w:sz w:val="20"/>
        </w:rPr>
        <w:t>r/de</w:t>
      </w:r>
      <w:r w:rsidRPr="002611E2">
        <w:rPr>
          <w:rFonts w:ascii="Arial" w:hAnsi="Arial"/>
          <w:color w:val="000000"/>
          <w:sz w:val="20"/>
        </w:rPr>
        <w:t xml:space="preserve">s </w:t>
      </w:r>
      <w:r w:rsidR="000F7699" w:rsidRPr="002611E2">
        <w:rPr>
          <w:rFonts w:ascii="Arial" w:hAnsi="Arial"/>
          <w:color w:val="000000"/>
          <w:sz w:val="20"/>
        </w:rPr>
        <w:t>Arbeitgeberin/</w:t>
      </w:r>
      <w:r w:rsidRPr="002611E2">
        <w:rPr>
          <w:rFonts w:ascii="Arial" w:hAnsi="Arial"/>
          <w:color w:val="000000"/>
          <w:sz w:val="20"/>
        </w:rPr>
        <w:t>Arbeit</w:t>
      </w:r>
      <w:r w:rsidR="003B0868" w:rsidRPr="002611E2">
        <w:rPr>
          <w:rFonts w:ascii="Arial" w:hAnsi="Arial"/>
          <w:color w:val="000000"/>
          <w:sz w:val="20"/>
        </w:rPr>
        <w:softHyphen/>
      </w:r>
      <w:r w:rsidRPr="002611E2">
        <w:rPr>
          <w:rFonts w:ascii="Arial" w:hAnsi="Arial"/>
          <w:color w:val="000000"/>
          <w:sz w:val="20"/>
        </w:rPr>
        <w:t>gebers).</w:t>
      </w:r>
    </w:p>
    <w:p w14:paraId="51899BB2" w14:textId="77777777" w:rsidR="000E3745" w:rsidRPr="002611E2" w:rsidRDefault="000E3745" w:rsidP="000F7699">
      <w:pPr>
        <w:tabs>
          <w:tab w:val="left" w:pos="357"/>
        </w:tabs>
        <w:jc w:val="both"/>
        <w:rPr>
          <w:rFonts w:ascii="Arial" w:hAnsi="Arial"/>
          <w:color w:val="000000"/>
          <w:sz w:val="20"/>
        </w:rPr>
      </w:pPr>
    </w:p>
    <w:p w14:paraId="2726EB16" w14:textId="77777777" w:rsidR="000E3745" w:rsidRPr="002611E2" w:rsidRDefault="00BD2277" w:rsidP="000F7699">
      <w:pPr>
        <w:tabs>
          <w:tab w:val="left" w:pos="357"/>
        </w:tabs>
        <w:jc w:val="both"/>
        <w:rPr>
          <w:rFonts w:ascii="Arial" w:hAnsi="Arial"/>
          <w:i/>
          <w:color w:val="000000"/>
          <w:sz w:val="20"/>
        </w:rPr>
      </w:pPr>
      <w:r w:rsidRPr="002611E2">
        <w:rPr>
          <w:rFonts w:ascii="Arial" w:hAnsi="Arial"/>
          <w:i/>
          <w:color w:val="000000"/>
          <w:sz w:val="20"/>
        </w:rPr>
        <w:t>6</w:t>
      </w:r>
      <w:r w:rsidR="000E3745" w:rsidRPr="002611E2">
        <w:rPr>
          <w:rFonts w:ascii="Arial" w:hAnsi="Arial"/>
          <w:i/>
          <w:color w:val="000000"/>
          <w:sz w:val="20"/>
        </w:rPr>
        <w:t>.</w:t>
      </w:r>
      <w:r w:rsidR="00591FC6" w:rsidRPr="002611E2">
        <w:rPr>
          <w:rFonts w:ascii="Arial" w:hAnsi="Arial"/>
          <w:i/>
          <w:color w:val="000000"/>
          <w:sz w:val="20"/>
        </w:rPr>
        <w:tab/>
      </w:r>
      <w:r w:rsidR="000E3745" w:rsidRPr="002611E2">
        <w:rPr>
          <w:rFonts w:ascii="Arial" w:hAnsi="Arial"/>
          <w:i/>
          <w:color w:val="000000"/>
          <w:sz w:val="20"/>
        </w:rPr>
        <w:t>Verstoß gegen die Bestimmungen des Kündigungsschutzes (KSchG)</w:t>
      </w:r>
    </w:p>
    <w:p w14:paraId="1B15624B" w14:textId="1EF78176" w:rsidR="00290C08" w:rsidRPr="002611E2" w:rsidRDefault="008B76B3" w:rsidP="00591FC6">
      <w:pPr>
        <w:tabs>
          <w:tab w:val="left" w:pos="357"/>
        </w:tabs>
        <w:ind w:left="357"/>
        <w:jc w:val="both"/>
        <w:rPr>
          <w:rFonts w:ascii="Arial" w:hAnsi="Arial"/>
          <w:color w:val="000000"/>
          <w:sz w:val="20"/>
        </w:rPr>
      </w:pPr>
      <w:r>
        <w:rPr>
          <w:rFonts w:ascii="Arial" w:hAnsi="Arial"/>
          <w:color w:val="000000"/>
          <w:sz w:val="20"/>
        </w:rPr>
        <w:t xml:space="preserve">Siehe </w:t>
      </w:r>
      <w:r w:rsidR="00290C08" w:rsidRPr="002611E2">
        <w:rPr>
          <w:rFonts w:ascii="Arial" w:hAnsi="Arial"/>
          <w:color w:val="000000"/>
          <w:sz w:val="20"/>
        </w:rPr>
        <w:t>oben unter</w:t>
      </w:r>
      <w:r>
        <w:rPr>
          <w:rFonts w:ascii="Arial" w:hAnsi="Arial"/>
          <w:color w:val="000000"/>
          <w:sz w:val="20"/>
        </w:rPr>
        <w:t xml:space="preserve"> dem Kapitel </w:t>
      </w:r>
      <w:hyperlink w:anchor="Allgemeiner_Kündigungsschutz" w:history="1">
        <w:r w:rsidRPr="00947AD2">
          <w:rPr>
            <w:rStyle w:val="Hyperlink"/>
            <w:rFonts w:ascii="Arial" w:hAnsi="Arial"/>
            <w:sz w:val="20"/>
          </w:rPr>
          <w:t>„Allgemeiner Kündigungsschutz“</w:t>
        </w:r>
      </w:hyperlink>
    </w:p>
    <w:p w14:paraId="427E3BC1" w14:textId="77777777" w:rsidR="008B76B3" w:rsidRPr="002611E2" w:rsidRDefault="008B76B3" w:rsidP="000F7699">
      <w:pPr>
        <w:tabs>
          <w:tab w:val="left" w:pos="357"/>
        </w:tabs>
        <w:jc w:val="both"/>
        <w:rPr>
          <w:rFonts w:ascii="Arial" w:hAnsi="Arial"/>
          <w:color w:val="000000"/>
          <w:sz w:val="20"/>
        </w:rPr>
      </w:pPr>
    </w:p>
    <w:p w14:paraId="2BE96985" w14:textId="77777777" w:rsidR="000E3745" w:rsidRPr="002611E2" w:rsidRDefault="00BD2277" w:rsidP="000F7699">
      <w:pPr>
        <w:pStyle w:val="Textkrper"/>
        <w:tabs>
          <w:tab w:val="left" w:pos="357"/>
        </w:tabs>
        <w:rPr>
          <w:i/>
          <w:color w:val="000000"/>
        </w:rPr>
      </w:pPr>
      <w:r w:rsidRPr="002611E2">
        <w:rPr>
          <w:i/>
          <w:color w:val="000000"/>
        </w:rPr>
        <w:t>7</w:t>
      </w:r>
      <w:r w:rsidR="00591FC6" w:rsidRPr="002611E2">
        <w:rPr>
          <w:i/>
          <w:color w:val="000000"/>
        </w:rPr>
        <w:t>.</w:t>
      </w:r>
      <w:r w:rsidR="00591FC6" w:rsidRPr="002611E2">
        <w:rPr>
          <w:i/>
          <w:color w:val="000000"/>
        </w:rPr>
        <w:tab/>
      </w:r>
      <w:r w:rsidR="000E3745" w:rsidRPr="002611E2">
        <w:rPr>
          <w:i/>
          <w:color w:val="000000"/>
        </w:rPr>
        <w:t>Anfechtung der Kündigung (§§ 119 ff BGB)</w:t>
      </w:r>
    </w:p>
    <w:p w14:paraId="3B73DE54" w14:textId="2D40485B" w:rsidR="00591FC6" w:rsidRDefault="000E3745" w:rsidP="00126328">
      <w:pPr>
        <w:tabs>
          <w:tab w:val="left" w:pos="357"/>
        </w:tabs>
        <w:ind w:left="357"/>
        <w:jc w:val="both"/>
        <w:rPr>
          <w:rFonts w:ascii="Arial" w:hAnsi="Arial"/>
          <w:color w:val="000000"/>
          <w:sz w:val="20"/>
        </w:rPr>
      </w:pPr>
      <w:r w:rsidRPr="002611E2">
        <w:rPr>
          <w:rFonts w:ascii="Arial" w:hAnsi="Arial"/>
          <w:color w:val="000000"/>
          <w:sz w:val="20"/>
        </w:rPr>
        <w:t>Wie alle Rechtsgeschäfte ist auch die Kündigung wegen Irrtums, widerrechtlicher Drohung oder Täuschung anfechtbar.</w:t>
      </w:r>
    </w:p>
    <w:p w14:paraId="16248774" w14:textId="126D300E" w:rsidR="00863D1C" w:rsidRDefault="00863D1C" w:rsidP="00126328">
      <w:pPr>
        <w:tabs>
          <w:tab w:val="left" w:pos="357"/>
        </w:tabs>
        <w:ind w:left="357"/>
        <w:jc w:val="both"/>
        <w:rPr>
          <w:rFonts w:ascii="Arial" w:hAnsi="Arial"/>
          <w:color w:val="000000"/>
          <w:sz w:val="20"/>
        </w:rPr>
      </w:pPr>
    </w:p>
    <w:p w14:paraId="01D9446F" w14:textId="2765DF2F" w:rsidR="00974A64" w:rsidRDefault="00974A64">
      <w:pPr>
        <w:rPr>
          <w:rFonts w:ascii="Arial" w:hAnsi="Arial"/>
          <w:color w:val="000000"/>
          <w:sz w:val="20"/>
        </w:rPr>
      </w:pPr>
      <w:r>
        <w:rPr>
          <w:rFonts w:ascii="Arial" w:hAnsi="Arial"/>
          <w:color w:val="000000"/>
          <w:sz w:val="20"/>
        </w:rPr>
        <w:br w:type="page"/>
      </w:r>
    </w:p>
    <w:p w14:paraId="0A2FE226" w14:textId="77777777" w:rsidR="00863D1C" w:rsidRPr="00126328" w:rsidRDefault="00863D1C" w:rsidP="00126328">
      <w:pPr>
        <w:tabs>
          <w:tab w:val="left" w:pos="357"/>
        </w:tabs>
        <w:ind w:left="357"/>
        <w:jc w:val="both"/>
        <w:rPr>
          <w:rFonts w:ascii="Arial" w:hAnsi="Arial"/>
          <w:color w:val="000000"/>
          <w:sz w:val="20"/>
        </w:rPr>
      </w:pPr>
    </w:p>
    <w:p w14:paraId="672509EA" w14:textId="77777777" w:rsidR="005B3FC0" w:rsidRPr="002611E2" w:rsidRDefault="000C4AEA">
      <w:pPr>
        <w:jc w:val="both"/>
        <w:rPr>
          <w:rFonts w:ascii="Arial" w:hAnsi="Arial"/>
          <w:b/>
          <w:color w:val="000000"/>
          <w:szCs w:val="24"/>
        </w:rPr>
      </w:pPr>
      <w:bookmarkStart w:id="43" w:name="Pers_15_KündSchutz_GerichtlichesVerfahre"/>
      <w:bookmarkEnd w:id="43"/>
      <w:r w:rsidRPr="002611E2">
        <w:rPr>
          <w:rFonts w:ascii="Arial" w:hAnsi="Arial"/>
          <w:b/>
          <w:color w:val="000000"/>
          <w:szCs w:val="24"/>
        </w:rPr>
        <w:t>Gerichtliches Verfahren</w:t>
      </w:r>
    </w:p>
    <w:p w14:paraId="12FA4834" w14:textId="41351FB8" w:rsidR="005B3FC0" w:rsidRDefault="005B3FC0">
      <w:pPr>
        <w:jc w:val="both"/>
        <w:rPr>
          <w:rFonts w:ascii="Arial" w:hAnsi="Arial"/>
          <w:color w:val="000000"/>
          <w:sz w:val="20"/>
        </w:rPr>
      </w:pPr>
    </w:p>
    <w:p w14:paraId="0CCC04D5" w14:textId="69C1EBD3" w:rsidR="00F45515" w:rsidRPr="00F45515" w:rsidRDefault="00F45515" w:rsidP="00F45515">
      <w:pPr>
        <w:jc w:val="both"/>
        <w:rPr>
          <w:rFonts w:ascii="Arial" w:hAnsi="Arial"/>
          <w:color w:val="000000"/>
          <w:sz w:val="20"/>
        </w:rPr>
      </w:pPr>
      <w:r w:rsidRPr="00F45515">
        <w:rPr>
          <w:rFonts w:ascii="Arial" w:hAnsi="Arial"/>
          <w:color w:val="000000"/>
          <w:sz w:val="20"/>
        </w:rPr>
        <w:t xml:space="preserve">Zur Geltendmachung der Unwirksamkeit </w:t>
      </w:r>
      <w:r>
        <w:rPr>
          <w:rFonts w:ascii="Arial" w:hAnsi="Arial"/>
          <w:color w:val="000000"/>
          <w:sz w:val="20"/>
        </w:rPr>
        <w:t xml:space="preserve">einer </w:t>
      </w:r>
      <w:r w:rsidRPr="00F45515">
        <w:rPr>
          <w:rFonts w:ascii="Arial" w:hAnsi="Arial"/>
          <w:color w:val="000000"/>
          <w:sz w:val="20"/>
        </w:rPr>
        <w:t>Kündigung muss die/der Arbeitnehmer/in innerhalb von 3 Wo</w:t>
      </w:r>
      <w:r w:rsidRPr="00F45515">
        <w:rPr>
          <w:rFonts w:ascii="Arial" w:hAnsi="Arial"/>
          <w:color w:val="000000"/>
          <w:sz w:val="20"/>
        </w:rPr>
        <w:softHyphen/>
        <w:t>chen nach Zugang der schriftlichen Kündigung Klage beim Arbeitsgericht erheben.</w:t>
      </w:r>
      <w:r>
        <w:rPr>
          <w:rFonts w:ascii="Arial" w:hAnsi="Arial"/>
          <w:color w:val="000000"/>
          <w:sz w:val="20"/>
        </w:rPr>
        <w:t xml:space="preserve"> Wird diese Frist verpasst, so gilt die Kündigung als</w:t>
      </w:r>
      <w:r w:rsidR="00627723">
        <w:rPr>
          <w:rFonts w:ascii="Arial" w:hAnsi="Arial"/>
          <w:color w:val="000000"/>
          <w:sz w:val="20"/>
        </w:rPr>
        <w:t xml:space="preserve"> </w:t>
      </w:r>
      <w:r w:rsidR="00627723" w:rsidRPr="005C5C5A">
        <w:rPr>
          <w:rFonts w:ascii="Arial" w:hAnsi="Arial"/>
          <w:sz w:val="20"/>
        </w:rPr>
        <w:t>von Anfang an</w:t>
      </w:r>
      <w:r w:rsidRPr="005C5C5A">
        <w:rPr>
          <w:rFonts w:ascii="Arial" w:hAnsi="Arial"/>
          <w:sz w:val="20"/>
        </w:rPr>
        <w:t xml:space="preserve"> </w:t>
      </w:r>
      <w:r>
        <w:rPr>
          <w:rFonts w:ascii="Arial" w:hAnsi="Arial"/>
          <w:color w:val="000000"/>
          <w:sz w:val="20"/>
        </w:rPr>
        <w:t xml:space="preserve">wirksam. </w:t>
      </w:r>
      <w:r w:rsidRPr="00F45515">
        <w:rPr>
          <w:rFonts w:ascii="Arial" w:hAnsi="Arial"/>
          <w:color w:val="000000"/>
          <w:sz w:val="20"/>
        </w:rPr>
        <w:t xml:space="preserve"> </w:t>
      </w:r>
    </w:p>
    <w:p w14:paraId="2E0EA412" w14:textId="77777777" w:rsidR="00F45515" w:rsidRPr="002611E2" w:rsidRDefault="00F45515">
      <w:pPr>
        <w:jc w:val="both"/>
        <w:rPr>
          <w:rFonts w:ascii="Arial" w:hAnsi="Arial"/>
          <w:color w:val="000000"/>
          <w:sz w:val="20"/>
        </w:rPr>
      </w:pPr>
    </w:p>
    <w:p w14:paraId="26B09F7A" w14:textId="1B02CBAC" w:rsidR="000C4AEA" w:rsidRPr="002611E2" w:rsidRDefault="000C4AEA">
      <w:pPr>
        <w:jc w:val="both"/>
        <w:rPr>
          <w:rFonts w:ascii="Arial" w:hAnsi="Arial"/>
          <w:color w:val="000000"/>
          <w:sz w:val="20"/>
        </w:rPr>
      </w:pPr>
      <w:r w:rsidRPr="002611E2">
        <w:rPr>
          <w:rFonts w:ascii="Arial" w:hAnsi="Arial"/>
          <w:color w:val="000000"/>
          <w:sz w:val="20"/>
        </w:rPr>
        <w:t>Wurde seitens de</w:t>
      </w:r>
      <w:r w:rsidR="00C005C9" w:rsidRPr="002611E2">
        <w:rPr>
          <w:rFonts w:ascii="Arial" w:hAnsi="Arial"/>
          <w:color w:val="000000"/>
          <w:sz w:val="20"/>
        </w:rPr>
        <w:t>r/de</w:t>
      </w:r>
      <w:r w:rsidRPr="002611E2">
        <w:rPr>
          <w:rFonts w:ascii="Arial" w:hAnsi="Arial"/>
          <w:color w:val="000000"/>
          <w:sz w:val="20"/>
        </w:rPr>
        <w:t>s Arbeitnehmer</w:t>
      </w:r>
      <w:r w:rsidR="00C005C9" w:rsidRPr="002611E2">
        <w:rPr>
          <w:rFonts w:ascii="Arial" w:hAnsi="Arial"/>
          <w:color w:val="000000"/>
          <w:sz w:val="20"/>
        </w:rPr>
        <w:t>in/Arbeitnehmer</w:t>
      </w:r>
      <w:r w:rsidRPr="002611E2">
        <w:rPr>
          <w:rFonts w:ascii="Arial" w:hAnsi="Arial"/>
          <w:color w:val="000000"/>
          <w:sz w:val="20"/>
        </w:rPr>
        <w:t xml:space="preserve">s Klage erhoben, </w:t>
      </w:r>
      <w:r w:rsidR="008F4312" w:rsidRPr="002611E2">
        <w:rPr>
          <w:rFonts w:ascii="Arial" w:hAnsi="Arial"/>
          <w:color w:val="000000"/>
          <w:sz w:val="20"/>
        </w:rPr>
        <w:t>findet zunächst eine „Gütever</w:t>
      </w:r>
      <w:r w:rsidR="00C005C9" w:rsidRPr="002611E2">
        <w:rPr>
          <w:rFonts w:ascii="Arial" w:hAnsi="Arial"/>
          <w:color w:val="000000"/>
          <w:sz w:val="20"/>
        </w:rPr>
        <w:softHyphen/>
      </w:r>
      <w:r w:rsidR="008F4312" w:rsidRPr="002611E2">
        <w:rPr>
          <w:rFonts w:ascii="Arial" w:hAnsi="Arial"/>
          <w:color w:val="000000"/>
          <w:sz w:val="20"/>
        </w:rPr>
        <w:t>handlung“ vor dem Vorsitzenden</w:t>
      </w:r>
      <w:r w:rsidR="003B71CD">
        <w:rPr>
          <w:rFonts w:ascii="Arial" w:hAnsi="Arial"/>
          <w:color w:val="000000"/>
          <w:sz w:val="20"/>
        </w:rPr>
        <w:t xml:space="preserve"> </w:t>
      </w:r>
      <w:r w:rsidR="003B71CD" w:rsidRPr="005C5C5A">
        <w:rPr>
          <w:rFonts w:ascii="Arial" w:hAnsi="Arial"/>
          <w:sz w:val="20"/>
        </w:rPr>
        <w:t>Richter</w:t>
      </w:r>
      <w:r w:rsidR="008F4312" w:rsidRPr="005C5C5A">
        <w:rPr>
          <w:rFonts w:ascii="Arial" w:hAnsi="Arial"/>
          <w:sz w:val="20"/>
        </w:rPr>
        <w:t xml:space="preserve"> </w:t>
      </w:r>
      <w:r w:rsidR="008F4312" w:rsidRPr="002611E2">
        <w:rPr>
          <w:rFonts w:ascii="Arial" w:hAnsi="Arial"/>
          <w:color w:val="000000"/>
          <w:sz w:val="20"/>
        </w:rPr>
        <w:t xml:space="preserve">statt. In der Güteverhandlung wird der Sach- und Streitstand erörtert und die Parteien sollen zu einer einvernehmlichen Regelung, einem Vergleich, zur Beendigung des Arbeitsverhältnisses kommen. Meist wird ein solcher Vergleich abgeschlossen, wenn die Parteien nicht mehr miteinander arbeiten wollen. </w:t>
      </w:r>
      <w:r w:rsidR="00D47ED9" w:rsidRPr="005C5C5A">
        <w:rPr>
          <w:rFonts w:ascii="Arial" w:hAnsi="Arial"/>
          <w:sz w:val="20"/>
        </w:rPr>
        <w:t xml:space="preserve">Die Parteien einigen sich dann oftmals darauf, dass die/der Arbeitgeber/in einen Geldbetrag als Abfindung zahlt und das Arbeitsverhältnis im Gegenzug als beendet gilt. Auch wenn diese Abfindung oft einen nicht geringen Geldbetrag ausmacht, muss andererseits auch der ersparte Aufwand und der Betriebsfrieden in diesem Zusammenhang Berücksichtigung finden. </w:t>
      </w:r>
    </w:p>
    <w:p w14:paraId="60E2C1B7" w14:textId="77777777" w:rsidR="008F4312" w:rsidRPr="002611E2" w:rsidRDefault="008F4312">
      <w:pPr>
        <w:jc w:val="both"/>
        <w:rPr>
          <w:rFonts w:ascii="Arial" w:hAnsi="Arial"/>
          <w:color w:val="000000"/>
          <w:sz w:val="20"/>
        </w:rPr>
      </w:pPr>
    </w:p>
    <w:p w14:paraId="762E84BC" w14:textId="15B744D1" w:rsidR="008F4312" w:rsidRPr="002611E2" w:rsidRDefault="008F4312">
      <w:pPr>
        <w:jc w:val="both"/>
        <w:rPr>
          <w:rFonts w:ascii="Arial" w:hAnsi="Arial"/>
          <w:color w:val="000000"/>
          <w:sz w:val="20"/>
        </w:rPr>
      </w:pPr>
      <w:r w:rsidRPr="002611E2">
        <w:rPr>
          <w:rFonts w:ascii="Arial" w:hAnsi="Arial"/>
          <w:color w:val="000000"/>
          <w:sz w:val="20"/>
        </w:rPr>
        <w:t xml:space="preserve">Ist eine gütliche Einigung nicht möglich, </w:t>
      </w:r>
      <w:r w:rsidR="00DF0761" w:rsidRPr="005C5C5A">
        <w:rPr>
          <w:rFonts w:ascii="Arial" w:hAnsi="Arial"/>
          <w:sz w:val="20"/>
        </w:rPr>
        <w:t>bestim</w:t>
      </w:r>
      <w:r w:rsidR="00F76100" w:rsidRPr="005C5C5A">
        <w:rPr>
          <w:rFonts w:ascii="Arial" w:hAnsi="Arial"/>
          <w:sz w:val="20"/>
        </w:rPr>
        <w:t>m</w:t>
      </w:r>
      <w:r w:rsidR="00DF0761" w:rsidRPr="005C5C5A">
        <w:rPr>
          <w:rFonts w:ascii="Arial" w:hAnsi="Arial"/>
          <w:sz w:val="20"/>
        </w:rPr>
        <w:t>t das Gericht einen weiteren Termin zur Durchführung der Verhandlung vor der Kammer (sog. Kammerverhandlung), an welche</w:t>
      </w:r>
      <w:r w:rsidR="00F76100" w:rsidRPr="005C5C5A">
        <w:rPr>
          <w:rFonts w:ascii="Arial" w:hAnsi="Arial"/>
          <w:sz w:val="20"/>
        </w:rPr>
        <w:t>m</w:t>
      </w:r>
      <w:r w:rsidR="00DF0761" w:rsidRPr="005C5C5A">
        <w:rPr>
          <w:rFonts w:ascii="Arial" w:hAnsi="Arial"/>
          <w:sz w:val="20"/>
        </w:rPr>
        <w:t xml:space="preserve"> </w:t>
      </w:r>
      <w:r w:rsidRPr="002611E2">
        <w:rPr>
          <w:rFonts w:ascii="Arial" w:hAnsi="Arial"/>
          <w:color w:val="000000"/>
          <w:sz w:val="20"/>
        </w:rPr>
        <w:t xml:space="preserve">dann zwei ehrenamtliche Richter </w:t>
      </w:r>
      <w:r w:rsidR="00F0360B">
        <w:rPr>
          <w:rFonts w:ascii="Arial" w:hAnsi="Arial"/>
          <w:color w:val="000000"/>
          <w:sz w:val="20"/>
        </w:rPr>
        <w:t>(</w:t>
      </w:r>
      <w:r w:rsidRPr="002611E2">
        <w:rPr>
          <w:rFonts w:ascii="Arial" w:hAnsi="Arial"/>
          <w:color w:val="000000"/>
          <w:sz w:val="20"/>
        </w:rPr>
        <w:t>aus der Ar</w:t>
      </w:r>
      <w:r w:rsidR="00A10D28" w:rsidRPr="002611E2">
        <w:rPr>
          <w:rFonts w:ascii="Arial" w:hAnsi="Arial"/>
          <w:color w:val="000000"/>
          <w:sz w:val="20"/>
        </w:rPr>
        <w:t>beitsgeber- und aus der Arbe</w:t>
      </w:r>
      <w:r w:rsidRPr="002611E2">
        <w:rPr>
          <w:rFonts w:ascii="Arial" w:hAnsi="Arial"/>
          <w:color w:val="000000"/>
          <w:sz w:val="20"/>
        </w:rPr>
        <w:t>i</w:t>
      </w:r>
      <w:r w:rsidR="00A10D28" w:rsidRPr="002611E2">
        <w:rPr>
          <w:rFonts w:ascii="Arial" w:hAnsi="Arial"/>
          <w:color w:val="000000"/>
          <w:sz w:val="20"/>
        </w:rPr>
        <w:t>t</w:t>
      </w:r>
      <w:r w:rsidR="008C7740" w:rsidRPr="002611E2">
        <w:rPr>
          <w:rFonts w:ascii="Arial" w:hAnsi="Arial"/>
          <w:color w:val="000000"/>
          <w:sz w:val="20"/>
        </w:rPr>
        <w:softHyphen/>
      </w:r>
      <w:r w:rsidRPr="002611E2">
        <w:rPr>
          <w:rFonts w:ascii="Arial" w:hAnsi="Arial"/>
          <w:color w:val="000000"/>
          <w:sz w:val="20"/>
        </w:rPr>
        <w:t>nehmerschaft</w:t>
      </w:r>
      <w:r w:rsidR="00F0360B">
        <w:rPr>
          <w:rFonts w:ascii="Arial" w:hAnsi="Arial"/>
          <w:color w:val="000000"/>
          <w:sz w:val="20"/>
        </w:rPr>
        <w:t>)</w:t>
      </w:r>
      <w:r w:rsidRPr="002611E2">
        <w:rPr>
          <w:rFonts w:ascii="Arial" w:hAnsi="Arial"/>
          <w:color w:val="000000"/>
          <w:sz w:val="20"/>
        </w:rPr>
        <w:t xml:space="preserve"> </w:t>
      </w:r>
      <w:r w:rsidR="00EC0575" w:rsidRPr="005C5C5A">
        <w:rPr>
          <w:rFonts w:ascii="Arial" w:hAnsi="Arial"/>
          <w:sz w:val="20"/>
        </w:rPr>
        <w:t xml:space="preserve">neben </w:t>
      </w:r>
      <w:r w:rsidR="00F76100" w:rsidRPr="005C5C5A">
        <w:rPr>
          <w:rFonts w:ascii="Arial" w:hAnsi="Arial"/>
          <w:sz w:val="20"/>
        </w:rPr>
        <w:t>dem</w:t>
      </w:r>
      <w:r w:rsidR="00EC0575" w:rsidRPr="005C5C5A">
        <w:rPr>
          <w:rFonts w:ascii="Arial" w:hAnsi="Arial"/>
          <w:sz w:val="20"/>
        </w:rPr>
        <w:t xml:space="preserve"> Vorsitzenden Richter </w:t>
      </w:r>
      <w:r w:rsidRPr="002611E2">
        <w:rPr>
          <w:rFonts w:ascii="Arial" w:hAnsi="Arial"/>
          <w:color w:val="000000"/>
          <w:sz w:val="20"/>
        </w:rPr>
        <w:t>mitwirken</w:t>
      </w:r>
      <w:r w:rsidR="00F76100">
        <w:rPr>
          <w:rFonts w:ascii="Arial" w:hAnsi="Arial"/>
          <w:color w:val="000000"/>
          <w:sz w:val="20"/>
        </w:rPr>
        <w:t>. A</w:t>
      </w:r>
      <w:r w:rsidR="00F76100" w:rsidRPr="00F76100">
        <w:rPr>
          <w:rFonts w:ascii="Arial" w:hAnsi="Arial"/>
          <w:color w:val="000000"/>
          <w:sz w:val="20"/>
        </w:rPr>
        <w:t xml:space="preserve">uch im Kammertermin </w:t>
      </w:r>
      <w:r w:rsidR="00F76100">
        <w:rPr>
          <w:rFonts w:ascii="Arial" w:hAnsi="Arial"/>
          <w:color w:val="000000"/>
          <w:sz w:val="20"/>
        </w:rPr>
        <w:t xml:space="preserve">besteht </w:t>
      </w:r>
      <w:r w:rsidR="00F76100" w:rsidRPr="00F76100">
        <w:rPr>
          <w:rFonts w:ascii="Arial" w:hAnsi="Arial"/>
          <w:color w:val="000000"/>
          <w:sz w:val="20"/>
        </w:rPr>
        <w:t xml:space="preserve">noch die Möglichkeit, den Streit gütlich beizulegen und einen Vergleich zu schließen. Gelingt eine gütliche Einigung </w:t>
      </w:r>
      <w:r w:rsidR="00F76100">
        <w:rPr>
          <w:rFonts w:ascii="Arial" w:hAnsi="Arial"/>
          <w:color w:val="000000"/>
          <w:sz w:val="20"/>
        </w:rPr>
        <w:t xml:space="preserve">auch hier </w:t>
      </w:r>
      <w:r w:rsidR="00F76100" w:rsidRPr="00F76100">
        <w:rPr>
          <w:rFonts w:ascii="Arial" w:hAnsi="Arial"/>
          <w:color w:val="000000"/>
          <w:sz w:val="20"/>
        </w:rPr>
        <w:t>nicht, trifft das Gericht am Ende der Verhandlung, in der auch eine Beweisaufnahme erfolgen kann, eine Entscheidung.</w:t>
      </w:r>
    </w:p>
    <w:p w14:paraId="71A718C7" w14:textId="77777777" w:rsidR="008F4312" w:rsidRPr="002611E2" w:rsidRDefault="008F4312">
      <w:pPr>
        <w:jc w:val="both"/>
        <w:rPr>
          <w:rFonts w:ascii="Arial" w:hAnsi="Arial"/>
          <w:color w:val="000000"/>
          <w:sz w:val="20"/>
        </w:rPr>
      </w:pPr>
    </w:p>
    <w:p w14:paraId="326E8D7E" w14:textId="77777777" w:rsidR="008F4312" w:rsidRPr="002611E2" w:rsidRDefault="008F4312">
      <w:pPr>
        <w:jc w:val="both"/>
        <w:rPr>
          <w:rFonts w:ascii="Arial" w:hAnsi="Arial"/>
          <w:color w:val="000000"/>
          <w:sz w:val="20"/>
        </w:rPr>
      </w:pPr>
      <w:r w:rsidRPr="002611E2">
        <w:rPr>
          <w:rFonts w:ascii="Arial" w:hAnsi="Arial"/>
          <w:color w:val="000000"/>
          <w:sz w:val="20"/>
        </w:rPr>
        <w:t xml:space="preserve">Im </w:t>
      </w:r>
      <w:r w:rsidR="005A280B" w:rsidRPr="002611E2">
        <w:rPr>
          <w:rFonts w:ascii="Arial" w:hAnsi="Arial"/>
          <w:color w:val="000000"/>
          <w:sz w:val="20"/>
        </w:rPr>
        <w:t xml:space="preserve">erstinstanzlichen </w:t>
      </w:r>
      <w:r w:rsidRPr="002611E2">
        <w:rPr>
          <w:rFonts w:ascii="Arial" w:hAnsi="Arial"/>
          <w:color w:val="000000"/>
          <w:sz w:val="20"/>
        </w:rPr>
        <w:t xml:space="preserve">arbeitsgerichtlichen </w:t>
      </w:r>
      <w:r w:rsidR="00FD2147" w:rsidRPr="002611E2">
        <w:rPr>
          <w:rFonts w:ascii="Arial" w:hAnsi="Arial"/>
          <w:color w:val="000000"/>
          <w:sz w:val="20"/>
        </w:rPr>
        <w:t xml:space="preserve">Verfahren ist im </w:t>
      </w:r>
      <w:r w:rsidR="008C7740" w:rsidRPr="002611E2">
        <w:rPr>
          <w:rFonts w:ascii="Arial" w:hAnsi="Arial"/>
          <w:color w:val="000000"/>
          <w:sz w:val="20"/>
        </w:rPr>
        <w:t>Übrigen</w:t>
      </w:r>
      <w:r w:rsidRPr="002611E2">
        <w:rPr>
          <w:rFonts w:ascii="Arial" w:hAnsi="Arial"/>
          <w:color w:val="000000"/>
          <w:sz w:val="20"/>
        </w:rPr>
        <w:t xml:space="preserve"> die Besonderheit zu beachten, dass unabhängig vom Ausgang des Verfahrens jede Partei der anderen Partei die Anwaltskosten nicht zu erstatten hat, d.</w:t>
      </w:r>
      <w:r w:rsidR="00A10D28" w:rsidRPr="002611E2">
        <w:rPr>
          <w:rFonts w:ascii="Arial" w:hAnsi="Arial"/>
          <w:color w:val="000000"/>
          <w:sz w:val="20"/>
        </w:rPr>
        <w:t xml:space="preserve"> </w:t>
      </w:r>
      <w:r w:rsidRPr="002611E2">
        <w:rPr>
          <w:rFonts w:ascii="Arial" w:hAnsi="Arial"/>
          <w:color w:val="000000"/>
          <w:sz w:val="20"/>
        </w:rPr>
        <w:t xml:space="preserve">h. jeder trägt seine Anwaltskosten selbst. </w:t>
      </w:r>
    </w:p>
    <w:p w14:paraId="3B691A15" w14:textId="77777777" w:rsidR="000F1B97" w:rsidRPr="002611E2" w:rsidRDefault="000F1B97">
      <w:pPr>
        <w:jc w:val="both"/>
        <w:rPr>
          <w:rFonts w:ascii="Arial" w:hAnsi="Arial"/>
          <w:color w:val="000000"/>
          <w:sz w:val="20"/>
        </w:rPr>
      </w:pPr>
    </w:p>
    <w:p w14:paraId="68507686" w14:textId="77777777" w:rsidR="00F31070" w:rsidRPr="00ED09C3" w:rsidRDefault="00F31070" w:rsidP="00F31070">
      <w:pPr>
        <w:jc w:val="both"/>
        <w:rPr>
          <w:rFonts w:ascii="Arial" w:hAnsi="Arial"/>
          <w:strike/>
          <w:color w:val="000000"/>
          <w:szCs w:val="24"/>
        </w:rPr>
      </w:pPr>
    </w:p>
    <w:p w14:paraId="71DFE29F" w14:textId="77777777" w:rsidR="00F31070" w:rsidRPr="00ED09C3" w:rsidRDefault="00F31070" w:rsidP="00F31070">
      <w:pPr>
        <w:jc w:val="both"/>
        <w:rPr>
          <w:rFonts w:ascii="Arial" w:hAnsi="Arial"/>
          <w:b/>
          <w:szCs w:val="24"/>
        </w:rPr>
      </w:pPr>
      <w:bookmarkStart w:id="44" w:name="Sperrzeit"/>
      <w:r w:rsidRPr="00ED09C3">
        <w:rPr>
          <w:rFonts w:ascii="Arial" w:hAnsi="Arial"/>
          <w:b/>
          <w:szCs w:val="24"/>
        </w:rPr>
        <w:t>Sperrzeit beim Arbeitslosengeld:</w:t>
      </w:r>
    </w:p>
    <w:bookmarkEnd w:id="44"/>
    <w:p w14:paraId="3505D5D7" w14:textId="77777777" w:rsidR="00F31070" w:rsidRDefault="00F31070" w:rsidP="00F31070">
      <w:pPr>
        <w:jc w:val="both"/>
        <w:rPr>
          <w:rFonts w:ascii="Arial" w:hAnsi="Arial"/>
          <w:b/>
          <w:sz w:val="20"/>
        </w:rPr>
      </w:pPr>
    </w:p>
    <w:p w14:paraId="3BE9581F" w14:textId="461FB8F2" w:rsidR="00F31070" w:rsidRDefault="00F31070" w:rsidP="00F31070">
      <w:pPr>
        <w:jc w:val="both"/>
        <w:rPr>
          <w:rFonts w:ascii="Arial" w:hAnsi="Arial"/>
          <w:sz w:val="20"/>
        </w:rPr>
      </w:pPr>
      <w:r>
        <w:rPr>
          <w:rFonts w:ascii="Arial" w:hAnsi="Arial"/>
          <w:sz w:val="20"/>
        </w:rPr>
        <w:t xml:space="preserve">§ 159 Abs. 1, 3 SGB III regelt, dass die Agentur für Arbeit eine Sperrzeit hinsichtlich des Anspruchs auf </w:t>
      </w:r>
      <w:r w:rsidRPr="000B4E27">
        <w:rPr>
          <w:rFonts w:ascii="Arial" w:hAnsi="Arial"/>
          <w:sz w:val="20"/>
        </w:rPr>
        <w:t xml:space="preserve">Zahlung von Arbeitslosengeld von </w:t>
      </w:r>
      <w:r>
        <w:rPr>
          <w:rFonts w:ascii="Arial" w:hAnsi="Arial"/>
          <w:sz w:val="20"/>
        </w:rPr>
        <w:t xml:space="preserve">in der Regel </w:t>
      </w:r>
      <w:r w:rsidRPr="000B4E27">
        <w:rPr>
          <w:rFonts w:ascii="Arial" w:hAnsi="Arial"/>
          <w:sz w:val="20"/>
        </w:rPr>
        <w:t>12 Wochen verhäng</w:t>
      </w:r>
      <w:r>
        <w:rPr>
          <w:rFonts w:ascii="Arial" w:hAnsi="Arial"/>
          <w:sz w:val="20"/>
        </w:rPr>
        <w:t>t</w:t>
      </w:r>
      <w:r w:rsidRPr="000B4E27">
        <w:rPr>
          <w:rFonts w:ascii="Arial" w:hAnsi="Arial"/>
          <w:sz w:val="20"/>
        </w:rPr>
        <w:t>, wenn die Arbeitnehmerin oder der Arbeitnehmer sich versicherungswidrig verhalten hat,</w:t>
      </w:r>
      <w:r w:rsidR="008A3158">
        <w:rPr>
          <w:rFonts w:ascii="Arial" w:hAnsi="Arial"/>
          <w:sz w:val="20"/>
        </w:rPr>
        <w:t xml:space="preserve"> </w:t>
      </w:r>
      <w:r w:rsidRPr="000B4E27">
        <w:rPr>
          <w:rFonts w:ascii="Arial" w:hAnsi="Arial"/>
          <w:sz w:val="20"/>
        </w:rPr>
        <w:t xml:space="preserve">ohne dafür einen wichtigen Grund zu haben. Versicherungswidriges Verhalten liegt vor, wenn die oder der Arbeitslose das Beschäftigungsverhältnis gelöst oder durch ein arbeitsvertragswidriges Verhalten Anlass für die Lösung des Beschäftigungsverhältnisses gegeben und dadurch vorsätzlich oder grob fahrlässig die Arbeitslosigkeit </w:t>
      </w:r>
      <w:r w:rsidRPr="00C43BE1">
        <w:rPr>
          <w:rFonts w:ascii="Arial" w:hAnsi="Arial"/>
          <w:sz w:val="20"/>
        </w:rPr>
        <w:t>herbeigeführt hat.</w:t>
      </w:r>
      <w:r>
        <w:rPr>
          <w:rFonts w:ascii="Arial" w:hAnsi="Arial"/>
          <w:sz w:val="20"/>
        </w:rPr>
        <w:t xml:space="preserve"> </w:t>
      </w:r>
      <w:r w:rsidRPr="00C43BE1">
        <w:rPr>
          <w:rFonts w:ascii="Arial" w:hAnsi="Arial"/>
          <w:sz w:val="20"/>
        </w:rPr>
        <w:t>Unter grob fahrlässigem Herbeiführen wird z.B. die Eigenkündigung</w:t>
      </w:r>
      <w:r>
        <w:rPr>
          <w:rFonts w:ascii="Arial" w:hAnsi="Arial"/>
          <w:sz w:val="20"/>
        </w:rPr>
        <w:t xml:space="preserve"> der Arbeitnehmerin/ des Arbeitnehmers ohne wichtigen Grund</w:t>
      </w:r>
      <w:r w:rsidRPr="00C43BE1">
        <w:rPr>
          <w:rFonts w:ascii="Arial" w:hAnsi="Arial"/>
          <w:sz w:val="20"/>
        </w:rPr>
        <w:t xml:space="preserve">, der </w:t>
      </w:r>
      <w:r>
        <w:rPr>
          <w:rFonts w:ascii="Arial" w:hAnsi="Arial"/>
          <w:sz w:val="20"/>
        </w:rPr>
        <w:t xml:space="preserve">Abschluss eines </w:t>
      </w:r>
      <w:r w:rsidRPr="00C43BE1">
        <w:rPr>
          <w:rFonts w:ascii="Arial" w:hAnsi="Arial"/>
          <w:sz w:val="20"/>
        </w:rPr>
        <w:t>Aufhebungsvertrag</w:t>
      </w:r>
      <w:r>
        <w:rPr>
          <w:rFonts w:ascii="Arial" w:hAnsi="Arial"/>
          <w:sz w:val="20"/>
        </w:rPr>
        <w:t>es</w:t>
      </w:r>
      <w:r w:rsidRPr="00C43BE1">
        <w:rPr>
          <w:rFonts w:ascii="Arial" w:hAnsi="Arial"/>
          <w:sz w:val="20"/>
        </w:rPr>
        <w:t xml:space="preserve"> </w:t>
      </w:r>
      <w:r>
        <w:rPr>
          <w:rFonts w:ascii="Arial" w:hAnsi="Arial"/>
          <w:sz w:val="20"/>
        </w:rPr>
        <w:t xml:space="preserve">ohne wichtigen Grund </w:t>
      </w:r>
      <w:r w:rsidRPr="00C43BE1">
        <w:rPr>
          <w:rFonts w:ascii="Arial" w:hAnsi="Arial"/>
          <w:sz w:val="20"/>
        </w:rPr>
        <w:t xml:space="preserve">oder eine Kündigung </w:t>
      </w:r>
      <w:r>
        <w:rPr>
          <w:rFonts w:ascii="Arial" w:hAnsi="Arial"/>
          <w:sz w:val="20"/>
        </w:rPr>
        <w:t>durch die/den Arbeitgeber/in, welche die/der Arbeitnehmer/in selbstverschuldet herbeigeführt hat</w:t>
      </w:r>
      <w:r w:rsidR="002E7175">
        <w:rPr>
          <w:rFonts w:ascii="Arial" w:hAnsi="Arial"/>
          <w:sz w:val="20"/>
        </w:rPr>
        <w:t>, eingeordnet</w:t>
      </w:r>
      <w:r>
        <w:rPr>
          <w:rFonts w:ascii="Arial" w:hAnsi="Arial"/>
          <w:sz w:val="20"/>
        </w:rPr>
        <w:t xml:space="preserve">. Dies kann vor allem bei Kündigungen aus wichtigem Grund und verhaltensbedingten Gründen der Fall sein, ist jedoch auch bei personenbedingten Kündigungen je nach konkretem Einzelfall durchaus möglich. </w:t>
      </w:r>
    </w:p>
    <w:p w14:paraId="01E66DE4" w14:textId="55841BCD" w:rsidR="00F31070" w:rsidRPr="00C43BE1" w:rsidRDefault="00F31070" w:rsidP="00F31070">
      <w:pPr>
        <w:jc w:val="both"/>
        <w:rPr>
          <w:rFonts w:ascii="Arial" w:hAnsi="Arial"/>
          <w:sz w:val="20"/>
        </w:rPr>
      </w:pPr>
      <w:r>
        <w:rPr>
          <w:rFonts w:ascii="Arial" w:hAnsi="Arial"/>
          <w:sz w:val="20"/>
        </w:rPr>
        <w:t>Ob ein Fall gegeben ist, in welchem eine Sperrzeit angeordnet wird, entscheidet je</w:t>
      </w:r>
      <w:r w:rsidR="002E7175">
        <w:rPr>
          <w:rFonts w:ascii="Arial" w:hAnsi="Arial"/>
          <w:sz w:val="20"/>
        </w:rPr>
        <w:t>weils</w:t>
      </w:r>
      <w:r>
        <w:rPr>
          <w:rFonts w:ascii="Arial" w:hAnsi="Arial"/>
          <w:sz w:val="20"/>
        </w:rPr>
        <w:t xml:space="preserve"> die Agentur für Arbeit. Vor allem bei Kündigungen durch die Arbeitnehmerin oder den Arbeitnehmer selbst, sowie bei Aufhebungsverträgen, sollte die/der Arbeitnehmer/in zuvor mit der Agentur für Arbeit klären, ob in diesem Fall mit einer Sperrzeit zu rechnen ist.</w:t>
      </w:r>
    </w:p>
    <w:p w14:paraId="08A9CC52" w14:textId="7A5FC483" w:rsidR="00C94E1F" w:rsidRDefault="003C39F7" w:rsidP="00C94E1F">
      <w:pPr>
        <w:jc w:val="both"/>
        <w:rPr>
          <w:rFonts w:ascii="Arial" w:hAnsi="Arial"/>
          <w:sz w:val="20"/>
        </w:rPr>
      </w:pPr>
      <w:r>
        <w:rPr>
          <w:rFonts w:ascii="Arial" w:hAnsi="Arial"/>
          <w:sz w:val="20"/>
        </w:rPr>
        <w:t>Auch bei Kündigungen durch die/den Arbeitgeber/in kann dies dazu führen, dass die Agentur für Arbeit eine Sperrzeit hinsichtlich der Zahlung von Arbeitslosengelf für die/den Arbeitnehmer/in verhängt. Es kommt dabei entscheidend auf die Umstände des Einzelfalles an</w:t>
      </w:r>
      <w:r w:rsidR="00C94E1F">
        <w:rPr>
          <w:rFonts w:ascii="Arial" w:hAnsi="Arial"/>
          <w:sz w:val="20"/>
        </w:rPr>
        <w:t>.</w:t>
      </w:r>
    </w:p>
    <w:p w14:paraId="4702D4BE" w14:textId="77777777" w:rsidR="00C94E1F" w:rsidRDefault="00C94E1F">
      <w:pPr>
        <w:rPr>
          <w:rFonts w:ascii="Arial" w:hAnsi="Arial"/>
          <w:sz w:val="20"/>
        </w:rPr>
      </w:pPr>
      <w:r>
        <w:rPr>
          <w:rFonts w:ascii="Arial" w:hAnsi="Arial"/>
          <w:sz w:val="20"/>
        </w:rPr>
        <w:br w:type="page"/>
      </w:r>
    </w:p>
    <w:p w14:paraId="348F5940" w14:textId="77777777" w:rsidR="003C39F7" w:rsidRDefault="003C39F7" w:rsidP="00C94E1F">
      <w:pPr>
        <w:jc w:val="both"/>
        <w:rPr>
          <w:rFonts w:ascii="Arial" w:hAnsi="Arial"/>
          <w:sz w:val="20"/>
        </w:rPr>
      </w:pPr>
    </w:p>
    <w:p w14:paraId="089175C1" w14:textId="77777777" w:rsidR="003C39F7" w:rsidRPr="002611E2" w:rsidRDefault="003C39F7">
      <w:pPr>
        <w:jc w:val="both"/>
        <w:rPr>
          <w:rFonts w:ascii="Arial" w:hAnsi="Arial"/>
          <w:sz w:val="20"/>
        </w:rPr>
      </w:pPr>
    </w:p>
    <w:tbl>
      <w:tblPr>
        <w:tblW w:w="0" w:type="auto"/>
        <w:tblLayout w:type="fixed"/>
        <w:tblCellMar>
          <w:left w:w="70" w:type="dxa"/>
          <w:right w:w="70" w:type="dxa"/>
        </w:tblCellMar>
        <w:tblLook w:val="0000" w:firstRow="0" w:lastRow="0" w:firstColumn="0" w:lastColumn="0" w:noHBand="0" w:noVBand="0"/>
      </w:tblPr>
      <w:tblGrid>
        <w:gridCol w:w="8150"/>
        <w:gridCol w:w="1006"/>
      </w:tblGrid>
      <w:tr w:rsidR="00FD2147" w:rsidRPr="002611E2" w14:paraId="194A0949" w14:textId="77777777">
        <w:trPr>
          <w:cantSplit/>
        </w:trPr>
        <w:tc>
          <w:tcPr>
            <w:tcW w:w="8150" w:type="dxa"/>
            <w:tcBorders>
              <w:top w:val="single" w:sz="6" w:space="0" w:color="auto"/>
              <w:left w:val="single" w:sz="6" w:space="0" w:color="auto"/>
              <w:bottom w:val="single" w:sz="6" w:space="0" w:color="auto"/>
              <w:right w:val="single" w:sz="6" w:space="0" w:color="auto"/>
            </w:tcBorders>
            <w:shd w:val="pct15" w:color="auto" w:fill="FFFFFF"/>
          </w:tcPr>
          <w:p w14:paraId="7354BC34" w14:textId="77777777" w:rsidR="00FD2147" w:rsidRPr="002611E2" w:rsidRDefault="00FD2147" w:rsidP="00782709">
            <w:pPr>
              <w:rPr>
                <w:rFonts w:ascii="Arial" w:hAnsi="Arial"/>
                <w:strike/>
                <w:sz w:val="20"/>
              </w:rPr>
            </w:pPr>
            <w:bookmarkStart w:id="45" w:name="Pers_14_Meldepflicht"/>
            <w:bookmarkEnd w:id="45"/>
          </w:p>
          <w:p w14:paraId="14C507BC" w14:textId="77777777" w:rsidR="00FD2147" w:rsidRPr="002611E2" w:rsidRDefault="00DC5C4A" w:rsidP="00782709">
            <w:pPr>
              <w:jc w:val="center"/>
              <w:rPr>
                <w:rFonts w:ascii="Arial" w:hAnsi="Arial"/>
                <w:b/>
                <w:sz w:val="40"/>
              </w:rPr>
            </w:pPr>
            <w:r w:rsidRPr="002611E2">
              <w:rPr>
                <w:rFonts w:ascii="Arial" w:hAnsi="Arial"/>
                <w:b/>
                <w:sz w:val="40"/>
              </w:rPr>
              <w:t>Hinweis</w:t>
            </w:r>
            <w:r w:rsidR="00F56E9B" w:rsidRPr="002611E2">
              <w:rPr>
                <w:rFonts w:ascii="Arial" w:hAnsi="Arial"/>
                <w:b/>
                <w:sz w:val="40"/>
              </w:rPr>
              <w:t>pflichten der/</w:t>
            </w:r>
            <w:r w:rsidR="00FD2147" w:rsidRPr="002611E2">
              <w:rPr>
                <w:rFonts w:ascii="Arial" w:hAnsi="Arial"/>
                <w:b/>
                <w:sz w:val="40"/>
              </w:rPr>
              <w:t>des Arbeitgeber</w:t>
            </w:r>
            <w:r w:rsidR="00F56E9B" w:rsidRPr="002611E2">
              <w:rPr>
                <w:rFonts w:ascii="Arial" w:hAnsi="Arial"/>
                <w:b/>
                <w:sz w:val="40"/>
              </w:rPr>
              <w:t>i</w:t>
            </w:r>
            <w:r w:rsidR="00FD2147" w:rsidRPr="002611E2">
              <w:rPr>
                <w:rFonts w:ascii="Arial" w:hAnsi="Arial"/>
                <w:b/>
                <w:sz w:val="40"/>
              </w:rPr>
              <w:t>n</w:t>
            </w:r>
            <w:r w:rsidR="00F56E9B" w:rsidRPr="002611E2">
              <w:rPr>
                <w:rFonts w:ascii="Arial" w:hAnsi="Arial"/>
                <w:b/>
                <w:sz w:val="40"/>
              </w:rPr>
              <w:t>/Arbeitgebers</w:t>
            </w:r>
          </w:p>
          <w:p w14:paraId="65C6800D" w14:textId="77777777" w:rsidR="00FD2147" w:rsidRPr="002611E2" w:rsidRDefault="00FD2147" w:rsidP="00782709">
            <w:pPr>
              <w:rPr>
                <w:rFonts w:ascii="Arial" w:hAnsi="Arial"/>
                <w:sz w:val="20"/>
              </w:rPr>
            </w:pPr>
          </w:p>
        </w:tc>
        <w:tc>
          <w:tcPr>
            <w:tcW w:w="1006" w:type="dxa"/>
            <w:tcBorders>
              <w:top w:val="single" w:sz="6" w:space="0" w:color="auto"/>
              <w:left w:val="single" w:sz="6" w:space="0" w:color="auto"/>
              <w:bottom w:val="single" w:sz="6" w:space="0" w:color="auto"/>
              <w:right w:val="single" w:sz="6" w:space="0" w:color="auto"/>
            </w:tcBorders>
            <w:shd w:val="pct20" w:color="auto" w:fill="FFFFFF"/>
            <w:vAlign w:val="center"/>
          </w:tcPr>
          <w:p w14:paraId="0B2B5AE0" w14:textId="77777777" w:rsidR="00FD2147" w:rsidRPr="002611E2" w:rsidRDefault="009A6A01" w:rsidP="00F56E9B">
            <w:pPr>
              <w:jc w:val="center"/>
              <w:rPr>
                <w:rFonts w:ascii="Arial" w:hAnsi="Arial"/>
                <w:b/>
                <w:sz w:val="30"/>
                <w:szCs w:val="30"/>
              </w:rPr>
            </w:pPr>
            <w:r w:rsidRPr="002611E2">
              <w:rPr>
                <w:rFonts w:ascii="Arial" w:hAnsi="Arial"/>
                <w:b/>
                <w:sz w:val="30"/>
                <w:szCs w:val="30"/>
              </w:rPr>
              <w:t>4.</w:t>
            </w:r>
            <w:r w:rsidR="00F56E9B" w:rsidRPr="002611E2">
              <w:rPr>
                <w:rFonts w:ascii="Arial" w:hAnsi="Arial"/>
                <w:b/>
                <w:sz w:val="30"/>
                <w:szCs w:val="30"/>
              </w:rPr>
              <w:t>3</w:t>
            </w:r>
          </w:p>
        </w:tc>
      </w:tr>
    </w:tbl>
    <w:p w14:paraId="4852FB0E" w14:textId="77777777" w:rsidR="00FD2147" w:rsidRPr="002611E2" w:rsidRDefault="00FD2147">
      <w:pPr>
        <w:jc w:val="both"/>
        <w:rPr>
          <w:rFonts w:ascii="Arial" w:hAnsi="Arial"/>
          <w:sz w:val="20"/>
        </w:rPr>
      </w:pPr>
    </w:p>
    <w:p w14:paraId="32761124" w14:textId="77777777" w:rsidR="00F56E9B" w:rsidRPr="002611E2" w:rsidRDefault="00F56E9B">
      <w:pPr>
        <w:jc w:val="both"/>
        <w:rPr>
          <w:rFonts w:ascii="Arial" w:hAnsi="Arial"/>
          <w:sz w:val="20"/>
        </w:rPr>
      </w:pPr>
    </w:p>
    <w:p w14:paraId="767C6FBC" w14:textId="77777777" w:rsidR="00B324DB" w:rsidRPr="002611E2" w:rsidRDefault="00B324DB" w:rsidP="00142BC1">
      <w:pPr>
        <w:jc w:val="both"/>
        <w:rPr>
          <w:rFonts w:ascii="Arial" w:hAnsi="Arial"/>
          <w:b/>
          <w:szCs w:val="24"/>
        </w:rPr>
      </w:pPr>
      <w:bookmarkStart w:id="46" w:name="Pers_14_Meldepflicht_Arbeitsamt"/>
      <w:bookmarkEnd w:id="46"/>
      <w:r w:rsidRPr="002611E2">
        <w:rPr>
          <w:rFonts w:ascii="Arial" w:hAnsi="Arial"/>
          <w:b/>
          <w:szCs w:val="24"/>
        </w:rPr>
        <w:t>Meldung bei</w:t>
      </w:r>
      <w:r w:rsidR="008227DB" w:rsidRPr="002611E2">
        <w:rPr>
          <w:rFonts w:ascii="Arial" w:hAnsi="Arial"/>
          <w:b/>
          <w:szCs w:val="24"/>
        </w:rPr>
        <w:t xml:space="preserve"> der Agentur für Arbeit</w:t>
      </w:r>
    </w:p>
    <w:p w14:paraId="1ED78173" w14:textId="77777777" w:rsidR="009A6A01" w:rsidRPr="002611E2" w:rsidRDefault="009A6A01" w:rsidP="00142BC1">
      <w:pPr>
        <w:rPr>
          <w:rFonts w:ascii="Arial" w:hAnsi="Arial" w:cs="Arial"/>
          <w:color w:val="000000"/>
          <w:sz w:val="20"/>
        </w:rPr>
      </w:pPr>
    </w:p>
    <w:p w14:paraId="62321611" w14:textId="27E63DF6" w:rsidR="00EE5E4C" w:rsidRPr="00893DD6" w:rsidRDefault="00CD5951" w:rsidP="00010A6C">
      <w:pPr>
        <w:jc w:val="both"/>
        <w:rPr>
          <w:rFonts w:ascii="Arial" w:hAnsi="Arial" w:cs="Arial"/>
          <w:color w:val="000000" w:themeColor="text1"/>
          <w:sz w:val="20"/>
        </w:rPr>
      </w:pPr>
      <w:r w:rsidRPr="00893DD6">
        <w:rPr>
          <w:rFonts w:ascii="Arial" w:hAnsi="Arial" w:cs="Arial"/>
          <w:color w:val="000000" w:themeColor="text1"/>
          <w:sz w:val="20"/>
        </w:rPr>
        <w:t>Die/der Arbeitgeber/in soll nach § 2 Abs. 2 Nr. 3 SGB III die/den Arbeitnehmer/in vor Beendigung des Arbeitsverhältnisses frühzeitig u. a. über die Notwendigkeit eigener Aktivitäten bei der Suche</w:t>
      </w:r>
      <w:r w:rsidR="00FC2839" w:rsidRPr="00893DD6">
        <w:rPr>
          <w:rFonts w:ascii="Arial" w:hAnsi="Arial" w:cs="Arial"/>
          <w:color w:val="000000" w:themeColor="text1"/>
          <w:sz w:val="20"/>
        </w:rPr>
        <w:t xml:space="preserve"> </w:t>
      </w:r>
      <w:r w:rsidRPr="00893DD6">
        <w:rPr>
          <w:rFonts w:ascii="Arial" w:hAnsi="Arial" w:cs="Arial"/>
          <w:color w:val="000000" w:themeColor="text1"/>
          <w:sz w:val="20"/>
        </w:rPr>
        <w:t>nach</w:t>
      </w:r>
      <w:r w:rsidR="00FC2839" w:rsidRPr="00893DD6">
        <w:rPr>
          <w:rFonts w:ascii="Arial" w:hAnsi="Arial" w:cs="Arial"/>
          <w:color w:val="000000" w:themeColor="text1"/>
          <w:sz w:val="20"/>
        </w:rPr>
        <w:t xml:space="preserve"> </w:t>
      </w:r>
      <w:r w:rsidRPr="00893DD6">
        <w:rPr>
          <w:rFonts w:ascii="Arial" w:hAnsi="Arial" w:cs="Arial"/>
          <w:color w:val="000000" w:themeColor="text1"/>
          <w:sz w:val="20"/>
        </w:rPr>
        <w:t>einer anderen Beschäftigung sowie über die Verpflichtung zur frühzeitigen Meldung bei</w:t>
      </w:r>
      <w:r w:rsidR="00010A6C" w:rsidRPr="00893DD6">
        <w:rPr>
          <w:rFonts w:ascii="Arial" w:hAnsi="Arial" w:cs="Arial"/>
          <w:color w:val="000000" w:themeColor="text1"/>
          <w:sz w:val="20"/>
        </w:rPr>
        <w:t xml:space="preserve"> </w:t>
      </w:r>
      <w:r w:rsidRPr="00893DD6">
        <w:rPr>
          <w:rFonts w:ascii="Arial" w:hAnsi="Arial" w:cs="Arial"/>
          <w:color w:val="000000" w:themeColor="text1"/>
          <w:sz w:val="20"/>
        </w:rPr>
        <w:t>der Agentur für Arbeit nach § 38 Abs. 1 SGB III informieren und sie/ihn hierzu freistellen.</w:t>
      </w:r>
      <w:r w:rsidR="006E6B1A" w:rsidRPr="00893DD6">
        <w:rPr>
          <w:rFonts w:ascii="Arial" w:hAnsi="Arial" w:cs="Arial"/>
          <w:color w:val="000000" w:themeColor="text1"/>
          <w:sz w:val="20"/>
        </w:rPr>
        <w:t xml:space="preserve"> Diese Pflicht besteht sowohl bei einer Kündigung </w:t>
      </w:r>
      <w:r w:rsidR="00E73057" w:rsidRPr="00893DD6">
        <w:rPr>
          <w:rFonts w:ascii="Arial" w:hAnsi="Arial" w:cs="Arial"/>
          <w:color w:val="000000" w:themeColor="text1"/>
          <w:sz w:val="20"/>
        </w:rPr>
        <w:t xml:space="preserve">durch </w:t>
      </w:r>
      <w:r w:rsidR="006E6B1A" w:rsidRPr="00893DD6">
        <w:rPr>
          <w:rFonts w:ascii="Arial" w:hAnsi="Arial" w:cs="Arial"/>
          <w:color w:val="000000" w:themeColor="text1"/>
          <w:sz w:val="20"/>
        </w:rPr>
        <w:t>d</w:t>
      </w:r>
      <w:r w:rsidR="00E73057" w:rsidRPr="00893DD6">
        <w:rPr>
          <w:rFonts w:ascii="Arial" w:hAnsi="Arial" w:cs="Arial"/>
          <w:color w:val="000000" w:themeColor="text1"/>
          <w:sz w:val="20"/>
        </w:rPr>
        <w:t>ie</w:t>
      </w:r>
      <w:r w:rsidR="006E6B1A" w:rsidRPr="00893DD6">
        <w:rPr>
          <w:rFonts w:ascii="Arial" w:hAnsi="Arial" w:cs="Arial"/>
          <w:color w:val="000000" w:themeColor="text1"/>
          <w:sz w:val="20"/>
        </w:rPr>
        <w:t xml:space="preserve"> Arbeitgeberin / de</w:t>
      </w:r>
      <w:r w:rsidR="00E73057" w:rsidRPr="00893DD6">
        <w:rPr>
          <w:rFonts w:ascii="Arial" w:hAnsi="Arial" w:cs="Arial"/>
          <w:color w:val="000000" w:themeColor="text1"/>
          <w:sz w:val="20"/>
        </w:rPr>
        <w:t>n</w:t>
      </w:r>
      <w:r w:rsidR="006E6B1A" w:rsidRPr="00893DD6">
        <w:rPr>
          <w:rFonts w:ascii="Arial" w:hAnsi="Arial" w:cs="Arial"/>
          <w:color w:val="000000" w:themeColor="text1"/>
          <w:sz w:val="20"/>
        </w:rPr>
        <w:t xml:space="preserve"> Arbeitgeber, als auch bei einer Kündigung du</w:t>
      </w:r>
      <w:r w:rsidR="00E73057" w:rsidRPr="00893DD6">
        <w:rPr>
          <w:rFonts w:ascii="Arial" w:hAnsi="Arial" w:cs="Arial"/>
          <w:color w:val="000000" w:themeColor="text1"/>
          <w:sz w:val="20"/>
        </w:rPr>
        <w:t>r</w:t>
      </w:r>
      <w:r w:rsidR="006E6B1A" w:rsidRPr="00893DD6">
        <w:rPr>
          <w:rFonts w:ascii="Arial" w:hAnsi="Arial" w:cs="Arial"/>
          <w:color w:val="000000" w:themeColor="text1"/>
          <w:sz w:val="20"/>
        </w:rPr>
        <w:t>ch die Arbeitnehmerin / den Arbeitnehmer. Außerdem besteht diese Pflicht auch im Falle eines Aufhebungsvertrages.</w:t>
      </w:r>
    </w:p>
    <w:p w14:paraId="36858150" w14:textId="77777777" w:rsidR="0085182A" w:rsidRPr="00893DD6" w:rsidRDefault="0085182A" w:rsidP="009A6A01">
      <w:pPr>
        <w:jc w:val="both"/>
        <w:rPr>
          <w:rFonts w:ascii="Arial" w:hAnsi="Arial" w:cs="Arial"/>
          <w:color w:val="000000" w:themeColor="text1"/>
          <w:sz w:val="20"/>
        </w:rPr>
      </w:pPr>
    </w:p>
    <w:p w14:paraId="3ABEAC8F" w14:textId="1FC191E0" w:rsidR="00FF45BF" w:rsidRPr="002611E2" w:rsidRDefault="00FF45BF" w:rsidP="00142BC1">
      <w:pPr>
        <w:rPr>
          <w:rFonts w:ascii="Arial" w:hAnsi="Arial" w:cs="Arial"/>
          <w:b/>
          <w:i/>
          <w:color w:val="000000"/>
          <w:sz w:val="20"/>
        </w:rPr>
      </w:pPr>
      <w:r w:rsidRPr="002611E2">
        <w:rPr>
          <w:rFonts w:ascii="Arial" w:hAnsi="Arial" w:cs="Arial"/>
          <w:b/>
          <w:bCs/>
          <w:i/>
          <w:color w:val="000000"/>
          <w:sz w:val="20"/>
        </w:rPr>
        <w:t xml:space="preserve">Zeitpunkt der Meldung bei </w:t>
      </w:r>
      <w:r w:rsidR="008227DB" w:rsidRPr="002611E2">
        <w:rPr>
          <w:rFonts w:ascii="Arial" w:hAnsi="Arial" w:cs="Arial"/>
          <w:b/>
          <w:bCs/>
          <w:i/>
          <w:color w:val="000000"/>
          <w:sz w:val="20"/>
        </w:rPr>
        <w:t>der Agentur für Arbeit</w:t>
      </w:r>
      <w:r w:rsidRPr="002611E2">
        <w:rPr>
          <w:rFonts w:ascii="Arial" w:hAnsi="Arial" w:cs="Arial"/>
          <w:b/>
          <w:bCs/>
          <w:i/>
          <w:color w:val="000000"/>
          <w:sz w:val="20"/>
        </w:rPr>
        <w:t xml:space="preserve"> nach Zugang einer Kündigung</w:t>
      </w:r>
      <w:r w:rsidRPr="002611E2">
        <w:rPr>
          <w:rFonts w:ascii="Arial" w:hAnsi="Arial" w:cs="Arial"/>
          <w:b/>
          <w:i/>
          <w:color w:val="000000"/>
          <w:sz w:val="20"/>
        </w:rPr>
        <w:t>:</w:t>
      </w:r>
    </w:p>
    <w:p w14:paraId="3FEEC344" w14:textId="77777777" w:rsidR="00E0234B" w:rsidRPr="002611E2" w:rsidRDefault="00E0234B" w:rsidP="00142BC1">
      <w:pPr>
        <w:rPr>
          <w:rFonts w:ascii="Arial" w:hAnsi="Arial" w:cs="Arial"/>
          <w:color w:val="000000"/>
          <w:sz w:val="20"/>
        </w:rPr>
      </w:pPr>
    </w:p>
    <w:p w14:paraId="178930C2" w14:textId="77777777" w:rsidR="00E82B80" w:rsidRDefault="00FF45BF" w:rsidP="00142BC1">
      <w:pPr>
        <w:rPr>
          <w:rFonts w:ascii="Arial" w:hAnsi="Arial" w:cs="Arial"/>
          <w:color w:val="000000"/>
          <w:sz w:val="20"/>
          <w:u w:val="single"/>
        </w:rPr>
      </w:pPr>
      <w:r w:rsidRPr="001D3ED5">
        <w:rPr>
          <w:rFonts w:ascii="Arial" w:hAnsi="Arial" w:cs="Arial"/>
          <w:color w:val="000000"/>
          <w:sz w:val="20"/>
          <w:u w:val="single"/>
        </w:rPr>
        <w:t>Unbefristete Arbeitsverhältnisse</w:t>
      </w:r>
      <w:r w:rsidR="00E82B80">
        <w:rPr>
          <w:rFonts w:ascii="Arial" w:hAnsi="Arial" w:cs="Arial"/>
          <w:color w:val="000000"/>
          <w:sz w:val="20"/>
          <w:u w:val="single"/>
        </w:rPr>
        <w:t>:</w:t>
      </w:r>
    </w:p>
    <w:p w14:paraId="148975A8" w14:textId="4DC4F21D" w:rsidR="00685DC9" w:rsidRPr="001D3ED5" w:rsidRDefault="00F157DD" w:rsidP="00142BC1">
      <w:pPr>
        <w:rPr>
          <w:rFonts w:ascii="Arial" w:hAnsi="Arial" w:cs="Arial"/>
          <w:color w:val="000000"/>
          <w:sz w:val="20"/>
          <w:u w:val="single"/>
        </w:rPr>
      </w:pPr>
      <w:r w:rsidRPr="00E82B80">
        <w:rPr>
          <w:rFonts w:ascii="Arial" w:hAnsi="Arial" w:cs="Arial"/>
          <w:color w:val="000000"/>
          <w:sz w:val="20"/>
        </w:rPr>
        <w:tab/>
      </w:r>
    </w:p>
    <w:p w14:paraId="45C5CEF6" w14:textId="4D32E11B" w:rsidR="00FF45BF" w:rsidRDefault="00685DC9" w:rsidP="00685DC9">
      <w:pPr>
        <w:rPr>
          <w:rFonts w:ascii="Arial" w:hAnsi="Arial" w:cs="Arial"/>
          <w:color w:val="000000"/>
          <w:sz w:val="20"/>
        </w:rPr>
      </w:pPr>
      <w:r w:rsidRPr="001D3ED5">
        <w:rPr>
          <w:rFonts w:ascii="Arial" w:hAnsi="Arial" w:cs="Arial"/>
          <w:color w:val="000000" w:themeColor="text1"/>
          <w:sz w:val="20"/>
        </w:rPr>
        <w:t>Kündigungsfrist</w:t>
      </w:r>
      <w:r w:rsidR="006E6B1A" w:rsidRPr="001D3ED5">
        <w:rPr>
          <w:rFonts w:ascii="Arial" w:hAnsi="Arial" w:cs="Arial"/>
          <w:color w:val="000000" w:themeColor="text1"/>
          <w:sz w:val="20"/>
        </w:rPr>
        <w:t>/Beendigungszeitraum</w:t>
      </w:r>
      <w:r w:rsidRPr="001D3ED5">
        <w:rPr>
          <w:rFonts w:ascii="Arial" w:hAnsi="Arial" w:cs="Arial"/>
          <w:color w:val="000000" w:themeColor="text1"/>
          <w:sz w:val="20"/>
        </w:rPr>
        <w:t xml:space="preserve"> kürzer als 3 Monate:</w:t>
      </w:r>
      <w:r>
        <w:rPr>
          <w:rFonts w:ascii="Arial" w:hAnsi="Arial" w:cs="Arial"/>
          <w:color w:val="FF0000"/>
          <w:sz w:val="20"/>
        </w:rPr>
        <w:tab/>
      </w:r>
      <w:r w:rsidR="00EE5F6A" w:rsidRPr="002611E2">
        <w:rPr>
          <w:rFonts w:ascii="Arial" w:hAnsi="Arial" w:cs="Arial"/>
          <w:color w:val="000000"/>
          <w:sz w:val="20"/>
        </w:rPr>
        <w:t xml:space="preserve">unverzüglich (innerhalb von </w:t>
      </w:r>
      <w:r w:rsidR="0065554C" w:rsidRPr="002611E2">
        <w:rPr>
          <w:rFonts w:ascii="Arial" w:hAnsi="Arial" w:cs="Arial"/>
          <w:color w:val="000000"/>
          <w:sz w:val="20"/>
        </w:rPr>
        <w:t>3</w:t>
      </w:r>
      <w:r w:rsidR="00EE5F6A" w:rsidRPr="002611E2">
        <w:rPr>
          <w:rFonts w:ascii="Arial" w:hAnsi="Arial" w:cs="Arial"/>
          <w:color w:val="000000"/>
          <w:sz w:val="20"/>
        </w:rPr>
        <w:t xml:space="preserve"> Tagen)</w:t>
      </w:r>
    </w:p>
    <w:p w14:paraId="3630F14C" w14:textId="6722ED61" w:rsidR="003A02AE" w:rsidRPr="00E82B80" w:rsidRDefault="003A02AE" w:rsidP="006E6B1A">
      <w:pPr>
        <w:ind w:left="5670" w:hanging="5670"/>
        <w:rPr>
          <w:rFonts w:ascii="Arial" w:hAnsi="Arial" w:cs="Arial"/>
          <w:color w:val="000000" w:themeColor="text1"/>
          <w:sz w:val="20"/>
        </w:rPr>
      </w:pPr>
      <w:r w:rsidRPr="00E82B80">
        <w:rPr>
          <w:rFonts w:ascii="Arial" w:hAnsi="Arial" w:cs="Arial"/>
          <w:color w:val="000000" w:themeColor="text1"/>
          <w:sz w:val="20"/>
        </w:rPr>
        <w:t>Kündigungsfrist</w:t>
      </w:r>
      <w:r w:rsidR="006E6B1A" w:rsidRPr="00E82B80">
        <w:rPr>
          <w:rFonts w:ascii="Arial" w:hAnsi="Arial" w:cs="Arial"/>
          <w:color w:val="000000" w:themeColor="text1"/>
          <w:sz w:val="20"/>
        </w:rPr>
        <w:t>/Beendigungszeitraum</w:t>
      </w:r>
      <w:r w:rsidRPr="00E82B80">
        <w:rPr>
          <w:rFonts w:ascii="Arial" w:hAnsi="Arial" w:cs="Arial"/>
          <w:color w:val="000000" w:themeColor="text1"/>
          <w:sz w:val="20"/>
        </w:rPr>
        <w:t xml:space="preserve"> länger als 3 Monate</w:t>
      </w:r>
      <w:r w:rsidR="00685DC9" w:rsidRPr="00E82B80">
        <w:rPr>
          <w:rFonts w:ascii="Arial" w:hAnsi="Arial" w:cs="Arial"/>
          <w:color w:val="000000" w:themeColor="text1"/>
          <w:sz w:val="20"/>
        </w:rPr>
        <w:t>:</w:t>
      </w:r>
      <w:r w:rsidRPr="00E82B80">
        <w:rPr>
          <w:rFonts w:ascii="Arial" w:hAnsi="Arial" w:cs="Arial"/>
          <w:color w:val="000000" w:themeColor="text1"/>
          <w:sz w:val="20"/>
        </w:rPr>
        <w:tab/>
      </w:r>
      <w:r w:rsidR="00685DC9" w:rsidRPr="00E82B80">
        <w:rPr>
          <w:rFonts w:ascii="Arial" w:hAnsi="Arial" w:cs="Arial"/>
          <w:color w:val="000000" w:themeColor="text1"/>
          <w:sz w:val="20"/>
        </w:rPr>
        <w:t>spätestens 3 Monate vor Beendigung des Arbeitsverhältnisses</w:t>
      </w:r>
    </w:p>
    <w:p w14:paraId="50A1833D" w14:textId="77777777" w:rsidR="00E0234B" w:rsidRPr="002611E2" w:rsidRDefault="00E0234B" w:rsidP="00142BC1">
      <w:pPr>
        <w:rPr>
          <w:rFonts w:ascii="Arial" w:hAnsi="Arial" w:cs="Arial"/>
          <w:color w:val="000000"/>
          <w:sz w:val="20"/>
        </w:rPr>
      </w:pPr>
    </w:p>
    <w:p w14:paraId="3B9905E5" w14:textId="77777777" w:rsidR="00EE5F6A" w:rsidRPr="002611E2" w:rsidRDefault="00EE5F6A" w:rsidP="00142BC1">
      <w:pPr>
        <w:rPr>
          <w:rFonts w:ascii="Arial" w:hAnsi="Arial" w:cs="Arial"/>
          <w:color w:val="000000"/>
          <w:sz w:val="20"/>
        </w:rPr>
      </w:pPr>
    </w:p>
    <w:p w14:paraId="7883EF84" w14:textId="77777777" w:rsidR="00FF45BF" w:rsidRPr="001D3ED5" w:rsidRDefault="00FF45BF" w:rsidP="00142BC1">
      <w:pPr>
        <w:rPr>
          <w:rFonts w:ascii="Arial" w:hAnsi="Arial" w:cs="Arial"/>
          <w:color w:val="000000"/>
          <w:sz w:val="20"/>
          <w:u w:val="single"/>
        </w:rPr>
      </w:pPr>
      <w:r w:rsidRPr="001D3ED5">
        <w:rPr>
          <w:rFonts w:ascii="Arial" w:hAnsi="Arial" w:cs="Arial"/>
          <w:color w:val="000000"/>
          <w:sz w:val="20"/>
          <w:u w:val="single"/>
        </w:rPr>
        <w:t>Befr</w:t>
      </w:r>
      <w:r w:rsidR="00FA6C12" w:rsidRPr="001D3ED5">
        <w:rPr>
          <w:rFonts w:ascii="Arial" w:hAnsi="Arial" w:cs="Arial"/>
          <w:color w:val="000000"/>
          <w:sz w:val="20"/>
          <w:u w:val="single"/>
        </w:rPr>
        <w:t>istete Arbeitsverhältnisse:</w:t>
      </w:r>
    </w:p>
    <w:p w14:paraId="7888862C" w14:textId="7C3598C7" w:rsidR="00FF45BF" w:rsidRPr="002611E2" w:rsidRDefault="00FF45BF" w:rsidP="00E82B80">
      <w:pPr>
        <w:rPr>
          <w:rFonts w:ascii="Arial" w:hAnsi="Arial" w:cs="Arial"/>
          <w:color w:val="000000"/>
          <w:sz w:val="20"/>
        </w:rPr>
      </w:pPr>
    </w:p>
    <w:p w14:paraId="2890437E" w14:textId="05203D60" w:rsidR="00FF45BF" w:rsidRPr="00E82B80" w:rsidRDefault="00FF45BF" w:rsidP="00FA6C12">
      <w:pPr>
        <w:ind w:left="357" w:hanging="357"/>
        <w:rPr>
          <w:rFonts w:ascii="Arial" w:hAnsi="Arial" w:cs="Arial"/>
          <w:color w:val="000000" w:themeColor="text1"/>
          <w:sz w:val="20"/>
        </w:rPr>
      </w:pPr>
      <w:r w:rsidRPr="002611E2">
        <w:rPr>
          <w:rFonts w:ascii="Arial" w:hAnsi="Arial" w:cs="Arial"/>
          <w:color w:val="000000"/>
          <w:sz w:val="20"/>
        </w:rPr>
        <w:t>-</w:t>
      </w:r>
      <w:r w:rsidR="00FA6C12" w:rsidRPr="002611E2">
        <w:rPr>
          <w:rFonts w:ascii="Arial" w:hAnsi="Arial" w:cs="Arial"/>
          <w:color w:val="000000"/>
          <w:sz w:val="20"/>
        </w:rPr>
        <w:tab/>
      </w:r>
      <w:r w:rsidRPr="002611E2">
        <w:rPr>
          <w:rFonts w:ascii="Arial" w:hAnsi="Arial" w:cs="Arial"/>
          <w:color w:val="000000"/>
          <w:sz w:val="20"/>
        </w:rPr>
        <w:t>bei kürzer als drei Monate befristeten Arbeitsverhältnissen:</w:t>
      </w:r>
      <w:r w:rsidR="00E0234B" w:rsidRPr="002611E2">
        <w:rPr>
          <w:rFonts w:ascii="Arial" w:hAnsi="Arial" w:cs="Arial"/>
          <w:color w:val="000000"/>
          <w:sz w:val="20"/>
        </w:rPr>
        <w:tab/>
      </w:r>
      <w:r w:rsidR="00520F0A" w:rsidRPr="00E82B80">
        <w:rPr>
          <w:rFonts w:ascii="Arial" w:hAnsi="Arial" w:cs="Arial"/>
          <w:color w:val="000000" w:themeColor="text1"/>
          <w:sz w:val="20"/>
        </w:rPr>
        <w:t>spätestens 3 Tage nach Vertragsabschluss</w:t>
      </w:r>
    </w:p>
    <w:p w14:paraId="4179F5D7" w14:textId="016F09E4" w:rsidR="00FF45BF" w:rsidRPr="002611E2" w:rsidRDefault="00FF45BF" w:rsidP="00FA6C12">
      <w:pPr>
        <w:ind w:left="357" w:hanging="357"/>
        <w:rPr>
          <w:rFonts w:ascii="Arial" w:hAnsi="Arial" w:cs="Arial"/>
          <w:color w:val="000000"/>
          <w:sz w:val="20"/>
        </w:rPr>
      </w:pPr>
      <w:r w:rsidRPr="002611E2">
        <w:rPr>
          <w:rFonts w:ascii="Arial" w:hAnsi="Arial" w:cs="Arial"/>
          <w:color w:val="000000"/>
          <w:sz w:val="20"/>
        </w:rPr>
        <w:t>-</w:t>
      </w:r>
      <w:r w:rsidR="00FA6C12" w:rsidRPr="002611E2">
        <w:rPr>
          <w:rFonts w:ascii="Arial" w:hAnsi="Arial" w:cs="Arial"/>
          <w:color w:val="000000"/>
          <w:sz w:val="20"/>
        </w:rPr>
        <w:tab/>
      </w:r>
      <w:r w:rsidRPr="002611E2">
        <w:rPr>
          <w:rFonts w:ascii="Arial" w:hAnsi="Arial" w:cs="Arial"/>
          <w:color w:val="000000"/>
          <w:sz w:val="20"/>
        </w:rPr>
        <w:t>bei länger als drei Monate befristeten Arbeitsverhältnissen:</w:t>
      </w:r>
      <w:r w:rsidR="00E0234B" w:rsidRPr="002611E2">
        <w:rPr>
          <w:rFonts w:ascii="Arial" w:hAnsi="Arial" w:cs="Arial"/>
          <w:color w:val="000000"/>
          <w:sz w:val="20"/>
        </w:rPr>
        <w:tab/>
      </w:r>
      <w:r w:rsidR="0085182A" w:rsidRPr="002611E2">
        <w:rPr>
          <w:rFonts w:ascii="Arial" w:hAnsi="Arial" w:cs="Arial"/>
          <w:color w:val="000000"/>
          <w:sz w:val="20"/>
        </w:rPr>
        <w:t>drei</w:t>
      </w:r>
      <w:r w:rsidRPr="002611E2">
        <w:rPr>
          <w:rFonts w:ascii="Arial" w:hAnsi="Arial" w:cs="Arial"/>
          <w:color w:val="000000"/>
          <w:sz w:val="20"/>
        </w:rPr>
        <w:t xml:space="preserve"> Monate vor Ende des Vertrages</w:t>
      </w:r>
    </w:p>
    <w:p w14:paraId="7ED9145D" w14:textId="77777777" w:rsidR="00E0234B" w:rsidRPr="002611E2" w:rsidRDefault="00E0234B" w:rsidP="00EE5E4C">
      <w:pPr>
        <w:jc w:val="both"/>
        <w:rPr>
          <w:rFonts w:ascii="Arial" w:hAnsi="Arial" w:cs="Arial"/>
          <w:color w:val="000000"/>
          <w:sz w:val="20"/>
        </w:rPr>
      </w:pPr>
    </w:p>
    <w:p w14:paraId="68EF3D20" w14:textId="77777777" w:rsidR="00FF45BF" w:rsidRPr="002611E2" w:rsidRDefault="00FF45BF" w:rsidP="00EE5E4C">
      <w:pPr>
        <w:jc w:val="both"/>
        <w:rPr>
          <w:rFonts w:ascii="Arial" w:hAnsi="Arial" w:cs="Arial"/>
          <w:color w:val="000000"/>
          <w:sz w:val="20"/>
        </w:rPr>
      </w:pPr>
      <w:r w:rsidRPr="002611E2">
        <w:rPr>
          <w:rFonts w:ascii="Arial" w:hAnsi="Arial" w:cs="Arial"/>
          <w:color w:val="000000"/>
          <w:sz w:val="20"/>
        </w:rPr>
        <w:t xml:space="preserve">Diese </w:t>
      </w:r>
      <w:r w:rsidR="00D97904" w:rsidRPr="002611E2">
        <w:rPr>
          <w:rFonts w:ascii="Arial" w:hAnsi="Arial" w:cs="Arial"/>
          <w:color w:val="000000"/>
          <w:sz w:val="20"/>
        </w:rPr>
        <w:t>R</w:t>
      </w:r>
      <w:r w:rsidRPr="002611E2">
        <w:rPr>
          <w:rFonts w:ascii="Arial" w:hAnsi="Arial" w:cs="Arial"/>
          <w:color w:val="000000"/>
          <w:sz w:val="20"/>
        </w:rPr>
        <w:t>egelung gilt jedoch nicht für betriebliche Ausbildungsverhältnisse.</w:t>
      </w:r>
    </w:p>
    <w:p w14:paraId="3D08F2E1" w14:textId="79336A2E" w:rsidR="00E0234B" w:rsidRDefault="00E0234B" w:rsidP="00EE5E4C">
      <w:pPr>
        <w:jc w:val="both"/>
        <w:rPr>
          <w:rFonts w:ascii="Arial" w:hAnsi="Arial" w:cs="Arial"/>
          <w:color w:val="000000"/>
          <w:sz w:val="20"/>
        </w:rPr>
      </w:pPr>
    </w:p>
    <w:p w14:paraId="447D6989" w14:textId="37528CD8" w:rsidR="00C41273" w:rsidRPr="00E82B80" w:rsidRDefault="00C41273" w:rsidP="00EE5E4C">
      <w:pPr>
        <w:jc w:val="both"/>
        <w:rPr>
          <w:rFonts w:ascii="Arial" w:hAnsi="Arial" w:cs="Arial"/>
          <w:color w:val="000000" w:themeColor="text1"/>
          <w:sz w:val="20"/>
        </w:rPr>
      </w:pPr>
      <w:r w:rsidRPr="00E82B80">
        <w:rPr>
          <w:rFonts w:ascii="Arial" w:hAnsi="Arial" w:cs="Arial"/>
          <w:color w:val="000000" w:themeColor="text1"/>
          <w:sz w:val="20"/>
        </w:rPr>
        <w:t>Eine Arbeitsuchendmeldung kann online, persönlich, telefonisch oder schriftlich erfolgen.</w:t>
      </w:r>
    </w:p>
    <w:p w14:paraId="79A28A2B" w14:textId="4E3B00A1" w:rsidR="0085182A" w:rsidRPr="00951EB4" w:rsidRDefault="008E436E" w:rsidP="00EB5226">
      <w:pPr>
        <w:jc w:val="both"/>
        <w:rPr>
          <w:rFonts w:ascii="Arial" w:hAnsi="Arial" w:cs="Arial"/>
          <w:strike/>
          <w:color w:val="FF0000"/>
          <w:sz w:val="20"/>
        </w:rPr>
      </w:pPr>
      <w:r w:rsidRPr="00E82B80">
        <w:rPr>
          <w:rFonts w:ascii="Arial" w:hAnsi="Arial" w:cs="Arial"/>
          <w:color w:val="000000" w:themeColor="text1"/>
          <w:sz w:val="20"/>
        </w:rPr>
        <w:t xml:space="preserve">Die Pflicht zur Meldung besteht unabhängig davon, ob der Fortbestand des Arbeitsverhältnisses gerichtlich geltend gemacht wird. Auch wenn eine Weiterbeschäftigung vorgesehen ist, </w:t>
      </w:r>
      <w:r w:rsidR="002E2023" w:rsidRPr="00E82B80">
        <w:rPr>
          <w:rFonts w:ascii="Arial" w:hAnsi="Arial" w:cs="Arial"/>
          <w:color w:val="000000" w:themeColor="text1"/>
          <w:sz w:val="20"/>
        </w:rPr>
        <w:t xml:space="preserve">ist die/der Arbeitnehmer/in </w:t>
      </w:r>
      <w:r w:rsidRPr="00E82B80">
        <w:rPr>
          <w:rFonts w:ascii="Arial" w:hAnsi="Arial" w:cs="Arial"/>
          <w:color w:val="000000" w:themeColor="text1"/>
          <w:sz w:val="20"/>
        </w:rPr>
        <w:t>zur Meldung verpflichtet, solange der Vertrag über den Fortbestand des Arbeitsverhältnisses noch nicht geschlossen wurde. Eine Verletzung der Pflicht zur Meldung nach § 38 Abs. 1 SGB III kann zum Eintritt einer Sperrzeit führen.</w:t>
      </w:r>
      <w:r w:rsidR="002E2023" w:rsidRPr="00E82B80">
        <w:rPr>
          <w:rFonts w:ascii="Arial" w:hAnsi="Arial" w:cs="Arial"/>
          <w:color w:val="000000" w:themeColor="text1"/>
          <w:sz w:val="20"/>
        </w:rPr>
        <w:t xml:space="preserve"> Die Agentur für Arbeit kann in diesen Fällen </w:t>
      </w:r>
      <w:r w:rsidR="00D37DB0" w:rsidRPr="00E82B80">
        <w:rPr>
          <w:rFonts w:ascii="Arial" w:hAnsi="Arial" w:cs="Arial"/>
          <w:color w:val="000000" w:themeColor="text1"/>
          <w:sz w:val="20"/>
        </w:rPr>
        <w:t>das Arbeitslosengeld für eine bestimmte Zeit verweigern</w:t>
      </w:r>
      <w:r w:rsidR="00E82B80">
        <w:rPr>
          <w:rFonts w:ascii="Arial" w:hAnsi="Arial" w:cs="Arial"/>
          <w:color w:val="000000" w:themeColor="text1"/>
          <w:sz w:val="20"/>
        </w:rPr>
        <w:t>.</w:t>
      </w:r>
    </w:p>
    <w:p w14:paraId="2D13A919" w14:textId="77777777" w:rsidR="00EB5226" w:rsidRPr="00EB5226" w:rsidRDefault="00EB5226" w:rsidP="00EB5226">
      <w:pPr>
        <w:jc w:val="both"/>
        <w:rPr>
          <w:rFonts w:ascii="Arial" w:hAnsi="Arial" w:cs="Arial"/>
          <w:color w:val="FF0000"/>
          <w:sz w:val="20"/>
        </w:rPr>
      </w:pPr>
    </w:p>
    <w:p w14:paraId="6B9B7E77" w14:textId="19B04504" w:rsidR="00EE5E4C" w:rsidRPr="002611E2" w:rsidRDefault="00FF45BF" w:rsidP="00EE5E4C">
      <w:pPr>
        <w:jc w:val="both"/>
        <w:rPr>
          <w:rFonts w:ascii="Arial" w:hAnsi="Arial" w:cs="Arial"/>
          <w:color w:val="000000"/>
          <w:sz w:val="20"/>
        </w:rPr>
      </w:pPr>
      <w:r w:rsidRPr="002611E2">
        <w:rPr>
          <w:rFonts w:ascii="Arial" w:hAnsi="Arial" w:cs="Arial"/>
          <w:color w:val="000000"/>
          <w:sz w:val="20"/>
        </w:rPr>
        <w:t>D</w:t>
      </w:r>
      <w:r w:rsidR="009720FA" w:rsidRPr="002611E2">
        <w:rPr>
          <w:rFonts w:ascii="Arial" w:hAnsi="Arial" w:cs="Arial"/>
          <w:color w:val="000000"/>
          <w:sz w:val="20"/>
        </w:rPr>
        <w:t>ie/d</w:t>
      </w:r>
      <w:r w:rsidRPr="002611E2">
        <w:rPr>
          <w:rFonts w:ascii="Arial" w:hAnsi="Arial" w:cs="Arial"/>
          <w:color w:val="000000"/>
          <w:sz w:val="20"/>
        </w:rPr>
        <w:t>er Arbeitgeber</w:t>
      </w:r>
      <w:r w:rsidR="0085182A" w:rsidRPr="002611E2">
        <w:rPr>
          <w:rFonts w:ascii="Arial" w:hAnsi="Arial" w:cs="Arial"/>
          <w:color w:val="000000"/>
          <w:sz w:val="20"/>
        </w:rPr>
        <w:t>/</w:t>
      </w:r>
      <w:r w:rsidR="009720FA" w:rsidRPr="002611E2">
        <w:rPr>
          <w:rFonts w:ascii="Arial" w:hAnsi="Arial" w:cs="Arial"/>
          <w:color w:val="000000"/>
          <w:sz w:val="20"/>
        </w:rPr>
        <w:t>in</w:t>
      </w:r>
      <w:r w:rsidR="0085182A" w:rsidRPr="002611E2">
        <w:rPr>
          <w:rFonts w:ascii="Arial" w:hAnsi="Arial" w:cs="Arial"/>
          <w:color w:val="000000"/>
          <w:sz w:val="20"/>
        </w:rPr>
        <w:t xml:space="preserve"> </w:t>
      </w:r>
      <w:r w:rsidRPr="002611E2">
        <w:rPr>
          <w:rFonts w:ascii="Arial" w:hAnsi="Arial" w:cs="Arial"/>
          <w:color w:val="000000"/>
          <w:sz w:val="20"/>
        </w:rPr>
        <w:t xml:space="preserve">ist </w:t>
      </w:r>
      <w:r w:rsidR="00EE04BD" w:rsidRPr="002611E2">
        <w:rPr>
          <w:rFonts w:ascii="Arial" w:hAnsi="Arial" w:cs="Arial"/>
          <w:color w:val="000000"/>
          <w:sz w:val="20"/>
        </w:rPr>
        <w:t xml:space="preserve">angehalten, </w:t>
      </w:r>
      <w:r w:rsidRPr="002611E2">
        <w:rPr>
          <w:rFonts w:ascii="Arial" w:hAnsi="Arial" w:cs="Arial"/>
          <w:color w:val="000000"/>
          <w:sz w:val="20"/>
        </w:rPr>
        <w:t>d</w:t>
      </w:r>
      <w:r w:rsidR="000934B6" w:rsidRPr="002611E2">
        <w:rPr>
          <w:rFonts w:ascii="Arial" w:hAnsi="Arial" w:cs="Arial"/>
          <w:color w:val="000000"/>
          <w:sz w:val="20"/>
        </w:rPr>
        <w:t>ie/d</w:t>
      </w:r>
      <w:r w:rsidRPr="002611E2">
        <w:rPr>
          <w:rFonts w:ascii="Arial" w:hAnsi="Arial" w:cs="Arial"/>
          <w:color w:val="000000"/>
          <w:sz w:val="20"/>
        </w:rPr>
        <w:t>en Arbeitnehmer</w:t>
      </w:r>
      <w:r w:rsidR="000934B6" w:rsidRPr="002611E2">
        <w:rPr>
          <w:rFonts w:ascii="Arial" w:hAnsi="Arial" w:cs="Arial"/>
          <w:color w:val="000000"/>
          <w:sz w:val="20"/>
        </w:rPr>
        <w:t>/in</w:t>
      </w:r>
      <w:r w:rsidRPr="002611E2">
        <w:rPr>
          <w:rFonts w:ascii="Arial" w:hAnsi="Arial" w:cs="Arial"/>
          <w:color w:val="000000"/>
          <w:sz w:val="20"/>
        </w:rPr>
        <w:t xml:space="preserve"> frühzeitig über diese umgehende Meldepflicht zu informieren und ihm mitzuteilen, dass </w:t>
      </w:r>
      <w:r w:rsidR="000934B6" w:rsidRPr="002611E2">
        <w:rPr>
          <w:rFonts w:ascii="Arial" w:hAnsi="Arial" w:cs="Arial"/>
          <w:color w:val="000000"/>
          <w:sz w:val="20"/>
        </w:rPr>
        <w:t>sie/</w:t>
      </w:r>
      <w:r w:rsidRPr="002611E2">
        <w:rPr>
          <w:rFonts w:ascii="Arial" w:hAnsi="Arial" w:cs="Arial"/>
          <w:color w:val="000000"/>
          <w:sz w:val="20"/>
        </w:rPr>
        <w:t>er auch verpflichtet ist, aktiv nach einer neuen Beschäftigung zu suchen</w:t>
      </w:r>
      <w:r w:rsidR="00EC6F4F" w:rsidRPr="002611E2">
        <w:rPr>
          <w:rFonts w:ascii="Arial" w:hAnsi="Arial" w:cs="Arial"/>
          <w:color w:val="000000"/>
          <w:sz w:val="20"/>
        </w:rPr>
        <w:t xml:space="preserve"> (§ 2 Abs. 2 Satz 2 Nr. 3 SGB III)</w:t>
      </w:r>
      <w:r w:rsidRPr="002611E2">
        <w:rPr>
          <w:rFonts w:ascii="Arial" w:hAnsi="Arial" w:cs="Arial"/>
          <w:color w:val="000000"/>
          <w:sz w:val="20"/>
        </w:rPr>
        <w:t xml:space="preserve">. </w:t>
      </w:r>
      <w:r w:rsidR="00EE04BD" w:rsidRPr="002611E2">
        <w:rPr>
          <w:rFonts w:ascii="Arial" w:hAnsi="Arial" w:cs="Arial"/>
          <w:color w:val="000000"/>
          <w:sz w:val="20"/>
        </w:rPr>
        <w:t>Es</w:t>
      </w:r>
      <w:r w:rsidR="00CC3E33" w:rsidRPr="002611E2">
        <w:rPr>
          <w:rFonts w:ascii="Arial" w:hAnsi="Arial" w:cs="Arial"/>
          <w:color w:val="000000"/>
          <w:sz w:val="20"/>
        </w:rPr>
        <w:t xml:space="preserve"> handelt sich </w:t>
      </w:r>
      <w:r w:rsidR="00EE04BD" w:rsidRPr="002611E2">
        <w:rPr>
          <w:rFonts w:ascii="Arial" w:hAnsi="Arial" w:cs="Arial"/>
          <w:color w:val="000000"/>
          <w:sz w:val="20"/>
        </w:rPr>
        <w:t xml:space="preserve">nach Rechtsprechung des Bundesarbeitsgerichtes vom </w:t>
      </w:r>
      <w:smartTag w:uri="urn:schemas-microsoft-com:office:smarttags" w:element="date">
        <w:smartTagPr>
          <w:attr w:name="Year" w:val="2005"/>
          <w:attr w:name="Day" w:val="29"/>
          <w:attr w:name="Month" w:val="09"/>
          <w:attr w:name="ls" w:val="trans"/>
        </w:smartTagPr>
        <w:r w:rsidR="00EE04BD" w:rsidRPr="002611E2">
          <w:rPr>
            <w:rFonts w:ascii="Arial" w:hAnsi="Arial" w:cs="Arial"/>
            <w:color w:val="000000"/>
            <w:sz w:val="20"/>
          </w:rPr>
          <w:t>29.09.2005</w:t>
        </w:r>
      </w:smartTag>
      <w:r w:rsidR="00EE04BD" w:rsidRPr="002611E2">
        <w:rPr>
          <w:rFonts w:ascii="Arial" w:hAnsi="Arial" w:cs="Arial"/>
          <w:color w:val="000000"/>
          <w:sz w:val="20"/>
        </w:rPr>
        <w:t xml:space="preserve">, Az.: 8 AZR 571/04, </w:t>
      </w:r>
      <w:r w:rsidR="00CC3E33" w:rsidRPr="002611E2">
        <w:rPr>
          <w:rFonts w:ascii="Arial" w:hAnsi="Arial" w:cs="Arial"/>
          <w:color w:val="000000"/>
          <w:sz w:val="20"/>
        </w:rPr>
        <w:t xml:space="preserve">um einen bloßen Appell an die/den Arbeitgeber/in, dessen Nichtbeachtung keinerlei Konsequenzen habe. </w:t>
      </w:r>
    </w:p>
    <w:p w14:paraId="474F9C55" w14:textId="77777777" w:rsidR="00EE04BD" w:rsidRPr="002611E2" w:rsidRDefault="00EE04BD" w:rsidP="00EE5E4C">
      <w:pPr>
        <w:jc w:val="both"/>
        <w:rPr>
          <w:rFonts w:ascii="Arial" w:hAnsi="Arial" w:cs="Arial"/>
          <w:color w:val="000000"/>
          <w:sz w:val="20"/>
        </w:rPr>
      </w:pPr>
    </w:p>
    <w:p w14:paraId="52812917" w14:textId="77777777" w:rsidR="00FF45BF" w:rsidRPr="002611E2" w:rsidRDefault="00B324DB" w:rsidP="00142BC1">
      <w:pPr>
        <w:jc w:val="both"/>
        <w:rPr>
          <w:rFonts w:ascii="Arial" w:hAnsi="Arial"/>
          <w:b/>
          <w:sz w:val="22"/>
          <w:szCs w:val="22"/>
        </w:rPr>
      </w:pPr>
      <w:bookmarkStart w:id="47" w:name="Krankenkasse"/>
      <w:r w:rsidRPr="002611E2">
        <w:rPr>
          <w:rFonts w:ascii="Arial" w:hAnsi="Arial"/>
          <w:b/>
          <w:sz w:val="22"/>
          <w:szCs w:val="22"/>
        </w:rPr>
        <w:t>Meldung bei der Krankenkasse</w:t>
      </w:r>
      <w:bookmarkEnd w:id="47"/>
    </w:p>
    <w:p w14:paraId="401245F3" w14:textId="0E87F1FD" w:rsidR="00FF45BF" w:rsidRDefault="00FF45BF" w:rsidP="00142BC1">
      <w:pPr>
        <w:jc w:val="both"/>
        <w:rPr>
          <w:rFonts w:ascii="Arial" w:hAnsi="Arial"/>
          <w:sz w:val="20"/>
        </w:rPr>
      </w:pPr>
    </w:p>
    <w:p w14:paraId="105B2166" w14:textId="2D2EA021" w:rsidR="00747D5C" w:rsidRPr="002611E2" w:rsidRDefault="00747D5C" w:rsidP="00142BC1">
      <w:pPr>
        <w:jc w:val="both"/>
        <w:rPr>
          <w:rFonts w:ascii="Arial" w:hAnsi="Arial"/>
          <w:sz w:val="20"/>
        </w:rPr>
      </w:pPr>
      <w:r w:rsidRPr="00747D5C">
        <w:rPr>
          <w:rFonts w:ascii="Arial" w:hAnsi="Arial"/>
          <w:sz w:val="20"/>
        </w:rPr>
        <w:t>Scheidet ein</w:t>
      </w:r>
      <w:r>
        <w:rPr>
          <w:rFonts w:ascii="Arial" w:hAnsi="Arial"/>
          <w:sz w:val="20"/>
        </w:rPr>
        <w:t>/e</w:t>
      </w:r>
      <w:r w:rsidRPr="00747D5C">
        <w:rPr>
          <w:rFonts w:ascii="Arial" w:hAnsi="Arial"/>
          <w:sz w:val="20"/>
        </w:rPr>
        <w:t xml:space="preserve"> Arbeitnehmer</w:t>
      </w:r>
      <w:r>
        <w:rPr>
          <w:rFonts w:ascii="Arial" w:hAnsi="Arial"/>
          <w:sz w:val="20"/>
        </w:rPr>
        <w:t>/in</w:t>
      </w:r>
      <w:r w:rsidRPr="00747D5C">
        <w:rPr>
          <w:rFonts w:ascii="Arial" w:hAnsi="Arial"/>
          <w:sz w:val="20"/>
        </w:rPr>
        <w:t xml:space="preserve"> aus einem versicherungspflichtigen Arbeitsverhältnis aus, so ist dies mit der jeweils nächsten Lohnabrechnung</w:t>
      </w:r>
      <w:r w:rsidR="00387A7C">
        <w:rPr>
          <w:rFonts w:ascii="Arial" w:hAnsi="Arial"/>
          <w:sz w:val="20"/>
        </w:rPr>
        <w:t xml:space="preserve">, </w:t>
      </w:r>
      <w:r w:rsidRPr="00747D5C">
        <w:rPr>
          <w:rFonts w:ascii="Arial" w:hAnsi="Arial"/>
          <w:sz w:val="20"/>
        </w:rPr>
        <w:t>spätestens jedoch sechs Wochen nach Ende des Arbeitsverhältnisses zu melden.</w:t>
      </w:r>
    </w:p>
    <w:p w14:paraId="18125904" w14:textId="275C9811" w:rsidR="00B324DB" w:rsidRPr="002611E2" w:rsidRDefault="00B324DB" w:rsidP="00142BC1">
      <w:pPr>
        <w:jc w:val="both"/>
        <w:rPr>
          <w:rFonts w:ascii="Arial" w:hAnsi="Arial"/>
          <w:sz w:val="20"/>
        </w:rPr>
      </w:pPr>
      <w:r w:rsidRPr="002611E2">
        <w:rPr>
          <w:rFonts w:ascii="Arial" w:hAnsi="Arial"/>
          <w:sz w:val="20"/>
        </w:rPr>
        <w:t>Die/der Arbeitgeber</w:t>
      </w:r>
      <w:r w:rsidR="00921950" w:rsidRPr="002611E2">
        <w:rPr>
          <w:rFonts w:ascii="Arial" w:hAnsi="Arial"/>
          <w:sz w:val="20"/>
        </w:rPr>
        <w:t>/</w:t>
      </w:r>
      <w:r w:rsidRPr="002611E2">
        <w:rPr>
          <w:rFonts w:ascii="Arial" w:hAnsi="Arial"/>
          <w:sz w:val="20"/>
        </w:rPr>
        <w:t>in</w:t>
      </w:r>
      <w:r w:rsidR="00921950" w:rsidRPr="002611E2">
        <w:rPr>
          <w:rFonts w:ascii="Arial" w:hAnsi="Arial"/>
          <w:sz w:val="20"/>
        </w:rPr>
        <w:t xml:space="preserve"> </w:t>
      </w:r>
      <w:r w:rsidRPr="002611E2">
        <w:rPr>
          <w:rFonts w:ascii="Arial" w:hAnsi="Arial"/>
          <w:sz w:val="20"/>
        </w:rPr>
        <w:t xml:space="preserve">hat </w:t>
      </w:r>
      <w:r w:rsidR="00387A7C">
        <w:rPr>
          <w:rFonts w:ascii="Arial" w:hAnsi="Arial"/>
          <w:sz w:val="20"/>
        </w:rPr>
        <w:t xml:space="preserve">somit maximal </w:t>
      </w:r>
      <w:r w:rsidRPr="002611E2">
        <w:rPr>
          <w:rFonts w:ascii="Arial" w:hAnsi="Arial"/>
          <w:sz w:val="20"/>
        </w:rPr>
        <w:t>6 Wochen nach Ausscheiden eine</w:t>
      </w:r>
      <w:r w:rsidR="003F1C87" w:rsidRPr="002611E2">
        <w:rPr>
          <w:rFonts w:ascii="Arial" w:hAnsi="Arial"/>
          <w:sz w:val="20"/>
        </w:rPr>
        <w:t>r/eine</w:t>
      </w:r>
      <w:r w:rsidRPr="002611E2">
        <w:rPr>
          <w:rFonts w:ascii="Arial" w:hAnsi="Arial"/>
          <w:sz w:val="20"/>
        </w:rPr>
        <w:t>s Mitarbeiter</w:t>
      </w:r>
      <w:r w:rsidR="003F1C87" w:rsidRPr="002611E2">
        <w:rPr>
          <w:rFonts w:ascii="Arial" w:hAnsi="Arial"/>
          <w:sz w:val="20"/>
        </w:rPr>
        <w:t>in/Mitarbeiter</w:t>
      </w:r>
      <w:r w:rsidRPr="002611E2">
        <w:rPr>
          <w:rFonts w:ascii="Arial" w:hAnsi="Arial"/>
          <w:sz w:val="20"/>
        </w:rPr>
        <w:t>s Zeit, um dies der Kranken</w:t>
      </w:r>
      <w:r w:rsidR="00921950" w:rsidRPr="002611E2">
        <w:rPr>
          <w:rFonts w:ascii="Arial" w:hAnsi="Arial"/>
          <w:sz w:val="20"/>
        </w:rPr>
        <w:softHyphen/>
      </w:r>
      <w:r w:rsidRPr="002611E2">
        <w:rPr>
          <w:rFonts w:ascii="Arial" w:hAnsi="Arial"/>
          <w:sz w:val="20"/>
        </w:rPr>
        <w:t xml:space="preserve">kasse zu melden. Wird diese Frist versäumt, so kann sie/er schadensersatzpflichtig für daraus entstehende Schäden sein, vgl. Urteil des Landgerichts Kiel, Az. 17 O 203/98 vom </w:t>
      </w:r>
      <w:r w:rsidR="00CC3E33" w:rsidRPr="002611E2">
        <w:rPr>
          <w:rFonts w:ascii="Arial" w:hAnsi="Arial"/>
          <w:sz w:val="20"/>
        </w:rPr>
        <w:t>05.05.1999.</w:t>
      </w:r>
    </w:p>
    <w:p w14:paraId="12EDAAD9" w14:textId="77777777" w:rsidR="00630638" w:rsidRPr="002611E2" w:rsidRDefault="00630638" w:rsidP="00142BC1">
      <w:pPr>
        <w:jc w:val="both"/>
        <w:rPr>
          <w:rFonts w:ascii="Arial" w:hAnsi="Arial"/>
          <w:sz w:val="20"/>
        </w:rPr>
      </w:pPr>
    </w:p>
    <w:p w14:paraId="42C009BE" w14:textId="77777777" w:rsidR="00CC3E33" w:rsidRPr="002611E2" w:rsidRDefault="00921950">
      <w:pPr>
        <w:jc w:val="both"/>
        <w:rPr>
          <w:rFonts w:ascii="Arial" w:hAnsi="Arial"/>
          <w:sz w:val="20"/>
        </w:rPr>
      </w:pPr>
      <w:r w:rsidRPr="002611E2">
        <w:rPr>
          <w:rFonts w:ascii="Arial" w:hAnsi="Arial"/>
          <w:sz w:val="20"/>
        </w:rPr>
        <w:br w:type="page"/>
      </w:r>
    </w:p>
    <w:tbl>
      <w:tblPr>
        <w:tblW w:w="0" w:type="auto"/>
        <w:tblLayout w:type="fixed"/>
        <w:tblCellMar>
          <w:left w:w="70" w:type="dxa"/>
          <w:right w:w="70" w:type="dxa"/>
        </w:tblCellMar>
        <w:tblLook w:val="0000" w:firstRow="0" w:lastRow="0" w:firstColumn="0" w:lastColumn="0" w:noHBand="0" w:noVBand="0"/>
      </w:tblPr>
      <w:tblGrid>
        <w:gridCol w:w="8150"/>
        <w:gridCol w:w="1006"/>
      </w:tblGrid>
      <w:tr w:rsidR="005A280B" w:rsidRPr="002611E2" w14:paraId="17E4A1E0" w14:textId="77777777">
        <w:trPr>
          <w:cantSplit/>
        </w:trPr>
        <w:tc>
          <w:tcPr>
            <w:tcW w:w="8150" w:type="dxa"/>
            <w:tcBorders>
              <w:top w:val="single" w:sz="6" w:space="0" w:color="auto"/>
              <w:left w:val="single" w:sz="6" w:space="0" w:color="auto"/>
              <w:bottom w:val="single" w:sz="6" w:space="0" w:color="auto"/>
              <w:right w:val="single" w:sz="6" w:space="0" w:color="auto"/>
            </w:tcBorders>
            <w:shd w:val="pct15" w:color="auto" w:fill="FFFFFF"/>
          </w:tcPr>
          <w:p w14:paraId="5C429FBB" w14:textId="77777777" w:rsidR="008B0564" w:rsidRPr="002611E2" w:rsidRDefault="008B0564" w:rsidP="00EB0328">
            <w:pPr>
              <w:rPr>
                <w:rFonts w:ascii="Arial" w:hAnsi="Arial" w:cs="Arial"/>
                <w:bCs/>
                <w:sz w:val="20"/>
              </w:rPr>
            </w:pPr>
            <w:bookmarkStart w:id="48" w:name="Pers_14_Aufhebungsvertrag"/>
            <w:bookmarkEnd w:id="48"/>
          </w:p>
          <w:p w14:paraId="02F69D62" w14:textId="77777777" w:rsidR="005A280B" w:rsidRPr="002611E2" w:rsidRDefault="008B0564" w:rsidP="008B0564">
            <w:pPr>
              <w:jc w:val="center"/>
              <w:rPr>
                <w:rFonts w:ascii="Arial" w:hAnsi="Arial" w:cs="Arial"/>
                <w:b/>
                <w:sz w:val="40"/>
                <w:szCs w:val="40"/>
              </w:rPr>
            </w:pPr>
            <w:r w:rsidRPr="002611E2">
              <w:rPr>
                <w:rFonts w:ascii="Arial" w:hAnsi="Arial" w:cs="Arial"/>
                <w:b/>
                <w:sz w:val="40"/>
                <w:szCs w:val="40"/>
              </w:rPr>
              <w:t>A</w:t>
            </w:r>
            <w:r w:rsidR="005A280B" w:rsidRPr="002611E2">
              <w:rPr>
                <w:rFonts w:ascii="Arial" w:hAnsi="Arial" w:cs="Arial"/>
                <w:b/>
                <w:sz w:val="40"/>
                <w:szCs w:val="40"/>
              </w:rPr>
              <w:t>ufhebungsvertrag</w:t>
            </w:r>
          </w:p>
          <w:p w14:paraId="4A0060EA" w14:textId="77777777" w:rsidR="008B0564" w:rsidRPr="002611E2" w:rsidRDefault="008B0564" w:rsidP="00630638">
            <w:pPr>
              <w:rPr>
                <w:rFonts w:ascii="Arial" w:hAnsi="Arial"/>
                <w:bCs/>
                <w:sz w:val="20"/>
              </w:rPr>
            </w:pPr>
          </w:p>
        </w:tc>
        <w:tc>
          <w:tcPr>
            <w:tcW w:w="1006" w:type="dxa"/>
            <w:tcBorders>
              <w:top w:val="single" w:sz="6" w:space="0" w:color="auto"/>
              <w:left w:val="single" w:sz="6" w:space="0" w:color="auto"/>
              <w:bottom w:val="single" w:sz="6" w:space="0" w:color="auto"/>
              <w:right w:val="single" w:sz="6" w:space="0" w:color="auto"/>
            </w:tcBorders>
            <w:shd w:val="pct20" w:color="auto" w:fill="FFFFFF"/>
            <w:vAlign w:val="center"/>
          </w:tcPr>
          <w:p w14:paraId="0B92C036" w14:textId="77777777" w:rsidR="005A280B" w:rsidRPr="002611E2" w:rsidRDefault="003614A3" w:rsidP="003614A3">
            <w:pPr>
              <w:jc w:val="center"/>
              <w:rPr>
                <w:rFonts w:ascii="Arial" w:hAnsi="Arial"/>
                <w:sz w:val="40"/>
                <w:szCs w:val="40"/>
              </w:rPr>
            </w:pPr>
            <w:r w:rsidRPr="002611E2">
              <w:rPr>
                <w:rFonts w:ascii="Arial" w:hAnsi="Arial"/>
                <w:b/>
                <w:sz w:val="30"/>
                <w:szCs w:val="30"/>
              </w:rPr>
              <w:t>4.4</w:t>
            </w:r>
          </w:p>
        </w:tc>
      </w:tr>
    </w:tbl>
    <w:p w14:paraId="3922C214" w14:textId="77777777" w:rsidR="008B0564" w:rsidRPr="002611E2" w:rsidRDefault="008B0564" w:rsidP="005A280B">
      <w:pPr>
        <w:jc w:val="both"/>
        <w:rPr>
          <w:rFonts w:ascii="Arial" w:hAnsi="Arial" w:cs="Arial"/>
          <w:sz w:val="20"/>
        </w:rPr>
      </w:pPr>
    </w:p>
    <w:p w14:paraId="057C397C" w14:textId="77777777" w:rsidR="003614A3" w:rsidRPr="002611E2" w:rsidRDefault="003614A3" w:rsidP="005A280B">
      <w:pPr>
        <w:jc w:val="both"/>
        <w:rPr>
          <w:rFonts w:ascii="Arial" w:hAnsi="Arial" w:cs="Arial"/>
          <w:sz w:val="20"/>
        </w:rPr>
      </w:pPr>
    </w:p>
    <w:p w14:paraId="09B5F0B7" w14:textId="77777777" w:rsidR="005A280B" w:rsidRPr="002611E2" w:rsidRDefault="005A280B" w:rsidP="00EC6F4F">
      <w:pPr>
        <w:jc w:val="both"/>
        <w:rPr>
          <w:rFonts w:ascii="Arial" w:hAnsi="Arial" w:cs="Arial"/>
          <w:strike/>
          <w:sz w:val="20"/>
        </w:rPr>
      </w:pPr>
      <w:r w:rsidRPr="002611E2">
        <w:rPr>
          <w:rFonts w:ascii="Arial" w:hAnsi="Arial" w:cs="Arial"/>
          <w:sz w:val="20"/>
        </w:rPr>
        <w:t xml:space="preserve">Arbeitsverträge enden normalerweise durch Kündigung. </w:t>
      </w:r>
      <w:r w:rsidR="00EC6F4F" w:rsidRPr="002611E2">
        <w:rPr>
          <w:rFonts w:ascii="Arial" w:hAnsi="Arial" w:cs="Arial"/>
          <w:sz w:val="20"/>
        </w:rPr>
        <w:t>Um die im Zusammenhang mit einer Kündigung einhergehenden Streitigkeiten zu vermeiden, wurde von der Praxis der Abschluss eines Aufhebungsvertrages entwickelt.</w:t>
      </w:r>
    </w:p>
    <w:p w14:paraId="23E04578" w14:textId="77777777" w:rsidR="005A280B" w:rsidRPr="002611E2" w:rsidRDefault="005A280B" w:rsidP="005A280B">
      <w:pPr>
        <w:jc w:val="both"/>
        <w:rPr>
          <w:rFonts w:ascii="Arial" w:hAnsi="Arial" w:cs="Arial"/>
          <w:sz w:val="20"/>
        </w:rPr>
      </w:pPr>
    </w:p>
    <w:p w14:paraId="6DD5CDC7" w14:textId="2352FD8E" w:rsidR="005A280B" w:rsidRPr="002611E2" w:rsidRDefault="005A280B" w:rsidP="005A280B">
      <w:pPr>
        <w:jc w:val="both"/>
        <w:rPr>
          <w:rFonts w:ascii="Arial" w:hAnsi="Arial" w:cs="Arial"/>
          <w:sz w:val="20"/>
        </w:rPr>
      </w:pPr>
      <w:r w:rsidRPr="002611E2">
        <w:rPr>
          <w:rFonts w:ascii="Arial" w:hAnsi="Arial" w:cs="Arial"/>
          <w:sz w:val="20"/>
        </w:rPr>
        <w:t xml:space="preserve">Die Aufhebung des Arbeitsvertrags erfolgt durch den Abschluss eines </w:t>
      </w:r>
      <w:r w:rsidRPr="002611E2">
        <w:rPr>
          <w:rFonts w:ascii="Arial" w:hAnsi="Arial" w:cs="Arial"/>
          <w:bCs/>
          <w:sz w:val="20"/>
        </w:rPr>
        <w:t>Aufhebungsvertrags</w:t>
      </w:r>
      <w:r w:rsidRPr="002611E2">
        <w:rPr>
          <w:rFonts w:ascii="Arial" w:hAnsi="Arial" w:cs="Arial"/>
          <w:b/>
          <w:bCs/>
          <w:sz w:val="20"/>
        </w:rPr>
        <w:t xml:space="preserve"> </w:t>
      </w:r>
      <w:r w:rsidRPr="002611E2">
        <w:rPr>
          <w:rFonts w:ascii="Arial" w:hAnsi="Arial" w:cs="Arial"/>
          <w:sz w:val="20"/>
        </w:rPr>
        <w:t>zwischen Praxisinhaber/in und Mitarbeiter</w:t>
      </w:r>
      <w:r w:rsidR="003F1C87" w:rsidRPr="002611E2">
        <w:rPr>
          <w:rFonts w:ascii="Arial" w:hAnsi="Arial" w:cs="Arial"/>
          <w:sz w:val="20"/>
        </w:rPr>
        <w:t>/</w:t>
      </w:r>
      <w:r w:rsidR="00553551" w:rsidRPr="002611E2">
        <w:rPr>
          <w:rFonts w:ascii="Arial" w:hAnsi="Arial" w:cs="Arial"/>
          <w:sz w:val="20"/>
        </w:rPr>
        <w:t>in</w:t>
      </w:r>
      <w:r w:rsidRPr="002611E2">
        <w:rPr>
          <w:rFonts w:ascii="Arial" w:hAnsi="Arial" w:cs="Arial"/>
          <w:sz w:val="20"/>
        </w:rPr>
        <w:t xml:space="preserve">. Es handelt sich um </w:t>
      </w:r>
      <w:r w:rsidR="006E1D72">
        <w:rPr>
          <w:rFonts w:ascii="Arial" w:hAnsi="Arial" w:cs="Arial"/>
          <w:sz w:val="20"/>
        </w:rPr>
        <w:t xml:space="preserve">eine </w:t>
      </w:r>
      <w:r w:rsidRPr="002611E2">
        <w:rPr>
          <w:rFonts w:ascii="Arial" w:hAnsi="Arial" w:cs="Arial"/>
          <w:bCs/>
          <w:sz w:val="20"/>
        </w:rPr>
        <w:t>vertragliche Vereinbarung zwischen Mitarbei</w:t>
      </w:r>
      <w:r w:rsidR="00553551" w:rsidRPr="002611E2">
        <w:rPr>
          <w:rFonts w:ascii="Arial" w:hAnsi="Arial" w:cs="Arial"/>
          <w:bCs/>
          <w:sz w:val="20"/>
        </w:rPr>
        <w:softHyphen/>
      </w:r>
      <w:r w:rsidRPr="002611E2">
        <w:rPr>
          <w:rFonts w:ascii="Arial" w:hAnsi="Arial" w:cs="Arial"/>
          <w:bCs/>
          <w:sz w:val="20"/>
        </w:rPr>
        <w:t>ter</w:t>
      </w:r>
      <w:r w:rsidR="003F1C87" w:rsidRPr="002611E2">
        <w:rPr>
          <w:rFonts w:ascii="Arial" w:hAnsi="Arial" w:cs="Arial"/>
          <w:bCs/>
          <w:sz w:val="20"/>
        </w:rPr>
        <w:t>/</w:t>
      </w:r>
      <w:r w:rsidR="00553551" w:rsidRPr="002611E2">
        <w:rPr>
          <w:rFonts w:ascii="Arial" w:hAnsi="Arial" w:cs="Arial"/>
          <w:bCs/>
          <w:sz w:val="20"/>
        </w:rPr>
        <w:t>in</w:t>
      </w:r>
      <w:r w:rsidRPr="002611E2">
        <w:rPr>
          <w:rFonts w:ascii="Arial" w:hAnsi="Arial" w:cs="Arial"/>
          <w:bCs/>
          <w:sz w:val="20"/>
        </w:rPr>
        <w:t xml:space="preserve"> und Praxisinhaber/in.</w:t>
      </w:r>
      <w:r w:rsidRPr="002611E2">
        <w:rPr>
          <w:rFonts w:ascii="Arial" w:hAnsi="Arial" w:cs="Arial"/>
          <w:sz w:val="20"/>
        </w:rPr>
        <w:t xml:space="preserve"> Diese können </w:t>
      </w:r>
      <w:r w:rsidR="00EC6F4F" w:rsidRPr="002611E2">
        <w:rPr>
          <w:rFonts w:ascii="Arial" w:hAnsi="Arial" w:cs="Arial"/>
          <w:sz w:val="20"/>
        </w:rPr>
        <w:t>s</w:t>
      </w:r>
      <w:r w:rsidRPr="002611E2">
        <w:rPr>
          <w:rFonts w:ascii="Arial" w:hAnsi="Arial" w:cs="Arial"/>
          <w:sz w:val="20"/>
        </w:rPr>
        <w:t xml:space="preserve">ie nach dem Prinzip der Vertragsfreiheit </w:t>
      </w:r>
      <w:r w:rsidRPr="002611E2">
        <w:rPr>
          <w:rFonts w:ascii="Arial" w:hAnsi="Arial" w:cs="Arial"/>
          <w:bCs/>
          <w:sz w:val="20"/>
        </w:rPr>
        <w:t>frei aushandeln</w:t>
      </w:r>
      <w:r w:rsidRPr="002611E2">
        <w:rPr>
          <w:rFonts w:ascii="Arial" w:hAnsi="Arial" w:cs="Arial"/>
          <w:b/>
          <w:bCs/>
          <w:sz w:val="20"/>
        </w:rPr>
        <w:t>.</w:t>
      </w:r>
    </w:p>
    <w:p w14:paraId="3E444C8B" w14:textId="77777777" w:rsidR="005A280B" w:rsidRPr="002611E2" w:rsidRDefault="005A280B" w:rsidP="005A280B">
      <w:pPr>
        <w:jc w:val="both"/>
        <w:rPr>
          <w:rFonts w:ascii="Arial" w:hAnsi="Arial" w:cs="Arial"/>
          <w:sz w:val="20"/>
        </w:rPr>
      </w:pPr>
    </w:p>
    <w:p w14:paraId="5D395712" w14:textId="06326858" w:rsidR="005A280B" w:rsidRPr="002611E2" w:rsidRDefault="005A280B" w:rsidP="005A280B">
      <w:pPr>
        <w:jc w:val="both"/>
        <w:rPr>
          <w:rFonts w:ascii="Arial" w:hAnsi="Arial" w:cs="Arial"/>
          <w:sz w:val="20"/>
        </w:rPr>
      </w:pPr>
      <w:r w:rsidRPr="002611E2">
        <w:rPr>
          <w:rFonts w:ascii="Arial" w:hAnsi="Arial" w:cs="Arial"/>
          <w:sz w:val="20"/>
        </w:rPr>
        <w:t xml:space="preserve">Ein Aufhebungsvertrag </w:t>
      </w:r>
      <w:r w:rsidR="00D54C39" w:rsidRPr="002611E2">
        <w:rPr>
          <w:rFonts w:ascii="Arial" w:hAnsi="Arial" w:cs="Arial"/>
          <w:sz w:val="20"/>
        </w:rPr>
        <w:t>muss s</w:t>
      </w:r>
      <w:r w:rsidRPr="002611E2">
        <w:rPr>
          <w:rFonts w:ascii="Arial" w:hAnsi="Arial" w:cs="Arial"/>
          <w:bCs/>
          <w:sz w:val="20"/>
        </w:rPr>
        <w:t xml:space="preserve">chriftlich geschlossen werden. </w:t>
      </w:r>
      <w:r w:rsidRPr="002611E2">
        <w:rPr>
          <w:rFonts w:ascii="Arial" w:hAnsi="Arial" w:cs="Arial"/>
          <w:sz w:val="20"/>
        </w:rPr>
        <w:t>Eine nur mündliche Aufhebungsvereinbarung ist rechtlich unwirksam.</w:t>
      </w:r>
      <w:r w:rsidR="00083453" w:rsidRPr="002611E2">
        <w:rPr>
          <w:rFonts w:ascii="Arial" w:hAnsi="Arial" w:cs="Arial"/>
          <w:sz w:val="20"/>
        </w:rPr>
        <w:t xml:space="preserve"> Er kann nur mit Wirkung für die Zukunft geschlossen werden; eine unzulässige rückwirkende Aufhebung des Arbeitsverhältnisses nach Ar</w:t>
      </w:r>
      <w:r w:rsidR="00734460" w:rsidRPr="002611E2">
        <w:rPr>
          <w:rFonts w:ascii="Arial" w:hAnsi="Arial" w:cs="Arial"/>
          <w:sz w:val="20"/>
        </w:rPr>
        <w:softHyphen/>
      </w:r>
      <w:r w:rsidR="00083453" w:rsidRPr="002611E2">
        <w:rPr>
          <w:rFonts w:ascii="Arial" w:hAnsi="Arial" w:cs="Arial"/>
          <w:sz w:val="20"/>
        </w:rPr>
        <w:t xml:space="preserve">beitsaufnahme wird von den Parteien häufig mit dem </w:t>
      </w:r>
      <w:r w:rsidR="00553551" w:rsidRPr="002611E2">
        <w:rPr>
          <w:rFonts w:ascii="Arial" w:hAnsi="Arial" w:cs="Arial"/>
          <w:sz w:val="20"/>
        </w:rPr>
        <w:t>Z</w:t>
      </w:r>
      <w:r w:rsidR="00083453" w:rsidRPr="002611E2">
        <w:rPr>
          <w:rFonts w:ascii="Arial" w:hAnsi="Arial" w:cs="Arial"/>
          <w:sz w:val="20"/>
        </w:rPr>
        <w:t>iel angestrebt, mögliche steuerliche und sozial</w:t>
      </w:r>
      <w:r w:rsidR="00553551" w:rsidRPr="002611E2">
        <w:rPr>
          <w:rFonts w:ascii="Arial" w:hAnsi="Arial" w:cs="Arial"/>
          <w:sz w:val="20"/>
        </w:rPr>
        <w:softHyphen/>
      </w:r>
      <w:r w:rsidR="00083453" w:rsidRPr="002611E2">
        <w:rPr>
          <w:rFonts w:ascii="Arial" w:hAnsi="Arial" w:cs="Arial"/>
          <w:sz w:val="20"/>
        </w:rPr>
        <w:t>rechtliche Vorteile zu erreichen.</w:t>
      </w:r>
    </w:p>
    <w:p w14:paraId="7BCE40ED" w14:textId="77777777" w:rsidR="00083453" w:rsidRPr="002611E2" w:rsidRDefault="00083453" w:rsidP="005A280B">
      <w:pPr>
        <w:jc w:val="both"/>
        <w:rPr>
          <w:rFonts w:ascii="Arial" w:hAnsi="Arial" w:cs="Arial"/>
          <w:sz w:val="20"/>
        </w:rPr>
      </w:pPr>
    </w:p>
    <w:p w14:paraId="329DB9D0" w14:textId="456323E7" w:rsidR="005A280B" w:rsidRPr="002611E2" w:rsidRDefault="005A280B" w:rsidP="005A280B">
      <w:pPr>
        <w:jc w:val="both"/>
        <w:rPr>
          <w:rFonts w:ascii="Arial" w:hAnsi="Arial" w:cs="Arial"/>
          <w:sz w:val="20"/>
        </w:rPr>
      </w:pPr>
      <w:r w:rsidRPr="002611E2">
        <w:rPr>
          <w:rFonts w:ascii="Arial" w:hAnsi="Arial" w:cs="Arial"/>
          <w:sz w:val="20"/>
        </w:rPr>
        <w:t>Bestehen keine Gründe für die</w:t>
      </w:r>
      <w:r w:rsidR="003F1C87" w:rsidRPr="002611E2">
        <w:rPr>
          <w:rFonts w:ascii="Arial" w:hAnsi="Arial" w:cs="Arial"/>
          <w:sz w:val="20"/>
        </w:rPr>
        <w:t>/den</w:t>
      </w:r>
      <w:r w:rsidR="00553551" w:rsidRPr="002611E2">
        <w:rPr>
          <w:rFonts w:ascii="Arial" w:hAnsi="Arial" w:cs="Arial"/>
          <w:sz w:val="20"/>
        </w:rPr>
        <w:t xml:space="preserve"> </w:t>
      </w:r>
      <w:r w:rsidRPr="002611E2">
        <w:rPr>
          <w:rFonts w:ascii="Arial" w:hAnsi="Arial" w:cs="Arial"/>
          <w:sz w:val="20"/>
        </w:rPr>
        <w:t>Mitarbeiter</w:t>
      </w:r>
      <w:r w:rsidR="003F1C87" w:rsidRPr="002611E2">
        <w:rPr>
          <w:rFonts w:ascii="Arial" w:hAnsi="Arial" w:cs="Arial"/>
          <w:sz w:val="20"/>
        </w:rPr>
        <w:t>/in</w:t>
      </w:r>
      <w:r w:rsidR="00553551" w:rsidRPr="002611E2">
        <w:rPr>
          <w:rFonts w:ascii="Arial" w:hAnsi="Arial" w:cs="Arial"/>
          <w:sz w:val="20"/>
        </w:rPr>
        <w:t>,</w:t>
      </w:r>
      <w:r w:rsidRPr="002611E2">
        <w:rPr>
          <w:rFonts w:ascii="Arial" w:hAnsi="Arial" w:cs="Arial"/>
          <w:sz w:val="20"/>
        </w:rPr>
        <w:t xml:space="preserve"> einen Aufhebungsvertrag zu schließen, so </w:t>
      </w:r>
      <w:r w:rsidR="00DC4D0A">
        <w:rPr>
          <w:rFonts w:ascii="Arial" w:hAnsi="Arial" w:cs="Arial"/>
          <w:sz w:val="20"/>
        </w:rPr>
        <w:t xml:space="preserve">kann </w:t>
      </w:r>
      <w:r w:rsidRPr="002611E2">
        <w:rPr>
          <w:rFonts w:ascii="Arial" w:hAnsi="Arial" w:cs="Arial"/>
          <w:sz w:val="20"/>
        </w:rPr>
        <w:t>die</w:t>
      </w:r>
      <w:r w:rsidR="00553551" w:rsidRPr="002611E2">
        <w:rPr>
          <w:rFonts w:ascii="Arial" w:hAnsi="Arial" w:cs="Arial"/>
          <w:sz w:val="20"/>
        </w:rPr>
        <w:t>/der</w:t>
      </w:r>
      <w:r w:rsidRPr="002611E2">
        <w:rPr>
          <w:rFonts w:ascii="Arial" w:hAnsi="Arial" w:cs="Arial"/>
          <w:sz w:val="20"/>
        </w:rPr>
        <w:t xml:space="preserve"> Praxisinhaber/in der</w:t>
      </w:r>
      <w:r w:rsidR="003F1C87" w:rsidRPr="002611E2">
        <w:rPr>
          <w:rFonts w:ascii="Arial" w:hAnsi="Arial" w:cs="Arial"/>
          <w:sz w:val="20"/>
        </w:rPr>
        <w:t>/dem</w:t>
      </w:r>
      <w:r w:rsidRPr="002611E2">
        <w:rPr>
          <w:rFonts w:ascii="Arial" w:hAnsi="Arial" w:cs="Arial"/>
          <w:sz w:val="20"/>
        </w:rPr>
        <w:t xml:space="preserve"> Mitarbeiter</w:t>
      </w:r>
      <w:r w:rsidR="003F1C87" w:rsidRPr="002611E2">
        <w:rPr>
          <w:rFonts w:ascii="Arial" w:hAnsi="Arial" w:cs="Arial"/>
          <w:sz w:val="20"/>
        </w:rPr>
        <w:t>/</w:t>
      </w:r>
      <w:r w:rsidR="00576BC6" w:rsidRPr="002611E2">
        <w:rPr>
          <w:rFonts w:ascii="Arial" w:hAnsi="Arial" w:cs="Arial"/>
          <w:sz w:val="20"/>
        </w:rPr>
        <w:t>in</w:t>
      </w:r>
      <w:r w:rsidRPr="002611E2">
        <w:rPr>
          <w:rFonts w:ascii="Arial" w:hAnsi="Arial" w:cs="Arial"/>
          <w:sz w:val="20"/>
        </w:rPr>
        <w:t xml:space="preserve"> eine in der Höhe frei aushandelbare </w:t>
      </w:r>
      <w:r w:rsidRPr="002611E2">
        <w:rPr>
          <w:rFonts w:ascii="Arial" w:hAnsi="Arial" w:cs="Arial"/>
          <w:bCs/>
          <w:sz w:val="20"/>
        </w:rPr>
        <w:t>Abfindung</w:t>
      </w:r>
      <w:r w:rsidRPr="002611E2">
        <w:rPr>
          <w:rFonts w:ascii="Arial" w:hAnsi="Arial" w:cs="Arial"/>
          <w:b/>
          <w:bCs/>
          <w:sz w:val="20"/>
        </w:rPr>
        <w:t xml:space="preserve"> </w:t>
      </w:r>
      <w:r w:rsidRPr="002611E2">
        <w:rPr>
          <w:rFonts w:ascii="Arial" w:hAnsi="Arial" w:cs="Arial"/>
          <w:sz w:val="20"/>
        </w:rPr>
        <w:t>zahlen</w:t>
      </w:r>
      <w:r w:rsidR="00DC4D0A">
        <w:rPr>
          <w:rFonts w:ascii="Arial" w:hAnsi="Arial" w:cs="Arial"/>
          <w:sz w:val="20"/>
        </w:rPr>
        <w:t xml:space="preserve">, welche </w:t>
      </w:r>
      <w:r w:rsidR="00DC4D0A" w:rsidRPr="00DC4D0A">
        <w:rPr>
          <w:rFonts w:ascii="Arial" w:hAnsi="Arial" w:cs="Arial"/>
          <w:sz w:val="20"/>
        </w:rPr>
        <w:t>als Ausgleich für den Verlust des Arbeitsplatzes</w:t>
      </w:r>
      <w:r w:rsidR="00DC4D0A">
        <w:rPr>
          <w:rFonts w:ascii="Arial" w:hAnsi="Arial" w:cs="Arial"/>
          <w:sz w:val="20"/>
        </w:rPr>
        <w:t xml:space="preserve"> dienen soll. </w:t>
      </w:r>
    </w:p>
    <w:p w14:paraId="67EE21D3" w14:textId="77777777" w:rsidR="005A280B" w:rsidRPr="002611E2" w:rsidRDefault="005A280B" w:rsidP="005A280B">
      <w:pPr>
        <w:jc w:val="both"/>
        <w:rPr>
          <w:rFonts w:ascii="Arial" w:hAnsi="Arial" w:cs="Arial"/>
          <w:sz w:val="20"/>
        </w:rPr>
      </w:pPr>
    </w:p>
    <w:p w14:paraId="35947D82" w14:textId="77777777" w:rsidR="005A280B" w:rsidRPr="002611E2" w:rsidRDefault="005A280B" w:rsidP="005A280B">
      <w:pPr>
        <w:jc w:val="both"/>
        <w:rPr>
          <w:rFonts w:ascii="Arial" w:hAnsi="Arial" w:cs="Arial"/>
          <w:sz w:val="20"/>
        </w:rPr>
      </w:pPr>
      <w:r w:rsidRPr="002611E2">
        <w:rPr>
          <w:rFonts w:ascii="Arial" w:hAnsi="Arial" w:cs="Arial"/>
          <w:sz w:val="20"/>
        </w:rPr>
        <w:t xml:space="preserve">Aus dem Aufhebungsvertrag muss eindeutig hervorgehen, dass </w:t>
      </w:r>
      <w:r w:rsidRPr="002611E2">
        <w:rPr>
          <w:rFonts w:ascii="Arial" w:hAnsi="Arial" w:cs="Arial"/>
          <w:bCs/>
          <w:sz w:val="20"/>
        </w:rPr>
        <w:t>Praxisinhaber/in und Mitarbeiter</w:t>
      </w:r>
      <w:r w:rsidR="003F1C87" w:rsidRPr="002611E2">
        <w:rPr>
          <w:rFonts w:ascii="Arial" w:hAnsi="Arial" w:cs="Arial"/>
          <w:bCs/>
          <w:sz w:val="20"/>
        </w:rPr>
        <w:t>/</w:t>
      </w:r>
      <w:r w:rsidRPr="002611E2">
        <w:rPr>
          <w:rFonts w:ascii="Arial" w:hAnsi="Arial" w:cs="Arial"/>
          <w:bCs/>
          <w:sz w:val="20"/>
        </w:rPr>
        <w:t xml:space="preserve">in einvernehmlich </w:t>
      </w:r>
      <w:r w:rsidRPr="002611E2">
        <w:rPr>
          <w:rFonts w:ascii="Arial" w:hAnsi="Arial" w:cs="Arial"/>
          <w:sz w:val="20"/>
        </w:rPr>
        <w:t xml:space="preserve">zu einem </w:t>
      </w:r>
      <w:r w:rsidRPr="002611E2">
        <w:rPr>
          <w:rFonts w:ascii="Arial" w:hAnsi="Arial" w:cs="Arial"/>
          <w:bCs/>
          <w:sz w:val="20"/>
        </w:rPr>
        <w:t xml:space="preserve">bestimmten Zeitpunkt </w:t>
      </w:r>
      <w:r w:rsidRPr="002611E2">
        <w:rPr>
          <w:rFonts w:ascii="Arial" w:hAnsi="Arial" w:cs="Arial"/>
          <w:sz w:val="20"/>
        </w:rPr>
        <w:t xml:space="preserve">das </w:t>
      </w:r>
      <w:r w:rsidRPr="002611E2">
        <w:rPr>
          <w:rFonts w:ascii="Arial" w:hAnsi="Arial" w:cs="Arial"/>
          <w:bCs/>
          <w:sz w:val="20"/>
        </w:rPr>
        <w:t xml:space="preserve">Arbeitsverhältnis beenden </w:t>
      </w:r>
      <w:r w:rsidRPr="002611E2">
        <w:rPr>
          <w:rFonts w:ascii="Arial" w:hAnsi="Arial" w:cs="Arial"/>
          <w:sz w:val="20"/>
        </w:rPr>
        <w:t>und zu welchen Bedin</w:t>
      </w:r>
      <w:r w:rsidR="00B57250" w:rsidRPr="002611E2">
        <w:rPr>
          <w:rFonts w:ascii="Arial" w:hAnsi="Arial" w:cs="Arial"/>
          <w:sz w:val="20"/>
        </w:rPr>
        <w:softHyphen/>
      </w:r>
      <w:r w:rsidRPr="002611E2">
        <w:rPr>
          <w:rFonts w:ascii="Arial" w:hAnsi="Arial" w:cs="Arial"/>
          <w:sz w:val="20"/>
        </w:rPr>
        <w:t>gungen.</w:t>
      </w:r>
      <w:r w:rsidR="00083453" w:rsidRPr="002611E2">
        <w:rPr>
          <w:rFonts w:ascii="Arial" w:hAnsi="Arial" w:cs="Arial"/>
          <w:sz w:val="20"/>
        </w:rPr>
        <w:t xml:space="preserve"> Ein gesetzlich ausgestaltetes allgemeines Widerrufsrecht für Aufhebungsverträge gibt es nicht (vgl. Urteil des Arbeitsgerichtes Frankfurt/Oder, Az. 6 Ca 500/02 vom Mai 2003).</w:t>
      </w:r>
    </w:p>
    <w:p w14:paraId="1C9FC69C" w14:textId="77777777" w:rsidR="005A280B" w:rsidRPr="002611E2" w:rsidRDefault="005A280B" w:rsidP="005A280B">
      <w:pPr>
        <w:jc w:val="both"/>
        <w:rPr>
          <w:rFonts w:ascii="Arial" w:hAnsi="Arial" w:cs="Arial"/>
          <w:sz w:val="20"/>
        </w:rPr>
      </w:pPr>
    </w:p>
    <w:p w14:paraId="3893151B" w14:textId="5130F9A1" w:rsidR="005A280B" w:rsidRPr="002611E2" w:rsidRDefault="005A280B" w:rsidP="005A280B">
      <w:pPr>
        <w:jc w:val="both"/>
        <w:rPr>
          <w:rFonts w:ascii="Arial" w:hAnsi="Arial" w:cs="Arial"/>
          <w:sz w:val="20"/>
        </w:rPr>
      </w:pPr>
      <w:r w:rsidRPr="002611E2">
        <w:rPr>
          <w:rFonts w:ascii="Arial" w:hAnsi="Arial" w:cs="Arial"/>
          <w:sz w:val="20"/>
        </w:rPr>
        <w:t xml:space="preserve">Für den Fall der Aufhebung eines Arbeitsvertrags nach der Erhebung einer Kündigungsschutzklage durch </w:t>
      </w:r>
      <w:r w:rsidRPr="002611E2">
        <w:rPr>
          <w:rFonts w:ascii="Arial" w:hAnsi="Arial" w:cs="Arial"/>
          <w:bCs/>
          <w:sz w:val="20"/>
        </w:rPr>
        <w:t>Prozessvergleich</w:t>
      </w:r>
      <w:r w:rsidRPr="002611E2">
        <w:rPr>
          <w:rFonts w:ascii="Arial" w:hAnsi="Arial" w:cs="Arial"/>
          <w:b/>
          <w:bCs/>
          <w:sz w:val="20"/>
        </w:rPr>
        <w:t xml:space="preserve"> </w:t>
      </w:r>
      <w:r w:rsidRPr="002611E2">
        <w:rPr>
          <w:rFonts w:ascii="Arial" w:hAnsi="Arial" w:cs="Arial"/>
          <w:sz w:val="20"/>
        </w:rPr>
        <w:t xml:space="preserve">schlagen die Gerichte üblicherweise eine Abfindung in Höhe von </w:t>
      </w:r>
      <w:r w:rsidRPr="002611E2">
        <w:rPr>
          <w:rFonts w:ascii="Arial" w:hAnsi="Arial" w:cs="Arial"/>
          <w:bCs/>
          <w:sz w:val="20"/>
        </w:rPr>
        <w:t>½  Monats</w:t>
      </w:r>
      <w:r w:rsidR="00B57250" w:rsidRPr="002611E2">
        <w:rPr>
          <w:rFonts w:ascii="Arial" w:hAnsi="Arial" w:cs="Arial"/>
          <w:bCs/>
          <w:sz w:val="20"/>
        </w:rPr>
        <w:softHyphen/>
      </w:r>
      <w:r w:rsidRPr="002611E2">
        <w:rPr>
          <w:rFonts w:ascii="Arial" w:hAnsi="Arial" w:cs="Arial"/>
          <w:bCs/>
          <w:sz w:val="20"/>
        </w:rPr>
        <w:t xml:space="preserve">verdienst pro Jahr </w:t>
      </w:r>
      <w:r w:rsidRPr="002611E2">
        <w:rPr>
          <w:rFonts w:ascii="Arial" w:hAnsi="Arial" w:cs="Arial"/>
          <w:sz w:val="20"/>
        </w:rPr>
        <w:t xml:space="preserve">des Beschäftigungsverhältnisses vor; diese Praxis der Gerichte wurde mit der Änderung des Kündigungsschutzgesetzes zum </w:t>
      </w:r>
      <w:smartTag w:uri="urn:schemas-microsoft-com:office:smarttags" w:element="date">
        <w:smartTagPr>
          <w:attr w:name="Year" w:val="2004"/>
          <w:attr w:name="Day" w:val="01"/>
          <w:attr w:name="Month" w:val="01"/>
          <w:attr w:name="ls" w:val="trans"/>
        </w:smartTagPr>
        <w:r w:rsidRPr="002611E2">
          <w:rPr>
            <w:rFonts w:ascii="Arial" w:hAnsi="Arial" w:cs="Arial"/>
            <w:sz w:val="20"/>
          </w:rPr>
          <w:t>01.01.2004</w:t>
        </w:r>
      </w:smartTag>
      <w:r w:rsidRPr="002611E2">
        <w:rPr>
          <w:rFonts w:ascii="Arial" w:hAnsi="Arial" w:cs="Arial"/>
          <w:sz w:val="20"/>
        </w:rPr>
        <w:t xml:space="preserve"> in § 1 a Abs. 2 KSchG für den Abfindungs</w:t>
      </w:r>
      <w:r w:rsidR="00553551" w:rsidRPr="002611E2">
        <w:rPr>
          <w:rFonts w:ascii="Arial" w:hAnsi="Arial" w:cs="Arial"/>
          <w:sz w:val="20"/>
        </w:rPr>
        <w:softHyphen/>
      </w:r>
      <w:r w:rsidRPr="002611E2">
        <w:rPr>
          <w:rFonts w:ascii="Arial" w:hAnsi="Arial" w:cs="Arial"/>
          <w:sz w:val="20"/>
        </w:rPr>
        <w:t>anspruch bei betriebsbedingten Kündigungen aufgenommen. Letztlich ist die Höhe der Abfindung, sofern die Auflösung des Arbeitsverhältnisses nicht auf betriebsbedingten Gründen beruht, eine Frage des Verhandlungsgeschicks</w:t>
      </w:r>
      <w:r w:rsidR="008B0564" w:rsidRPr="002611E2">
        <w:rPr>
          <w:rFonts w:ascii="Arial" w:hAnsi="Arial" w:cs="Arial"/>
          <w:sz w:val="20"/>
        </w:rPr>
        <w:t xml:space="preserve">. </w:t>
      </w:r>
      <w:r w:rsidRPr="002611E2">
        <w:rPr>
          <w:rFonts w:ascii="Arial" w:hAnsi="Arial" w:cs="Arial"/>
          <w:sz w:val="20"/>
        </w:rPr>
        <w:t xml:space="preserve">Die steuerrechtlichen und sozialversicherungsrechtlichen Wirkungen der Abfindungszahlung müssen vorher genau geprüft werden.  </w:t>
      </w:r>
    </w:p>
    <w:p w14:paraId="7D9D7CC1" w14:textId="77777777" w:rsidR="005A280B" w:rsidRPr="002611E2" w:rsidRDefault="005A280B" w:rsidP="005A280B">
      <w:pPr>
        <w:jc w:val="both"/>
        <w:rPr>
          <w:rFonts w:ascii="Arial" w:hAnsi="Arial" w:cs="Arial"/>
          <w:sz w:val="20"/>
        </w:rPr>
      </w:pPr>
    </w:p>
    <w:p w14:paraId="1DC7F10D" w14:textId="77777777" w:rsidR="005A280B" w:rsidRPr="002611E2" w:rsidRDefault="005A280B" w:rsidP="005A280B">
      <w:pPr>
        <w:jc w:val="both"/>
        <w:rPr>
          <w:rFonts w:ascii="Arial" w:hAnsi="Arial" w:cs="Arial"/>
          <w:sz w:val="20"/>
        </w:rPr>
      </w:pPr>
      <w:r w:rsidRPr="002611E2">
        <w:rPr>
          <w:rFonts w:ascii="Arial" w:hAnsi="Arial" w:cs="Arial"/>
          <w:sz w:val="20"/>
        </w:rPr>
        <w:t>Abfindungen wegen einer vo</w:t>
      </w:r>
      <w:r w:rsidR="00C11273" w:rsidRPr="002611E2">
        <w:rPr>
          <w:rFonts w:ascii="Arial" w:hAnsi="Arial" w:cs="Arial"/>
          <w:sz w:val="20"/>
        </w:rPr>
        <w:t>n der/de</w:t>
      </w:r>
      <w:r w:rsidRPr="002611E2">
        <w:rPr>
          <w:rFonts w:ascii="Arial" w:hAnsi="Arial" w:cs="Arial"/>
          <w:sz w:val="20"/>
        </w:rPr>
        <w:t>m Praxisinhaber</w:t>
      </w:r>
      <w:r w:rsidR="00C11273" w:rsidRPr="002611E2">
        <w:rPr>
          <w:rFonts w:ascii="Arial" w:hAnsi="Arial" w:cs="Arial"/>
          <w:sz w:val="20"/>
        </w:rPr>
        <w:t>/in</w:t>
      </w:r>
      <w:r w:rsidRPr="002611E2">
        <w:rPr>
          <w:rFonts w:ascii="Arial" w:hAnsi="Arial" w:cs="Arial"/>
          <w:sz w:val="20"/>
        </w:rPr>
        <w:t xml:space="preserve"> </w:t>
      </w:r>
      <w:r w:rsidR="00B57250" w:rsidRPr="002611E2">
        <w:rPr>
          <w:rFonts w:ascii="Arial" w:hAnsi="Arial" w:cs="Arial"/>
          <w:sz w:val="20"/>
        </w:rPr>
        <w:t>veranlassten</w:t>
      </w:r>
      <w:r w:rsidRPr="002611E2">
        <w:rPr>
          <w:rFonts w:ascii="Arial" w:hAnsi="Arial" w:cs="Arial"/>
          <w:sz w:val="20"/>
        </w:rPr>
        <w:t xml:space="preserve"> oder gerichtlich ausgespro</w:t>
      </w:r>
      <w:r w:rsidR="00C11273" w:rsidRPr="002611E2">
        <w:rPr>
          <w:rFonts w:ascii="Arial" w:hAnsi="Arial" w:cs="Arial"/>
          <w:sz w:val="20"/>
        </w:rPr>
        <w:softHyphen/>
      </w:r>
      <w:r w:rsidRPr="002611E2">
        <w:rPr>
          <w:rFonts w:ascii="Arial" w:hAnsi="Arial" w:cs="Arial"/>
          <w:sz w:val="20"/>
        </w:rPr>
        <w:t xml:space="preserve">chenen Auflösung des Arbeitsverhältnisses </w:t>
      </w:r>
      <w:r w:rsidR="00D54C39" w:rsidRPr="002611E2">
        <w:rPr>
          <w:rFonts w:ascii="Arial" w:hAnsi="Arial" w:cs="Arial"/>
          <w:sz w:val="20"/>
        </w:rPr>
        <w:t xml:space="preserve">sind </w:t>
      </w:r>
      <w:r w:rsidR="00712E13" w:rsidRPr="002611E2">
        <w:rPr>
          <w:rFonts w:ascii="Arial" w:hAnsi="Arial" w:cs="Arial"/>
          <w:sz w:val="20"/>
        </w:rPr>
        <w:t>voll zu versteuern</w:t>
      </w:r>
      <w:r w:rsidRPr="002611E2">
        <w:rPr>
          <w:rFonts w:ascii="Arial" w:hAnsi="Arial" w:cs="Arial"/>
          <w:sz w:val="20"/>
        </w:rPr>
        <w:t>.</w:t>
      </w:r>
    </w:p>
    <w:p w14:paraId="1A7739CB" w14:textId="77777777" w:rsidR="005A280B" w:rsidRPr="002611E2" w:rsidRDefault="005A280B" w:rsidP="005A280B">
      <w:pPr>
        <w:jc w:val="both"/>
        <w:rPr>
          <w:rFonts w:ascii="Arial" w:hAnsi="Arial" w:cs="Arial"/>
          <w:sz w:val="20"/>
        </w:rPr>
      </w:pPr>
    </w:p>
    <w:p w14:paraId="6AF0F1D1" w14:textId="5F60CA27" w:rsidR="005A280B" w:rsidRPr="002611E2" w:rsidRDefault="000352F0" w:rsidP="005A280B">
      <w:pPr>
        <w:jc w:val="both"/>
        <w:rPr>
          <w:rFonts w:ascii="Arial" w:hAnsi="Arial" w:cs="Arial"/>
          <w:sz w:val="20"/>
        </w:rPr>
      </w:pPr>
      <w:r>
        <w:rPr>
          <w:rFonts w:ascii="Arial" w:hAnsi="Arial" w:cs="Arial"/>
          <w:sz w:val="20"/>
        </w:rPr>
        <w:t>B</w:t>
      </w:r>
      <w:r w:rsidR="005A280B" w:rsidRPr="002611E2">
        <w:rPr>
          <w:rFonts w:ascii="Arial" w:hAnsi="Arial" w:cs="Arial"/>
          <w:sz w:val="20"/>
        </w:rPr>
        <w:t xml:space="preserve">ei Auflösung eines Arbeitsverhältnisses </w:t>
      </w:r>
      <w:r>
        <w:rPr>
          <w:rFonts w:ascii="Arial" w:hAnsi="Arial" w:cs="Arial"/>
          <w:sz w:val="20"/>
        </w:rPr>
        <w:t xml:space="preserve">sollten zudem </w:t>
      </w:r>
      <w:r w:rsidR="005A280B" w:rsidRPr="002611E2">
        <w:rPr>
          <w:rFonts w:ascii="Arial" w:hAnsi="Arial" w:cs="Arial"/>
          <w:sz w:val="20"/>
        </w:rPr>
        <w:t xml:space="preserve">immer </w:t>
      </w:r>
      <w:r>
        <w:rPr>
          <w:rFonts w:ascii="Arial" w:hAnsi="Arial" w:cs="Arial"/>
          <w:sz w:val="20"/>
        </w:rPr>
        <w:t xml:space="preserve">folgende Aspekte </w:t>
      </w:r>
      <w:r w:rsidR="005A280B" w:rsidRPr="002611E2">
        <w:rPr>
          <w:rFonts w:ascii="Arial" w:hAnsi="Arial" w:cs="Arial"/>
          <w:sz w:val="20"/>
        </w:rPr>
        <w:t>Beachtung finden:</w:t>
      </w:r>
    </w:p>
    <w:p w14:paraId="3879CD4C" w14:textId="77777777" w:rsidR="00D54C39" w:rsidRPr="002611E2" w:rsidRDefault="00D54C39" w:rsidP="005A280B">
      <w:pPr>
        <w:jc w:val="both"/>
        <w:rPr>
          <w:rFonts w:ascii="Arial" w:hAnsi="Arial" w:cs="Arial"/>
          <w:sz w:val="20"/>
        </w:rPr>
      </w:pPr>
    </w:p>
    <w:p w14:paraId="33C5A584" w14:textId="3E39177B" w:rsidR="00083453" w:rsidRPr="002611E2" w:rsidRDefault="00495FCC" w:rsidP="00940A08">
      <w:pPr>
        <w:numPr>
          <w:ilvl w:val="0"/>
          <w:numId w:val="24"/>
        </w:numPr>
        <w:tabs>
          <w:tab w:val="clear" w:pos="720"/>
        </w:tabs>
        <w:ind w:left="357" w:hanging="357"/>
        <w:jc w:val="both"/>
        <w:rPr>
          <w:rFonts w:ascii="Arial" w:hAnsi="Arial" w:cs="Arial"/>
          <w:sz w:val="20"/>
        </w:rPr>
      </w:pPr>
      <w:r w:rsidRPr="002611E2">
        <w:rPr>
          <w:rFonts w:ascii="Arial" w:hAnsi="Arial" w:cs="Arial"/>
          <w:sz w:val="20"/>
        </w:rPr>
        <w:t>Meldepflicht für Arbeitnehmer</w:t>
      </w:r>
      <w:r w:rsidR="006A3A1E" w:rsidRPr="002611E2">
        <w:rPr>
          <w:rFonts w:ascii="Arial" w:hAnsi="Arial" w:cs="Arial"/>
          <w:sz w:val="20"/>
        </w:rPr>
        <w:t>/in</w:t>
      </w:r>
      <w:r w:rsidRPr="002611E2">
        <w:rPr>
          <w:rFonts w:ascii="Arial" w:hAnsi="Arial" w:cs="Arial"/>
          <w:sz w:val="20"/>
        </w:rPr>
        <w:t xml:space="preserve"> bei</w:t>
      </w:r>
      <w:r w:rsidR="008227DB" w:rsidRPr="002611E2">
        <w:rPr>
          <w:rFonts w:ascii="Arial" w:hAnsi="Arial" w:cs="Arial"/>
          <w:sz w:val="20"/>
        </w:rPr>
        <w:t xml:space="preserve"> der Agentur für Arbeit</w:t>
      </w:r>
      <w:r w:rsidRPr="002611E2">
        <w:rPr>
          <w:rFonts w:ascii="Arial" w:hAnsi="Arial" w:cs="Arial"/>
          <w:sz w:val="20"/>
        </w:rPr>
        <w:t>, Hinweis der/</w:t>
      </w:r>
      <w:r w:rsidR="00C11273" w:rsidRPr="002611E2">
        <w:rPr>
          <w:rFonts w:ascii="Arial" w:hAnsi="Arial" w:cs="Arial"/>
          <w:sz w:val="20"/>
        </w:rPr>
        <w:t>de</w:t>
      </w:r>
      <w:r w:rsidRPr="002611E2">
        <w:rPr>
          <w:rFonts w:ascii="Arial" w:hAnsi="Arial" w:cs="Arial"/>
          <w:sz w:val="20"/>
        </w:rPr>
        <w:t>s Arbeitgeber</w:t>
      </w:r>
      <w:r w:rsidR="00C11273" w:rsidRPr="002611E2">
        <w:rPr>
          <w:rFonts w:ascii="Arial" w:hAnsi="Arial" w:cs="Arial"/>
          <w:sz w:val="20"/>
        </w:rPr>
        <w:t>in/Arbeit</w:t>
      </w:r>
      <w:r w:rsidR="006A3A1E" w:rsidRPr="002611E2">
        <w:rPr>
          <w:rFonts w:ascii="Arial" w:hAnsi="Arial" w:cs="Arial"/>
          <w:sz w:val="20"/>
        </w:rPr>
        <w:softHyphen/>
      </w:r>
      <w:r w:rsidR="00C11273" w:rsidRPr="002611E2">
        <w:rPr>
          <w:rFonts w:ascii="Arial" w:hAnsi="Arial" w:cs="Arial"/>
          <w:sz w:val="20"/>
        </w:rPr>
        <w:t>gebers</w:t>
      </w:r>
      <w:r w:rsidR="00F56286" w:rsidRPr="002611E2">
        <w:rPr>
          <w:rFonts w:ascii="Arial" w:hAnsi="Arial" w:cs="Arial"/>
          <w:sz w:val="20"/>
        </w:rPr>
        <w:t xml:space="preserve">, § </w:t>
      </w:r>
      <w:r w:rsidR="000F051B" w:rsidRPr="000352F0">
        <w:rPr>
          <w:rFonts w:ascii="Arial" w:hAnsi="Arial" w:cs="Arial"/>
          <w:color w:val="000000" w:themeColor="text1"/>
          <w:sz w:val="20"/>
        </w:rPr>
        <w:t>38</w:t>
      </w:r>
      <w:r w:rsidR="00F56286" w:rsidRPr="002611E2">
        <w:rPr>
          <w:rFonts w:ascii="Arial" w:hAnsi="Arial" w:cs="Arial"/>
          <w:sz w:val="20"/>
        </w:rPr>
        <w:t xml:space="preserve"> </w:t>
      </w:r>
      <w:r w:rsidR="00EC6F4F" w:rsidRPr="002611E2">
        <w:rPr>
          <w:rFonts w:ascii="Arial" w:hAnsi="Arial" w:cs="Arial"/>
          <w:sz w:val="20"/>
        </w:rPr>
        <w:t xml:space="preserve">in Verbindung mit § 2 Abs. 2 Satz 2 Nr. 3 SGB III </w:t>
      </w:r>
      <w:r w:rsidR="00D97904" w:rsidRPr="002611E2">
        <w:rPr>
          <w:rFonts w:ascii="Arial" w:hAnsi="Arial" w:cs="Arial"/>
          <w:sz w:val="20"/>
        </w:rPr>
        <w:t>(siehe oben Punkt 4.3. „</w:t>
      </w:r>
      <w:hyperlink w:anchor="Pers_14_Meldepflicht" w:history="1">
        <w:r w:rsidR="00185CC8" w:rsidRPr="00947AD2">
          <w:rPr>
            <w:rStyle w:val="Hyperlink"/>
            <w:rFonts w:ascii="Arial" w:hAnsi="Arial" w:cs="Arial"/>
            <w:sz w:val="20"/>
          </w:rPr>
          <w:t>Hinweis</w:t>
        </w:r>
        <w:r w:rsidR="00D97904" w:rsidRPr="00947AD2">
          <w:rPr>
            <w:rStyle w:val="Hyperlink"/>
            <w:rFonts w:ascii="Arial" w:hAnsi="Arial" w:cs="Arial"/>
            <w:sz w:val="20"/>
          </w:rPr>
          <w:t>pflichten der/des Arbeitgeberin/</w:t>
        </w:r>
        <w:r w:rsidR="00DC5C4A" w:rsidRPr="00947AD2">
          <w:rPr>
            <w:rStyle w:val="Hyperlink"/>
            <w:rFonts w:ascii="Arial" w:hAnsi="Arial" w:cs="Arial"/>
            <w:sz w:val="20"/>
          </w:rPr>
          <w:t xml:space="preserve"> </w:t>
        </w:r>
        <w:r w:rsidR="00D97904" w:rsidRPr="00947AD2">
          <w:rPr>
            <w:rStyle w:val="Hyperlink"/>
            <w:rFonts w:ascii="Arial" w:hAnsi="Arial" w:cs="Arial"/>
            <w:sz w:val="20"/>
          </w:rPr>
          <w:t>Arbeitgebers</w:t>
        </w:r>
      </w:hyperlink>
      <w:r w:rsidR="00D97904" w:rsidRPr="002611E2">
        <w:rPr>
          <w:rFonts w:ascii="Arial" w:hAnsi="Arial" w:cs="Arial"/>
          <w:sz w:val="20"/>
        </w:rPr>
        <w:t>“),</w:t>
      </w:r>
    </w:p>
    <w:p w14:paraId="406B88AD" w14:textId="6C0E9B58" w:rsidR="005A280B" w:rsidRPr="002611E2" w:rsidRDefault="005A280B" w:rsidP="00940A08">
      <w:pPr>
        <w:numPr>
          <w:ilvl w:val="0"/>
          <w:numId w:val="24"/>
        </w:numPr>
        <w:tabs>
          <w:tab w:val="clear" w:pos="720"/>
        </w:tabs>
        <w:ind w:left="357" w:hanging="357"/>
        <w:jc w:val="both"/>
        <w:rPr>
          <w:rFonts w:ascii="Arial" w:hAnsi="Arial" w:cs="Arial"/>
          <w:sz w:val="20"/>
        </w:rPr>
      </w:pPr>
      <w:r w:rsidRPr="002611E2">
        <w:rPr>
          <w:rFonts w:ascii="Arial" w:hAnsi="Arial" w:cs="Arial"/>
          <w:sz w:val="20"/>
        </w:rPr>
        <w:t xml:space="preserve">Ruhen des Arbeitslosengeldes nach Entlassungsentschädigung, § </w:t>
      </w:r>
      <w:r w:rsidRPr="001C1944">
        <w:rPr>
          <w:rFonts w:ascii="Arial" w:hAnsi="Arial" w:cs="Arial"/>
          <w:color w:val="000000" w:themeColor="text1"/>
          <w:sz w:val="20"/>
        </w:rPr>
        <w:t>1</w:t>
      </w:r>
      <w:r w:rsidR="00167133" w:rsidRPr="001C1944">
        <w:rPr>
          <w:rFonts w:ascii="Arial" w:hAnsi="Arial" w:cs="Arial"/>
          <w:color w:val="000000" w:themeColor="text1"/>
          <w:sz w:val="20"/>
        </w:rPr>
        <w:t>58</w:t>
      </w:r>
      <w:r w:rsidRPr="001C1944">
        <w:rPr>
          <w:rFonts w:ascii="Arial" w:hAnsi="Arial" w:cs="Arial"/>
          <w:color w:val="000000" w:themeColor="text1"/>
          <w:sz w:val="20"/>
        </w:rPr>
        <w:t xml:space="preserve"> </w:t>
      </w:r>
      <w:r w:rsidRPr="002611E2">
        <w:rPr>
          <w:rFonts w:ascii="Arial" w:hAnsi="Arial" w:cs="Arial"/>
          <w:sz w:val="20"/>
        </w:rPr>
        <w:t>SGB III</w:t>
      </w:r>
      <w:r w:rsidR="00950B33" w:rsidRPr="002611E2">
        <w:rPr>
          <w:rFonts w:ascii="Arial" w:hAnsi="Arial" w:cs="Arial"/>
          <w:sz w:val="20"/>
        </w:rPr>
        <w:t>,</w:t>
      </w:r>
    </w:p>
    <w:p w14:paraId="786738E0" w14:textId="08976AD6" w:rsidR="005A280B" w:rsidRPr="002611E2" w:rsidRDefault="005A280B" w:rsidP="00940A08">
      <w:pPr>
        <w:numPr>
          <w:ilvl w:val="0"/>
          <w:numId w:val="24"/>
        </w:numPr>
        <w:tabs>
          <w:tab w:val="clear" w:pos="720"/>
        </w:tabs>
        <w:ind w:left="357" w:hanging="357"/>
        <w:jc w:val="both"/>
        <w:rPr>
          <w:rFonts w:ascii="Arial" w:hAnsi="Arial" w:cs="Arial"/>
          <w:sz w:val="20"/>
        </w:rPr>
      </w:pPr>
      <w:r w:rsidRPr="002611E2">
        <w:rPr>
          <w:rFonts w:ascii="Arial" w:hAnsi="Arial" w:cs="Arial"/>
          <w:sz w:val="20"/>
        </w:rPr>
        <w:t xml:space="preserve">Ruhen des Arbeitslosengeldes wegen Sperrzeit, § </w:t>
      </w:r>
      <w:r w:rsidRPr="001C1944">
        <w:rPr>
          <w:rFonts w:ascii="Arial" w:hAnsi="Arial" w:cs="Arial"/>
          <w:color w:val="000000" w:themeColor="text1"/>
          <w:sz w:val="20"/>
        </w:rPr>
        <w:t>1</w:t>
      </w:r>
      <w:r w:rsidR="00420A2F" w:rsidRPr="001C1944">
        <w:rPr>
          <w:rFonts w:ascii="Arial" w:hAnsi="Arial" w:cs="Arial"/>
          <w:color w:val="000000" w:themeColor="text1"/>
          <w:sz w:val="20"/>
        </w:rPr>
        <w:t xml:space="preserve">59 </w:t>
      </w:r>
      <w:r w:rsidRPr="002611E2">
        <w:rPr>
          <w:rFonts w:ascii="Arial" w:hAnsi="Arial" w:cs="Arial"/>
          <w:sz w:val="20"/>
        </w:rPr>
        <w:t>SGB III</w:t>
      </w:r>
      <w:r w:rsidR="00950B33" w:rsidRPr="002611E2">
        <w:rPr>
          <w:rFonts w:ascii="Arial" w:hAnsi="Arial" w:cs="Arial"/>
          <w:sz w:val="20"/>
        </w:rPr>
        <w:t>,</w:t>
      </w:r>
    </w:p>
    <w:p w14:paraId="67086657" w14:textId="67E144DB" w:rsidR="00950B33" w:rsidRDefault="00950B33" w:rsidP="005A280B">
      <w:pPr>
        <w:jc w:val="both"/>
        <w:rPr>
          <w:rFonts w:ascii="Arial" w:hAnsi="Arial" w:cs="Arial"/>
          <w:sz w:val="20"/>
        </w:rPr>
      </w:pPr>
    </w:p>
    <w:p w14:paraId="484B005B" w14:textId="77777777" w:rsidR="005A280B" w:rsidRPr="002611E2" w:rsidRDefault="005A280B" w:rsidP="005A280B">
      <w:pPr>
        <w:jc w:val="both"/>
        <w:rPr>
          <w:rFonts w:ascii="Arial" w:hAnsi="Arial" w:cs="Arial"/>
          <w:sz w:val="20"/>
        </w:rPr>
      </w:pPr>
      <w:r w:rsidRPr="002611E2">
        <w:rPr>
          <w:rFonts w:ascii="Arial" w:hAnsi="Arial" w:cs="Arial"/>
          <w:bCs/>
          <w:sz w:val="20"/>
        </w:rPr>
        <w:t xml:space="preserve">Die/der Praxisinhaber/in sollte </w:t>
      </w:r>
      <w:r w:rsidRPr="002611E2">
        <w:rPr>
          <w:rFonts w:ascii="Arial" w:hAnsi="Arial" w:cs="Arial"/>
          <w:sz w:val="20"/>
        </w:rPr>
        <w:t>die</w:t>
      </w:r>
      <w:r w:rsidR="006A3A1E" w:rsidRPr="002611E2">
        <w:rPr>
          <w:rFonts w:ascii="Arial" w:hAnsi="Arial" w:cs="Arial"/>
          <w:sz w:val="20"/>
        </w:rPr>
        <w:t>/den</w:t>
      </w:r>
      <w:r w:rsidRPr="002611E2">
        <w:rPr>
          <w:rFonts w:ascii="Arial" w:hAnsi="Arial" w:cs="Arial"/>
          <w:sz w:val="20"/>
        </w:rPr>
        <w:t xml:space="preserve"> Mitarbeiter</w:t>
      </w:r>
      <w:r w:rsidR="006A3A1E" w:rsidRPr="002611E2">
        <w:rPr>
          <w:rFonts w:ascii="Arial" w:hAnsi="Arial" w:cs="Arial"/>
          <w:sz w:val="20"/>
        </w:rPr>
        <w:t>/</w:t>
      </w:r>
      <w:r w:rsidRPr="002611E2">
        <w:rPr>
          <w:rFonts w:ascii="Arial" w:hAnsi="Arial" w:cs="Arial"/>
          <w:sz w:val="20"/>
        </w:rPr>
        <w:t xml:space="preserve">in im Zweifel an die zuständigen </w:t>
      </w:r>
      <w:r w:rsidRPr="002611E2">
        <w:rPr>
          <w:rFonts w:ascii="Arial" w:hAnsi="Arial" w:cs="Arial"/>
          <w:bCs/>
          <w:sz w:val="20"/>
        </w:rPr>
        <w:t xml:space="preserve">Behörden, </w:t>
      </w:r>
      <w:r w:rsidRPr="002611E2">
        <w:rPr>
          <w:rFonts w:ascii="Arial" w:hAnsi="Arial" w:cs="Arial"/>
          <w:sz w:val="20"/>
        </w:rPr>
        <w:t>z. B. an d</w:t>
      </w:r>
      <w:r w:rsidR="008227DB" w:rsidRPr="002611E2">
        <w:rPr>
          <w:rFonts w:ascii="Arial" w:hAnsi="Arial" w:cs="Arial"/>
          <w:sz w:val="20"/>
        </w:rPr>
        <w:t>ie Agentur für Arbeit</w:t>
      </w:r>
      <w:r w:rsidRPr="002611E2">
        <w:rPr>
          <w:rFonts w:ascii="Arial" w:hAnsi="Arial" w:cs="Arial"/>
          <w:sz w:val="20"/>
        </w:rPr>
        <w:t xml:space="preserve">, verweisen, um genaue Informationen über die sozialversicherungsrechtlichen Folgen vor Abschluss eines Aufhebungsvertrages einzuholen. </w:t>
      </w:r>
    </w:p>
    <w:p w14:paraId="00597A5B" w14:textId="77777777" w:rsidR="00CC3E33" w:rsidRPr="002611E2" w:rsidRDefault="00CC3E33">
      <w:pPr>
        <w:jc w:val="both"/>
        <w:rPr>
          <w:rFonts w:ascii="Arial" w:hAnsi="Arial"/>
          <w:sz w:val="20"/>
        </w:rPr>
      </w:pPr>
    </w:p>
    <w:p w14:paraId="358D5B2E" w14:textId="361691EC" w:rsidR="00950B33" w:rsidRPr="002611E2" w:rsidRDefault="00D54C39">
      <w:pPr>
        <w:jc w:val="both"/>
        <w:rPr>
          <w:rFonts w:ascii="Arial" w:hAnsi="Arial"/>
          <w:sz w:val="20"/>
        </w:rPr>
      </w:pPr>
      <w:r w:rsidRPr="002611E2">
        <w:rPr>
          <w:rFonts w:ascii="Arial" w:hAnsi="Arial"/>
          <w:sz w:val="20"/>
        </w:rPr>
        <w:t xml:space="preserve">Die Bundesagenturen für Arbeit verhängen Sperrfristen von </w:t>
      </w:r>
      <w:r w:rsidR="00A52518">
        <w:rPr>
          <w:rFonts w:ascii="Arial" w:hAnsi="Arial"/>
          <w:sz w:val="20"/>
        </w:rPr>
        <w:t xml:space="preserve">in der Regel </w:t>
      </w:r>
      <w:r w:rsidR="00C034D4">
        <w:rPr>
          <w:rFonts w:ascii="Arial" w:hAnsi="Arial"/>
          <w:sz w:val="20"/>
        </w:rPr>
        <w:t>12 Wochen</w:t>
      </w:r>
      <w:r w:rsidRPr="002611E2">
        <w:rPr>
          <w:rFonts w:ascii="Arial" w:hAnsi="Arial"/>
          <w:sz w:val="20"/>
        </w:rPr>
        <w:t xml:space="preserve">, wenn </w:t>
      </w:r>
      <w:r w:rsidR="00A52518">
        <w:rPr>
          <w:rFonts w:ascii="Arial" w:hAnsi="Arial"/>
          <w:sz w:val="20"/>
        </w:rPr>
        <w:t>die/</w:t>
      </w:r>
      <w:r w:rsidRPr="002611E2">
        <w:rPr>
          <w:rFonts w:ascii="Arial" w:hAnsi="Arial"/>
          <w:sz w:val="20"/>
        </w:rPr>
        <w:t>der Mitarbeiter</w:t>
      </w:r>
      <w:r w:rsidR="00A52518">
        <w:rPr>
          <w:rFonts w:ascii="Arial" w:hAnsi="Arial"/>
          <w:sz w:val="20"/>
        </w:rPr>
        <w:t>/in</w:t>
      </w:r>
      <w:r w:rsidRPr="002611E2">
        <w:rPr>
          <w:rFonts w:ascii="Arial" w:hAnsi="Arial"/>
          <w:sz w:val="20"/>
        </w:rPr>
        <w:t xml:space="preserve"> mit </w:t>
      </w:r>
      <w:r w:rsidR="00A52518">
        <w:rPr>
          <w:rFonts w:ascii="Arial" w:hAnsi="Arial"/>
          <w:sz w:val="20"/>
        </w:rPr>
        <w:t>ihrem/</w:t>
      </w:r>
      <w:r w:rsidRPr="002611E2">
        <w:rPr>
          <w:rFonts w:ascii="Arial" w:hAnsi="Arial"/>
          <w:sz w:val="20"/>
        </w:rPr>
        <w:t xml:space="preserve">seinem Antrag auf Gewährung von Arbeitslosengeld einen Aufhebungsvertrag vorlegt. Nach einer internen Verwaltungsrichtlinie schützt ein Aufhebungsvertrag nur noch in Ausnahmefällen von der Verhängung einer Sperrfrist, z. B. dann, wenn </w:t>
      </w:r>
      <w:r w:rsidR="00AC476D">
        <w:rPr>
          <w:rFonts w:ascii="Arial" w:hAnsi="Arial"/>
          <w:sz w:val="20"/>
        </w:rPr>
        <w:t>die/</w:t>
      </w:r>
      <w:r w:rsidRPr="002611E2">
        <w:rPr>
          <w:rFonts w:ascii="Arial" w:hAnsi="Arial"/>
          <w:sz w:val="20"/>
        </w:rPr>
        <w:t>der Praxisinhaber</w:t>
      </w:r>
      <w:r w:rsidR="00AC476D">
        <w:rPr>
          <w:rFonts w:ascii="Arial" w:hAnsi="Arial"/>
          <w:sz w:val="20"/>
        </w:rPr>
        <w:t>/in</w:t>
      </w:r>
      <w:r w:rsidRPr="002611E2">
        <w:rPr>
          <w:rFonts w:ascii="Arial" w:hAnsi="Arial"/>
          <w:sz w:val="20"/>
        </w:rPr>
        <w:t xml:space="preserve"> eine fristgemäße, sozial gerechtfertigte Kündigung androht und der Mitarbeiter nicht durch sein Verhalten </w:t>
      </w:r>
      <w:r w:rsidR="003E4D15" w:rsidRPr="002611E2">
        <w:rPr>
          <w:rFonts w:ascii="Arial" w:hAnsi="Arial"/>
          <w:sz w:val="20"/>
        </w:rPr>
        <w:t>Anlass</w:t>
      </w:r>
      <w:r w:rsidRPr="002611E2">
        <w:rPr>
          <w:rFonts w:ascii="Arial" w:hAnsi="Arial"/>
          <w:sz w:val="20"/>
        </w:rPr>
        <w:t xml:space="preserve"> zur Kündigung geboten hat.</w:t>
      </w:r>
      <w:r w:rsidR="005346DB">
        <w:rPr>
          <w:rFonts w:ascii="Arial" w:hAnsi="Arial"/>
          <w:sz w:val="20"/>
        </w:rPr>
        <w:t xml:space="preserve"> Ob eine Sperrfrist zu befürchten ist, sollte möglichst zuvor für den konkreten Einzelfall</w:t>
      </w:r>
      <w:r w:rsidR="00617AC7">
        <w:rPr>
          <w:rFonts w:ascii="Arial" w:hAnsi="Arial"/>
          <w:sz w:val="20"/>
        </w:rPr>
        <w:t xml:space="preserve"> durch die/den Mitarbeiter/in</w:t>
      </w:r>
      <w:r w:rsidR="005346DB">
        <w:rPr>
          <w:rFonts w:ascii="Arial" w:hAnsi="Arial"/>
          <w:sz w:val="20"/>
        </w:rPr>
        <w:t xml:space="preserve"> mit der Agentur für Arbeit abgeklärt werden. </w:t>
      </w:r>
    </w:p>
    <w:p w14:paraId="0AEFC393" w14:textId="77777777" w:rsidR="0067550C" w:rsidRPr="002611E2" w:rsidRDefault="0067550C">
      <w:pPr>
        <w:jc w:val="both"/>
        <w:rPr>
          <w:rFonts w:ascii="Arial" w:hAnsi="Arial"/>
          <w:sz w:val="20"/>
        </w:rPr>
      </w:pPr>
    </w:p>
    <w:p w14:paraId="2B2E9327" w14:textId="4405F914" w:rsidR="0067550C" w:rsidRPr="002611E2" w:rsidRDefault="0067550C">
      <w:pPr>
        <w:jc w:val="both"/>
        <w:rPr>
          <w:rFonts w:ascii="Arial" w:hAnsi="Arial"/>
          <w:sz w:val="20"/>
        </w:rPr>
      </w:pPr>
      <w:r w:rsidRPr="002611E2">
        <w:rPr>
          <w:rFonts w:ascii="Arial" w:hAnsi="Arial"/>
          <w:sz w:val="20"/>
        </w:rPr>
        <w:t xml:space="preserve">Der Praxisinhaber, der von der Rechtsprechung mit zahlreichen Fürsorgepflichten (vgl. Hinweispflicht aus § 2 Abs. 2 Satz 2 Nr. 3 SGB III) versorgt wurde, muss sich also für die sozialrechtlichen Folgen der Beendigung des Arbeitsverhältnis für </w:t>
      </w:r>
      <w:r w:rsidR="000A57A6">
        <w:rPr>
          <w:rFonts w:ascii="Arial" w:hAnsi="Arial"/>
          <w:sz w:val="20"/>
        </w:rPr>
        <w:t>ihre/</w:t>
      </w:r>
      <w:r w:rsidRPr="002611E2">
        <w:rPr>
          <w:rFonts w:ascii="Arial" w:hAnsi="Arial"/>
          <w:sz w:val="20"/>
        </w:rPr>
        <w:t>seinen Mitarbeiter</w:t>
      </w:r>
      <w:r w:rsidR="000A57A6">
        <w:rPr>
          <w:rFonts w:ascii="Arial" w:hAnsi="Arial"/>
          <w:sz w:val="20"/>
        </w:rPr>
        <w:t>/in</w:t>
      </w:r>
      <w:r w:rsidRPr="002611E2">
        <w:rPr>
          <w:rFonts w:ascii="Arial" w:hAnsi="Arial"/>
          <w:sz w:val="20"/>
        </w:rPr>
        <w:t xml:space="preserve"> interessieren. Schadensersatzpflichten gegenüber </w:t>
      </w:r>
      <w:r w:rsidR="00617AC7">
        <w:rPr>
          <w:rFonts w:ascii="Arial" w:hAnsi="Arial"/>
          <w:sz w:val="20"/>
        </w:rPr>
        <w:t>der/</w:t>
      </w:r>
      <w:r w:rsidRPr="002611E2">
        <w:rPr>
          <w:rFonts w:ascii="Arial" w:hAnsi="Arial"/>
          <w:sz w:val="20"/>
        </w:rPr>
        <w:t>dem Mitarbeiter</w:t>
      </w:r>
      <w:r w:rsidR="00617AC7">
        <w:rPr>
          <w:rFonts w:ascii="Arial" w:hAnsi="Arial"/>
          <w:sz w:val="20"/>
        </w:rPr>
        <w:t>/in</w:t>
      </w:r>
      <w:r w:rsidRPr="002611E2">
        <w:rPr>
          <w:rFonts w:ascii="Arial" w:hAnsi="Arial"/>
          <w:sz w:val="20"/>
        </w:rPr>
        <w:t xml:space="preserve"> als auch gegenüber der Bundesagentur für Arbeit können sonst die Folge sein. Die Rechtsprechung verlangt, dass </w:t>
      </w:r>
      <w:r w:rsidR="00235412">
        <w:rPr>
          <w:rFonts w:ascii="Arial" w:hAnsi="Arial"/>
          <w:sz w:val="20"/>
        </w:rPr>
        <w:t>die/</w:t>
      </w:r>
      <w:r w:rsidRPr="002611E2">
        <w:rPr>
          <w:rFonts w:ascii="Arial" w:hAnsi="Arial"/>
          <w:sz w:val="20"/>
        </w:rPr>
        <w:t>der Praxisinhaber</w:t>
      </w:r>
      <w:r w:rsidR="00235412">
        <w:rPr>
          <w:rFonts w:ascii="Arial" w:hAnsi="Arial"/>
          <w:sz w:val="20"/>
        </w:rPr>
        <w:t>/in</w:t>
      </w:r>
      <w:r w:rsidRPr="002611E2">
        <w:rPr>
          <w:rFonts w:ascii="Arial" w:hAnsi="Arial"/>
          <w:sz w:val="20"/>
        </w:rPr>
        <w:t xml:space="preserve"> </w:t>
      </w:r>
      <w:r w:rsidR="00235412">
        <w:rPr>
          <w:rFonts w:ascii="Arial" w:hAnsi="Arial"/>
          <w:sz w:val="20"/>
        </w:rPr>
        <w:t>die/</w:t>
      </w:r>
      <w:r w:rsidRPr="002611E2">
        <w:rPr>
          <w:rFonts w:ascii="Arial" w:hAnsi="Arial"/>
          <w:sz w:val="20"/>
        </w:rPr>
        <w:t>den Mitarbeiter</w:t>
      </w:r>
      <w:r w:rsidR="00235412">
        <w:rPr>
          <w:rFonts w:ascii="Arial" w:hAnsi="Arial"/>
          <w:sz w:val="20"/>
        </w:rPr>
        <w:t>/in</w:t>
      </w:r>
      <w:r w:rsidRPr="002611E2">
        <w:rPr>
          <w:rFonts w:ascii="Arial" w:hAnsi="Arial"/>
          <w:sz w:val="20"/>
        </w:rPr>
        <w:t xml:space="preserve"> vor Abschluss des Aufhebungsvertrages über die möglichen sozialrechtlichen Folgen aufklärt, nämlich dass der Abschluss eines Aufhebungsvertrages Auswirkungen auf die Gewährung des Arbeitslosengeldes (Verhängung einer Sperrfrist beim Bezug von Arbeitslosengeld) hat.  Unterbleiben diese Informationen, so wird von Seiten der Rechtsprechung inzwischen immer mehr die Möglichkeit des Widerrufes oder der Anfechtung des Aufhebungsvertrages eröffnet. </w:t>
      </w:r>
    </w:p>
    <w:p w14:paraId="34D01436" w14:textId="77777777" w:rsidR="00D92E69" w:rsidRPr="002611E2" w:rsidRDefault="00D92E69">
      <w:pPr>
        <w:jc w:val="both"/>
        <w:rPr>
          <w:rFonts w:ascii="Arial" w:hAnsi="Arial"/>
          <w:sz w:val="20"/>
        </w:rPr>
      </w:pPr>
    </w:p>
    <w:p w14:paraId="2DA43BAD" w14:textId="058C24FC" w:rsidR="00275885" w:rsidRPr="002611E2" w:rsidRDefault="00275885">
      <w:pPr>
        <w:jc w:val="both"/>
        <w:rPr>
          <w:rFonts w:ascii="Arial" w:hAnsi="Arial"/>
          <w:sz w:val="20"/>
        </w:rPr>
      </w:pPr>
      <w:r w:rsidRPr="002611E2">
        <w:rPr>
          <w:rFonts w:ascii="Arial" w:hAnsi="Arial"/>
          <w:sz w:val="20"/>
        </w:rPr>
        <w:t xml:space="preserve">Ein Aufhebungsvertrag stellt jedenfalls das richtige Mittel dar in den Fällen, in denen </w:t>
      </w:r>
      <w:r w:rsidR="00617AC7">
        <w:rPr>
          <w:rFonts w:ascii="Arial" w:hAnsi="Arial"/>
          <w:sz w:val="20"/>
        </w:rPr>
        <w:t>die/</w:t>
      </w:r>
      <w:r w:rsidRPr="002611E2">
        <w:rPr>
          <w:rFonts w:ascii="Arial" w:hAnsi="Arial"/>
          <w:sz w:val="20"/>
        </w:rPr>
        <w:t>der Mitarbeiter</w:t>
      </w:r>
      <w:r w:rsidR="00617AC7">
        <w:rPr>
          <w:rFonts w:ascii="Arial" w:hAnsi="Arial"/>
          <w:sz w:val="20"/>
        </w:rPr>
        <w:t>/in</w:t>
      </w:r>
      <w:r w:rsidRPr="002611E2">
        <w:rPr>
          <w:rFonts w:ascii="Arial" w:hAnsi="Arial"/>
          <w:sz w:val="20"/>
        </w:rPr>
        <w:t xml:space="preserve"> eine neue Stelle gefunden hat und die geltende Kündigungsfrist den Parteien zu lange erscheint.</w:t>
      </w:r>
    </w:p>
    <w:p w14:paraId="10923072" w14:textId="77777777" w:rsidR="0067550C" w:rsidRPr="002611E2" w:rsidRDefault="0067550C">
      <w:pPr>
        <w:jc w:val="both"/>
        <w:rPr>
          <w:rFonts w:ascii="Arial" w:hAnsi="Arial"/>
          <w:sz w:val="20"/>
        </w:rPr>
      </w:pPr>
    </w:p>
    <w:p w14:paraId="53593BA9" w14:textId="77777777" w:rsidR="00630638" w:rsidRPr="002611E2" w:rsidRDefault="00630638">
      <w:pPr>
        <w:jc w:val="both"/>
        <w:rPr>
          <w:rFonts w:ascii="Arial" w:hAnsi="Arial"/>
          <w:sz w:val="20"/>
        </w:rPr>
      </w:pPr>
    </w:p>
    <w:p w14:paraId="2152AFB8" w14:textId="77777777" w:rsidR="00FF45BF" w:rsidRPr="002611E2" w:rsidRDefault="003614A3">
      <w:pPr>
        <w:jc w:val="both"/>
        <w:rPr>
          <w:rFonts w:ascii="Arial" w:hAnsi="Arial"/>
          <w:bCs/>
          <w:sz w:val="20"/>
        </w:rPr>
      </w:pPr>
      <w:r w:rsidRPr="002611E2">
        <w:rPr>
          <w:rFonts w:ascii="Arial" w:hAnsi="Arial"/>
          <w:b/>
          <w:szCs w:val="24"/>
        </w:rPr>
        <w:br w:type="page"/>
      </w:r>
    </w:p>
    <w:tbl>
      <w:tblPr>
        <w:tblW w:w="0" w:type="auto"/>
        <w:tblLayout w:type="fixed"/>
        <w:tblCellMar>
          <w:left w:w="70" w:type="dxa"/>
          <w:right w:w="70" w:type="dxa"/>
        </w:tblCellMar>
        <w:tblLook w:val="0000" w:firstRow="0" w:lastRow="0" w:firstColumn="0" w:lastColumn="0" w:noHBand="0" w:noVBand="0"/>
      </w:tblPr>
      <w:tblGrid>
        <w:gridCol w:w="8150"/>
        <w:gridCol w:w="1006"/>
      </w:tblGrid>
      <w:tr w:rsidR="005B3FC0" w:rsidRPr="002611E2" w14:paraId="447D061E" w14:textId="77777777">
        <w:trPr>
          <w:cantSplit/>
        </w:trPr>
        <w:tc>
          <w:tcPr>
            <w:tcW w:w="8150" w:type="dxa"/>
            <w:tcBorders>
              <w:top w:val="single" w:sz="6" w:space="0" w:color="auto"/>
              <w:left w:val="single" w:sz="6" w:space="0" w:color="auto"/>
              <w:bottom w:val="single" w:sz="6" w:space="0" w:color="auto"/>
              <w:right w:val="single" w:sz="6" w:space="0" w:color="auto"/>
            </w:tcBorders>
            <w:shd w:val="pct15" w:color="auto" w:fill="FFFFFF"/>
          </w:tcPr>
          <w:p w14:paraId="7C2BD9D7" w14:textId="77777777" w:rsidR="005B3FC0" w:rsidRPr="002611E2" w:rsidRDefault="005B3FC0">
            <w:pPr>
              <w:rPr>
                <w:rFonts w:ascii="Arial" w:hAnsi="Arial"/>
                <w:sz w:val="20"/>
              </w:rPr>
            </w:pPr>
            <w:bookmarkStart w:id="49" w:name="Pers_16_Zeugnis"/>
            <w:bookmarkEnd w:id="49"/>
          </w:p>
          <w:p w14:paraId="39510F8E" w14:textId="77777777" w:rsidR="005B3FC0" w:rsidRPr="002611E2" w:rsidRDefault="005B3FC0" w:rsidP="008B0564">
            <w:pPr>
              <w:jc w:val="center"/>
              <w:rPr>
                <w:rFonts w:ascii="Arial" w:hAnsi="Arial"/>
                <w:b/>
                <w:sz w:val="40"/>
              </w:rPr>
            </w:pPr>
            <w:r w:rsidRPr="002611E2">
              <w:rPr>
                <w:rFonts w:ascii="Arial" w:hAnsi="Arial"/>
                <w:b/>
                <w:sz w:val="40"/>
              </w:rPr>
              <w:t>Zeugnis</w:t>
            </w:r>
          </w:p>
          <w:p w14:paraId="75CE9D90" w14:textId="77777777" w:rsidR="005B3FC0" w:rsidRPr="002611E2" w:rsidRDefault="005B3FC0">
            <w:pPr>
              <w:rPr>
                <w:rFonts w:ascii="Arial" w:hAnsi="Arial"/>
                <w:sz w:val="20"/>
              </w:rPr>
            </w:pPr>
          </w:p>
        </w:tc>
        <w:tc>
          <w:tcPr>
            <w:tcW w:w="1006" w:type="dxa"/>
            <w:tcBorders>
              <w:top w:val="single" w:sz="6" w:space="0" w:color="auto"/>
              <w:left w:val="single" w:sz="6" w:space="0" w:color="auto"/>
              <w:bottom w:val="single" w:sz="6" w:space="0" w:color="auto"/>
              <w:right w:val="single" w:sz="6" w:space="0" w:color="auto"/>
            </w:tcBorders>
            <w:shd w:val="pct20" w:color="auto" w:fill="FFFFFF"/>
            <w:vAlign w:val="center"/>
          </w:tcPr>
          <w:p w14:paraId="127F9B7F" w14:textId="77777777" w:rsidR="005B3FC0" w:rsidRPr="002611E2" w:rsidRDefault="00511EBE" w:rsidP="00EB0328">
            <w:pPr>
              <w:jc w:val="center"/>
              <w:rPr>
                <w:rFonts w:ascii="Arial" w:hAnsi="Arial"/>
              </w:rPr>
            </w:pPr>
            <w:r w:rsidRPr="002611E2">
              <w:rPr>
                <w:rFonts w:ascii="Arial" w:hAnsi="Arial"/>
                <w:b/>
                <w:sz w:val="30"/>
              </w:rPr>
              <w:t>4.</w:t>
            </w:r>
            <w:r w:rsidR="00EB0328" w:rsidRPr="002611E2">
              <w:rPr>
                <w:rFonts w:ascii="Arial" w:hAnsi="Arial"/>
                <w:b/>
                <w:sz w:val="30"/>
              </w:rPr>
              <w:t>5</w:t>
            </w:r>
          </w:p>
        </w:tc>
      </w:tr>
    </w:tbl>
    <w:p w14:paraId="0B608278" w14:textId="77777777" w:rsidR="005B3FC0" w:rsidRPr="002611E2" w:rsidRDefault="005B3FC0">
      <w:pPr>
        <w:jc w:val="both"/>
        <w:rPr>
          <w:rFonts w:ascii="Arial" w:hAnsi="Arial"/>
          <w:sz w:val="20"/>
        </w:rPr>
      </w:pPr>
    </w:p>
    <w:p w14:paraId="1079F9B5" w14:textId="77777777" w:rsidR="005B3FC0" w:rsidRPr="002611E2" w:rsidRDefault="005B3FC0">
      <w:pPr>
        <w:jc w:val="both"/>
        <w:rPr>
          <w:rFonts w:ascii="Arial" w:hAnsi="Arial"/>
          <w:sz w:val="20"/>
        </w:rPr>
      </w:pPr>
    </w:p>
    <w:p w14:paraId="326D4C80" w14:textId="77777777" w:rsidR="004A08B7" w:rsidRPr="002611E2" w:rsidRDefault="005B3FC0" w:rsidP="004A08B7">
      <w:pPr>
        <w:jc w:val="both"/>
        <w:rPr>
          <w:rFonts w:ascii="Arial" w:hAnsi="Arial"/>
          <w:sz w:val="20"/>
        </w:rPr>
      </w:pPr>
      <w:r w:rsidRPr="002611E2">
        <w:rPr>
          <w:rFonts w:ascii="Arial" w:hAnsi="Arial"/>
          <w:sz w:val="20"/>
        </w:rPr>
        <w:t xml:space="preserve">Arbeitszeugnisse besitzen als Dokumentation der bisherigen beruflichen Stationen und der erzielten Qualifikation im Rahmen der Mitarbeiterauswahl für die Praxen einen besonderen Stellenwert. </w:t>
      </w:r>
    </w:p>
    <w:p w14:paraId="261CA9BC" w14:textId="77777777" w:rsidR="004A08B7" w:rsidRPr="002611E2" w:rsidRDefault="004A08B7" w:rsidP="004A08B7">
      <w:pPr>
        <w:jc w:val="both"/>
        <w:rPr>
          <w:rFonts w:ascii="Arial" w:hAnsi="Arial"/>
          <w:sz w:val="20"/>
        </w:rPr>
      </w:pPr>
    </w:p>
    <w:p w14:paraId="34A865F8" w14:textId="3D99A43A" w:rsidR="004A08B7" w:rsidRPr="002611E2" w:rsidRDefault="005B3FC0" w:rsidP="004A08B7">
      <w:pPr>
        <w:jc w:val="both"/>
        <w:rPr>
          <w:rFonts w:ascii="Arial" w:hAnsi="Arial"/>
          <w:sz w:val="20"/>
        </w:rPr>
      </w:pPr>
      <w:r w:rsidRPr="002611E2">
        <w:rPr>
          <w:rFonts w:ascii="Arial" w:hAnsi="Arial"/>
          <w:sz w:val="20"/>
        </w:rPr>
        <w:t>Jede</w:t>
      </w:r>
      <w:r w:rsidR="006A3A1E" w:rsidRPr="002611E2">
        <w:rPr>
          <w:rFonts w:ascii="Arial" w:hAnsi="Arial"/>
          <w:sz w:val="20"/>
        </w:rPr>
        <w:t>/</w:t>
      </w:r>
      <w:r w:rsidRPr="002611E2">
        <w:rPr>
          <w:rFonts w:ascii="Arial" w:hAnsi="Arial"/>
          <w:sz w:val="20"/>
        </w:rPr>
        <w:t>r Mitarbeiter</w:t>
      </w:r>
      <w:r w:rsidR="006A3A1E" w:rsidRPr="002611E2">
        <w:rPr>
          <w:rFonts w:ascii="Arial" w:hAnsi="Arial"/>
          <w:sz w:val="20"/>
        </w:rPr>
        <w:t>/in</w:t>
      </w:r>
      <w:r w:rsidRPr="002611E2">
        <w:rPr>
          <w:rFonts w:ascii="Arial" w:hAnsi="Arial"/>
          <w:sz w:val="20"/>
        </w:rPr>
        <w:t xml:space="preserve"> der Praxis kann nach Beendigung der beruflichen Tätigkeit vo</w:t>
      </w:r>
      <w:r w:rsidR="00242478" w:rsidRPr="002611E2">
        <w:rPr>
          <w:rFonts w:ascii="Arial" w:hAnsi="Arial"/>
          <w:sz w:val="20"/>
        </w:rPr>
        <w:t>n der/de</w:t>
      </w:r>
      <w:r w:rsidRPr="002611E2">
        <w:rPr>
          <w:rFonts w:ascii="Arial" w:hAnsi="Arial"/>
          <w:sz w:val="20"/>
        </w:rPr>
        <w:t>m Praxisinhaber</w:t>
      </w:r>
      <w:r w:rsidR="00242478" w:rsidRPr="002611E2">
        <w:rPr>
          <w:rFonts w:ascii="Arial" w:hAnsi="Arial"/>
          <w:sz w:val="20"/>
        </w:rPr>
        <w:t>/in</w:t>
      </w:r>
      <w:r w:rsidRPr="002611E2">
        <w:rPr>
          <w:rFonts w:ascii="Arial" w:hAnsi="Arial"/>
          <w:sz w:val="20"/>
        </w:rPr>
        <w:t xml:space="preserve"> die Ausstellung eines schriftlichen Arbeitszeugnisses verlangen. Dieser Rechtsanspruch ergibt sich aus § 630 BGB oder bei</w:t>
      </w:r>
      <w:r w:rsidR="00BD2511" w:rsidRPr="002611E2">
        <w:rPr>
          <w:rFonts w:ascii="Arial" w:hAnsi="Arial"/>
          <w:sz w:val="20"/>
        </w:rPr>
        <w:t xml:space="preserve"> noch</w:t>
      </w:r>
      <w:r w:rsidRPr="002611E2">
        <w:rPr>
          <w:rFonts w:ascii="Arial" w:hAnsi="Arial"/>
          <w:sz w:val="20"/>
        </w:rPr>
        <w:t xml:space="preserve"> tarifgebundenen</w:t>
      </w:r>
      <w:r w:rsidR="009102C9" w:rsidRPr="002611E2">
        <w:rPr>
          <w:rFonts w:ascii="Arial" w:hAnsi="Arial"/>
          <w:sz w:val="20"/>
        </w:rPr>
        <w:t xml:space="preserve">, </w:t>
      </w:r>
      <w:r w:rsidRPr="002611E2">
        <w:rPr>
          <w:rFonts w:ascii="Arial" w:hAnsi="Arial"/>
          <w:sz w:val="20"/>
        </w:rPr>
        <w:t xml:space="preserve">Arbeitsverträgen aus dem </w:t>
      </w:r>
      <w:r w:rsidR="00BD2511" w:rsidRPr="002611E2">
        <w:rPr>
          <w:rFonts w:ascii="Arial" w:hAnsi="Arial"/>
          <w:sz w:val="20"/>
        </w:rPr>
        <w:t xml:space="preserve">zum 31.12.2005 gekündigten </w:t>
      </w:r>
      <w:r w:rsidRPr="002611E2">
        <w:rPr>
          <w:rFonts w:ascii="Arial" w:hAnsi="Arial"/>
          <w:sz w:val="20"/>
        </w:rPr>
        <w:t xml:space="preserve">Manteltarifvertrag </w:t>
      </w:r>
      <w:r w:rsidR="00BD2511" w:rsidRPr="002611E2">
        <w:rPr>
          <w:rFonts w:ascii="Arial" w:hAnsi="Arial"/>
          <w:sz w:val="20"/>
        </w:rPr>
        <w:t>der Landeszahnärztekammer Baden-Württemberg.</w:t>
      </w:r>
      <w:r w:rsidRPr="002611E2">
        <w:rPr>
          <w:rFonts w:ascii="Arial" w:hAnsi="Arial"/>
          <w:sz w:val="20"/>
        </w:rPr>
        <w:t xml:space="preserve"> Bei Auszubildenden ergibt sich der Anspruch aus § </w:t>
      </w:r>
      <w:r w:rsidR="00C8297C" w:rsidRPr="002611E2">
        <w:rPr>
          <w:rFonts w:ascii="Arial" w:hAnsi="Arial"/>
          <w:sz w:val="20"/>
        </w:rPr>
        <w:t>16</w:t>
      </w:r>
      <w:r w:rsidRPr="002611E2">
        <w:rPr>
          <w:rFonts w:ascii="Arial" w:hAnsi="Arial"/>
          <w:sz w:val="20"/>
        </w:rPr>
        <w:t xml:space="preserve"> Berufsbildungsgesetz (BBiG). </w:t>
      </w:r>
      <w:r w:rsidR="00B14C60" w:rsidRPr="002611E2">
        <w:rPr>
          <w:rFonts w:ascii="Arial" w:hAnsi="Arial"/>
          <w:sz w:val="20"/>
        </w:rPr>
        <w:t>Seit 01.01.2003 ist der Anspruch auch aus § 109 Gewerbeord</w:t>
      </w:r>
      <w:r w:rsidR="00EB0328" w:rsidRPr="002611E2">
        <w:rPr>
          <w:rFonts w:ascii="Arial" w:hAnsi="Arial"/>
          <w:sz w:val="20"/>
        </w:rPr>
        <w:softHyphen/>
      </w:r>
      <w:r w:rsidR="00B14C60" w:rsidRPr="002611E2">
        <w:rPr>
          <w:rFonts w:ascii="Arial" w:hAnsi="Arial"/>
          <w:sz w:val="20"/>
        </w:rPr>
        <w:t>nung herzuleiten, da diese Regelung auf alle Arbeitnehmer</w:t>
      </w:r>
      <w:r w:rsidR="00E52F34">
        <w:rPr>
          <w:rFonts w:ascii="Arial" w:hAnsi="Arial"/>
          <w:sz w:val="20"/>
        </w:rPr>
        <w:t xml:space="preserve">/innen </w:t>
      </w:r>
      <w:r w:rsidR="00B14C60" w:rsidRPr="002611E2">
        <w:rPr>
          <w:rFonts w:ascii="Arial" w:hAnsi="Arial"/>
          <w:sz w:val="20"/>
        </w:rPr>
        <w:t xml:space="preserve">anwendbar ist. </w:t>
      </w:r>
    </w:p>
    <w:p w14:paraId="3B5C9850" w14:textId="77777777" w:rsidR="004A08B7" w:rsidRPr="002611E2" w:rsidRDefault="004A08B7" w:rsidP="004A08B7">
      <w:pPr>
        <w:jc w:val="both"/>
        <w:rPr>
          <w:rFonts w:ascii="Arial" w:hAnsi="Arial"/>
          <w:sz w:val="20"/>
        </w:rPr>
      </w:pPr>
    </w:p>
    <w:p w14:paraId="6A4BF7E5" w14:textId="1B10561D" w:rsidR="005B3FC0" w:rsidRPr="002611E2" w:rsidRDefault="004A08B7">
      <w:pPr>
        <w:jc w:val="both"/>
        <w:rPr>
          <w:rFonts w:ascii="Arial" w:hAnsi="Arial"/>
          <w:sz w:val="20"/>
        </w:rPr>
      </w:pPr>
      <w:r w:rsidRPr="002611E2">
        <w:rPr>
          <w:rFonts w:ascii="Arial" w:hAnsi="Arial"/>
          <w:sz w:val="20"/>
        </w:rPr>
        <w:t xml:space="preserve">Das Arbeitszeugnis bedarf der Schriftform. Es muss auf einem gültigen Praxisbogen erstellt und </w:t>
      </w:r>
      <w:r w:rsidR="00E52F34">
        <w:rPr>
          <w:rFonts w:ascii="Arial" w:hAnsi="Arial"/>
          <w:sz w:val="20"/>
        </w:rPr>
        <w:t xml:space="preserve">von der Arbeitgeberin / </w:t>
      </w:r>
      <w:r w:rsidRPr="002611E2">
        <w:rPr>
          <w:rFonts w:ascii="Arial" w:hAnsi="Arial"/>
          <w:sz w:val="20"/>
        </w:rPr>
        <w:t xml:space="preserve">vom Arbeitgeber unterschrieben werden. Eine Verpflichtung zur Übersendung besteht nicht, </w:t>
      </w:r>
      <w:r w:rsidR="00E52F34">
        <w:rPr>
          <w:rFonts w:ascii="Arial" w:hAnsi="Arial"/>
          <w:sz w:val="20"/>
        </w:rPr>
        <w:t>die/</w:t>
      </w:r>
      <w:r w:rsidRPr="002611E2">
        <w:rPr>
          <w:rFonts w:ascii="Arial" w:hAnsi="Arial"/>
          <w:sz w:val="20"/>
        </w:rPr>
        <w:t>der Mitarbeiter</w:t>
      </w:r>
      <w:r w:rsidR="00E52F34">
        <w:rPr>
          <w:rFonts w:ascii="Arial" w:hAnsi="Arial"/>
          <w:sz w:val="20"/>
        </w:rPr>
        <w:t>/in</w:t>
      </w:r>
      <w:r w:rsidRPr="002611E2">
        <w:rPr>
          <w:rFonts w:ascii="Arial" w:hAnsi="Arial"/>
          <w:sz w:val="20"/>
        </w:rPr>
        <w:t xml:space="preserve"> muss sich das Arbeitszeugnis grundsätzlich abholen. </w:t>
      </w:r>
    </w:p>
    <w:p w14:paraId="7F720D4A" w14:textId="77777777" w:rsidR="005B3FC0" w:rsidRPr="002611E2" w:rsidRDefault="005B3FC0" w:rsidP="00B14C60">
      <w:pPr>
        <w:tabs>
          <w:tab w:val="left" w:pos="7110"/>
        </w:tabs>
        <w:jc w:val="both"/>
        <w:rPr>
          <w:rFonts w:ascii="Arial" w:hAnsi="Arial"/>
          <w:bCs/>
          <w:sz w:val="20"/>
        </w:rPr>
      </w:pPr>
    </w:p>
    <w:p w14:paraId="5574CECF" w14:textId="77777777" w:rsidR="005B3FC0" w:rsidRPr="002611E2" w:rsidRDefault="005B3FC0">
      <w:pPr>
        <w:jc w:val="both"/>
        <w:rPr>
          <w:rFonts w:ascii="Arial" w:hAnsi="Arial"/>
          <w:bCs/>
          <w:sz w:val="20"/>
        </w:rPr>
      </w:pPr>
    </w:p>
    <w:p w14:paraId="7D2ED002" w14:textId="77777777" w:rsidR="005B3FC0" w:rsidRPr="002611E2" w:rsidRDefault="005B3FC0">
      <w:pPr>
        <w:jc w:val="both"/>
        <w:rPr>
          <w:rFonts w:ascii="Arial" w:hAnsi="Arial"/>
          <w:b/>
        </w:rPr>
      </w:pPr>
      <w:bookmarkStart w:id="50" w:name="Pers_16_Zeugnis_Arten"/>
      <w:bookmarkEnd w:id="50"/>
      <w:r w:rsidRPr="002611E2">
        <w:rPr>
          <w:rFonts w:ascii="Arial" w:hAnsi="Arial"/>
          <w:b/>
        </w:rPr>
        <w:t>Zeugnisarten</w:t>
      </w:r>
    </w:p>
    <w:p w14:paraId="07EEE3C0" w14:textId="77777777" w:rsidR="005B3FC0" w:rsidRPr="002611E2" w:rsidRDefault="005B3FC0">
      <w:pPr>
        <w:jc w:val="both"/>
        <w:rPr>
          <w:rFonts w:ascii="Arial" w:hAnsi="Arial"/>
          <w:sz w:val="20"/>
        </w:rPr>
      </w:pPr>
    </w:p>
    <w:p w14:paraId="72A3FC83" w14:textId="77777777" w:rsidR="005B3FC0" w:rsidRPr="002611E2" w:rsidRDefault="005B3FC0">
      <w:pPr>
        <w:jc w:val="both"/>
        <w:rPr>
          <w:rFonts w:ascii="Arial" w:hAnsi="Arial"/>
          <w:sz w:val="20"/>
        </w:rPr>
      </w:pPr>
      <w:r w:rsidRPr="002611E2">
        <w:rPr>
          <w:rFonts w:ascii="Arial" w:hAnsi="Arial"/>
          <w:sz w:val="20"/>
        </w:rPr>
        <w:t>Es lassen sich im Grunde zwei Zeugnisarten nach inhaltlicher und zeit</w:t>
      </w:r>
      <w:r w:rsidR="00C40600" w:rsidRPr="002611E2">
        <w:rPr>
          <w:rFonts w:ascii="Arial" w:hAnsi="Arial"/>
          <w:sz w:val="20"/>
        </w:rPr>
        <w:t>licher Einteilung unterscheiden:</w:t>
      </w:r>
    </w:p>
    <w:p w14:paraId="181B1D89" w14:textId="77777777" w:rsidR="005B3FC0" w:rsidRPr="002611E2" w:rsidRDefault="005B3FC0">
      <w:pPr>
        <w:jc w:val="both"/>
        <w:rPr>
          <w:rFonts w:ascii="Arial" w:hAnsi="Arial"/>
          <w:b/>
          <w:sz w:val="20"/>
        </w:rPr>
      </w:pPr>
    </w:p>
    <w:p w14:paraId="6348D2A1" w14:textId="77777777" w:rsidR="005B3FC0" w:rsidRPr="002611E2" w:rsidRDefault="005B3FC0">
      <w:pPr>
        <w:jc w:val="both"/>
        <w:rPr>
          <w:rFonts w:ascii="Arial" w:hAnsi="Arial"/>
          <w:b/>
          <w:sz w:val="20"/>
        </w:rPr>
      </w:pPr>
      <w:bookmarkStart w:id="51" w:name="Pers_16_Zeugnis_Arten_Zwischenzeugnis"/>
      <w:bookmarkEnd w:id="51"/>
      <w:r w:rsidRPr="002611E2">
        <w:rPr>
          <w:rFonts w:ascii="Arial" w:hAnsi="Arial"/>
          <w:b/>
          <w:sz w:val="20"/>
        </w:rPr>
        <w:t>Zwischenzeugnis</w:t>
      </w:r>
    </w:p>
    <w:p w14:paraId="7BC55DBA" w14:textId="4F833E42" w:rsidR="005B3FC0" w:rsidRPr="00606249" w:rsidRDefault="00473D8B">
      <w:pPr>
        <w:jc w:val="both"/>
        <w:rPr>
          <w:rFonts w:ascii="Arial" w:hAnsi="Arial"/>
          <w:bCs/>
          <w:color w:val="000000" w:themeColor="text1"/>
          <w:sz w:val="20"/>
        </w:rPr>
      </w:pPr>
      <w:r w:rsidRPr="00606249">
        <w:rPr>
          <w:rFonts w:ascii="Arial" w:hAnsi="Arial"/>
          <w:bCs/>
          <w:color w:val="000000" w:themeColor="text1"/>
          <w:sz w:val="20"/>
        </w:rPr>
        <w:t xml:space="preserve">Während des Arbeitsverhältnisses hat </w:t>
      </w:r>
      <w:r w:rsidR="00606249" w:rsidRPr="00606249">
        <w:rPr>
          <w:rFonts w:ascii="Arial" w:hAnsi="Arial"/>
          <w:bCs/>
          <w:color w:val="000000" w:themeColor="text1"/>
          <w:sz w:val="20"/>
        </w:rPr>
        <w:t>die/</w:t>
      </w:r>
      <w:r w:rsidRPr="00606249">
        <w:rPr>
          <w:rFonts w:ascii="Arial" w:hAnsi="Arial"/>
          <w:bCs/>
          <w:color w:val="000000" w:themeColor="text1"/>
          <w:sz w:val="20"/>
        </w:rPr>
        <w:t>der Arbeitnehmer</w:t>
      </w:r>
      <w:r w:rsidR="00606249" w:rsidRPr="00606249">
        <w:rPr>
          <w:rFonts w:ascii="Arial" w:hAnsi="Arial"/>
          <w:bCs/>
          <w:color w:val="000000" w:themeColor="text1"/>
          <w:sz w:val="20"/>
        </w:rPr>
        <w:t>/in</w:t>
      </w:r>
      <w:r w:rsidRPr="00606249">
        <w:rPr>
          <w:rFonts w:ascii="Arial" w:hAnsi="Arial"/>
          <w:bCs/>
          <w:color w:val="000000" w:themeColor="text1"/>
          <w:sz w:val="20"/>
        </w:rPr>
        <w:t xml:space="preserve"> einen Anspruch auf ein Zwischenzeugnis, wenn </w:t>
      </w:r>
      <w:r w:rsidR="00606249" w:rsidRPr="00606249">
        <w:rPr>
          <w:rFonts w:ascii="Arial" w:hAnsi="Arial"/>
          <w:bCs/>
          <w:color w:val="000000" w:themeColor="text1"/>
          <w:sz w:val="20"/>
        </w:rPr>
        <w:t>sie/</w:t>
      </w:r>
      <w:r w:rsidRPr="00606249">
        <w:rPr>
          <w:rFonts w:ascii="Arial" w:hAnsi="Arial"/>
          <w:bCs/>
          <w:color w:val="000000" w:themeColor="text1"/>
          <w:sz w:val="20"/>
        </w:rPr>
        <w:t>er hieran ein berechtigtes Interesse hat. Ein berechtigtes Interesse liegt zum Beispiel vor:</w:t>
      </w:r>
    </w:p>
    <w:p w14:paraId="4D136FD6" w14:textId="77777777" w:rsidR="005B3FC0" w:rsidRPr="002611E2" w:rsidRDefault="005B3FC0">
      <w:pPr>
        <w:numPr>
          <w:ilvl w:val="0"/>
          <w:numId w:val="3"/>
        </w:numPr>
        <w:jc w:val="both"/>
        <w:rPr>
          <w:rFonts w:ascii="Arial" w:hAnsi="Arial"/>
          <w:sz w:val="20"/>
        </w:rPr>
      </w:pPr>
      <w:r w:rsidRPr="002611E2">
        <w:rPr>
          <w:rFonts w:ascii="Arial" w:hAnsi="Arial"/>
          <w:sz w:val="20"/>
        </w:rPr>
        <w:t>Ausstellung</w:t>
      </w:r>
      <w:r w:rsidR="00C40600" w:rsidRPr="002611E2">
        <w:rPr>
          <w:rFonts w:ascii="Arial" w:hAnsi="Arial"/>
          <w:sz w:val="20"/>
        </w:rPr>
        <w:t>,</w:t>
      </w:r>
      <w:r w:rsidRPr="002611E2">
        <w:rPr>
          <w:rFonts w:ascii="Arial" w:hAnsi="Arial"/>
          <w:sz w:val="20"/>
        </w:rPr>
        <w:t xml:space="preserve"> wenn das noch bestehende Arbeitsverhältnis gekündigt worden ist (für Bewerbun</w:t>
      </w:r>
      <w:r w:rsidR="00B57250" w:rsidRPr="002611E2">
        <w:rPr>
          <w:rFonts w:ascii="Arial" w:hAnsi="Arial"/>
          <w:sz w:val="20"/>
        </w:rPr>
        <w:softHyphen/>
      </w:r>
      <w:r w:rsidRPr="002611E2">
        <w:rPr>
          <w:rFonts w:ascii="Arial" w:hAnsi="Arial"/>
          <w:sz w:val="20"/>
        </w:rPr>
        <w:t>gen</w:t>
      </w:r>
      <w:r w:rsidR="004A08B7" w:rsidRPr="002611E2">
        <w:rPr>
          <w:rFonts w:ascii="Arial" w:hAnsi="Arial"/>
          <w:sz w:val="20"/>
        </w:rPr>
        <w:t xml:space="preserve"> im Rahmen der Kündigungsfrist</w:t>
      </w:r>
      <w:r w:rsidRPr="002611E2">
        <w:rPr>
          <w:rFonts w:ascii="Arial" w:hAnsi="Arial"/>
          <w:sz w:val="20"/>
        </w:rPr>
        <w:t>);</w:t>
      </w:r>
    </w:p>
    <w:p w14:paraId="7DB645D9" w14:textId="77777777" w:rsidR="005B3FC0" w:rsidRPr="002611E2" w:rsidRDefault="00C40600">
      <w:pPr>
        <w:numPr>
          <w:ilvl w:val="0"/>
          <w:numId w:val="3"/>
        </w:numPr>
        <w:jc w:val="both"/>
        <w:rPr>
          <w:rFonts w:ascii="Arial" w:hAnsi="Arial"/>
          <w:sz w:val="20"/>
        </w:rPr>
      </w:pPr>
      <w:r w:rsidRPr="002611E2">
        <w:rPr>
          <w:rFonts w:ascii="Arial" w:hAnsi="Arial"/>
          <w:sz w:val="20"/>
        </w:rPr>
        <w:t>b</w:t>
      </w:r>
      <w:r w:rsidR="005B3FC0" w:rsidRPr="002611E2">
        <w:rPr>
          <w:rFonts w:ascii="Arial" w:hAnsi="Arial"/>
          <w:sz w:val="20"/>
        </w:rPr>
        <w:t>ei einem b</w:t>
      </w:r>
      <w:r w:rsidR="006A3A1E" w:rsidRPr="002611E2">
        <w:rPr>
          <w:rFonts w:ascii="Arial" w:hAnsi="Arial"/>
          <w:sz w:val="20"/>
        </w:rPr>
        <w:t>erechtigten Interesse der/des</w:t>
      </w:r>
      <w:r w:rsidRPr="002611E2">
        <w:rPr>
          <w:rFonts w:ascii="Arial" w:hAnsi="Arial"/>
          <w:sz w:val="20"/>
        </w:rPr>
        <w:t xml:space="preserve"> Mitarbeiter</w:t>
      </w:r>
      <w:r w:rsidR="006A3A1E" w:rsidRPr="002611E2">
        <w:rPr>
          <w:rFonts w:ascii="Arial" w:hAnsi="Arial"/>
          <w:sz w:val="20"/>
        </w:rPr>
        <w:t>in/Mitarbeiter</w:t>
      </w:r>
      <w:r w:rsidRPr="002611E2">
        <w:rPr>
          <w:rFonts w:ascii="Arial" w:hAnsi="Arial"/>
          <w:sz w:val="20"/>
        </w:rPr>
        <w:t>s,</w:t>
      </w:r>
    </w:p>
    <w:p w14:paraId="54A27F41" w14:textId="67620BE7" w:rsidR="005B3FC0" w:rsidRPr="00606249" w:rsidRDefault="00687CB6" w:rsidP="00940A08">
      <w:pPr>
        <w:numPr>
          <w:ilvl w:val="0"/>
          <w:numId w:val="4"/>
        </w:numPr>
        <w:tabs>
          <w:tab w:val="clear" w:pos="360"/>
          <w:tab w:val="num" w:pos="720"/>
        </w:tabs>
        <w:ind w:left="720"/>
        <w:jc w:val="both"/>
        <w:rPr>
          <w:rFonts w:ascii="Arial" w:hAnsi="Arial"/>
          <w:color w:val="000000" w:themeColor="text1"/>
          <w:sz w:val="20"/>
        </w:rPr>
      </w:pPr>
      <w:r w:rsidRPr="00606249">
        <w:rPr>
          <w:rFonts w:ascii="Arial" w:hAnsi="Arial"/>
          <w:color w:val="000000" w:themeColor="text1"/>
          <w:sz w:val="20"/>
        </w:rPr>
        <w:t>zur Vorlage bei Banken, Behörden oder für Fortbildungsmaßnahmen,</w:t>
      </w:r>
    </w:p>
    <w:p w14:paraId="5A6DE17A" w14:textId="7E5D7939" w:rsidR="00473D8B" w:rsidRPr="00606249" w:rsidRDefault="00606249" w:rsidP="00940A08">
      <w:pPr>
        <w:numPr>
          <w:ilvl w:val="0"/>
          <w:numId w:val="4"/>
        </w:numPr>
        <w:tabs>
          <w:tab w:val="clear" w:pos="360"/>
          <w:tab w:val="num" w:pos="720"/>
        </w:tabs>
        <w:ind w:left="720"/>
        <w:jc w:val="both"/>
        <w:rPr>
          <w:rFonts w:ascii="Arial" w:hAnsi="Arial"/>
          <w:color w:val="000000" w:themeColor="text1"/>
          <w:sz w:val="20"/>
        </w:rPr>
      </w:pPr>
      <w:r>
        <w:rPr>
          <w:rFonts w:ascii="Arial" w:hAnsi="Arial"/>
          <w:color w:val="000000" w:themeColor="text1"/>
          <w:sz w:val="20"/>
        </w:rPr>
        <w:t xml:space="preserve">bei </w:t>
      </w:r>
      <w:r w:rsidR="00473D8B" w:rsidRPr="00606249">
        <w:rPr>
          <w:rFonts w:ascii="Arial" w:hAnsi="Arial"/>
          <w:color w:val="000000" w:themeColor="text1"/>
          <w:sz w:val="20"/>
        </w:rPr>
        <w:t>Änderungen im Arbeitsverhältnis</w:t>
      </w:r>
    </w:p>
    <w:p w14:paraId="78F8D054" w14:textId="1AE8CF72" w:rsidR="005B3FC0" w:rsidRPr="00606249" w:rsidRDefault="00687CB6" w:rsidP="00940A08">
      <w:pPr>
        <w:numPr>
          <w:ilvl w:val="0"/>
          <w:numId w:val="4"/>
        </w:numPr>
        <w:tabs>
          <w:tab w:val="clear" w:pos="360"/>
          <w:tab w:val="num" w:pos="720"/>
        </w:tabs>
        <w:ind w:left="720"/>
        <w:jc w:val="both"/>
        <w:rPr>
          <w:rFonts w:ascii="Arial" w:hAnsi="Arial"/>
          <w:color w:val="000000" w:themeColor="text1"/>
          <w:sz w:val="20"/>
        </w:rPr>
      </w:pPr>
      <w:r w:rsidRPr="00606249">
        <w:rPr>
          <w:rFonts w:ascii="Arial" w:hAnsi="Arial"/>
          <w:color w:val="000000" w:themeColor="text1"/>
          <w:sz w:val="20"/>
        </w:rPr>
        <w:t xml:space="preserve">bei betrieblichen Veränderungen, z.B. </w:t>
      </w:r>
      <w:r w:rsidR="005B3FC0" w:rsidRPr="00606249">
        <w:rPr>
          <w:rFonts w:ascii="Arial" w:hAnsi="Arial"/>
          <w:color w:val="000000" w:themeColor="text1"/>
          <w:sz w:val="20"/>
        </w:rPr>
        <w:t>Übergabe der Praxis durch einen Wechsel der Inhaber</w:t>
      </w:r>
      <w:r w:rsidRPr="00606249">
        <w:rPr>
          <w:rFonts w:ascii="Arial" w:hAnsi="Arial"/>
          <w:color w:val="000000" w:themeColor="text1"/>
          <w:sz w:val="20"/>
        </w:rPr>
        <w:t>, Üb</w:t>
      </w:r>
      <w:r w:rsidR="00606249">
        <w:rPr>
          <w:rFonts w:ascii="Arial" w:hAnsi="Arial"/>
          <w:color w:val="000000" w:themeColor="text1"/>
          <w:sz w:val="20"/>
        </w:rPr>
        <w:t>e</w:t>
      </w:r>
      <w:r w:rsidRPr="00606249">
        <w:rPr>
          <w:rFonts w:ascii="Arial" w:hAnsi="Arial"/>
          <w:color w:val="000000" w:themeColor="text1"/>
          <w:sz w:val="20"/>
        </w:rPr>
        <w:t>rnahme einer anderen Tätigkeit</w:t>
      </w:r>
      <w:r w:rsidR="00606249">
        <w:rPr>
          <w:rFonts w:ascii="Arial" w:hAnsi="Arial"/>
          <w:color w:val="000000" w:themeColor="text1"/>
          <w:sz w:val="20"/>
        </w:rPr>
        <w:t>,</w:t>
      </w:r>
      <w:r w:rsidR="008A3158">
        <w:rPr>
          <w:rFonts w:ascii="Arial" w:hAnsi="Arial"/>
          <w:color w:val="000000" w:themeColor="text1"/>
          <w:sz w:val="20"/>
        </w:rPr>
        <w:t xml:space="preserve"> </w:t>
      </w:r>
      <w:r w:rsidR="00606249">
        <w:rPr>
          <w:rFonts w:ascii="Arial" w:hAnsi="Arial"/>
          <w:color w:val="000000" w:themeColor="text1"/>
          <w:sz w:val="20"/>
        </w:rPr>
        <w:t>…</w:t>
      </w:r>
      <w:r w:rsidR="005B3FC0" w:rsidRPr="00606249">
        <w:rPr>
          <w:rFonts w:ascii="Arial" w:hAnsi="Arial"/>
          <w:color w:val="000000" w:themeColor="text1"/>
          <w:sz w:val="20"/>
        </w:rPr>
        <w:t>;</w:t>
      </w:r>
    </w:p>
    <w:p w14:paraId="29FC15D1" w14:textId="3077D346" w:rsidR="004D2983" w:rsidRPr="00606249" w:rsidRDefault="004D2983" w:rsidP="00940A08">
      <w:pPr>
        <w:numPr>
          <w:ilvl w:val="0"/>
          <w:numId w:val="4"/>
        </w:numPr>
        <w:tabs>
          <w:tab w:val="clear" w:pos="360"/>
          <w:tab w:val="num" w:pos="720"/>
        </w:tabs>
        <w:ind w:left="720"/>
        <w:jc w:val="both"/>
        <w:rPr>
          <w:rFonts w:ascii="Arial" w:hAnsi="Arial"/>
          <w:color w:val="000000" w:themeColor="text1"/>
          <w:sz w:val="20"/>
        </w:rPr>
      </w:pPr>
      <w:r w:rsidRPr="00606249">
        <w:rPr>
          <w:rFonts w:ascii="Arial" w:hAnsi="Arial"/>
          <w:color w:val="000000" w:themeColor="text1"/>
          <w:sz w:val="20"/>
        </w:rPr>
        <w:t xml:space="preserve">bei persönlichen Veränderungen, z.B. Bewerbung bei einem anderen Arbeitgeber, Unterbrechung der Beschäftigung wegen längerer außerbetrieblicher Fortbildung, Elternzeit, … </w:t>
      </w:r>
    </w:p>
    <w:p w14:paraId="7C5D200C" w14:textId="77777777" w:rsidR="005B3FC0" w:rsidRPr="002611E2" w:rsidRDefault="00C40600">
      <w:pPr>
        <w:numPr>
          <w:ilvl w:val="0"/>
          <w:numId w:val="3"/>
        </w:numPr>
        <w:jc w:val="both"/>
        <w:rPr>
          <w:rFonts w:ascii="Arial" w:hAnsi="Arial"/>
          <w:sz w:val="20"/>
        </w:rPr>
      </w:pPr>
      <w:r w:rsidRPr="002611E2">
        <w:rPr>
          <w:rFonts w:ascii="Arial" w:hAnsi="Arial"/>
          <w:sz w:val="20"/>
        </w:rPr>
        <w:t>b</w:t>
      </w:r>
      <w:r w:rsidR="005B3FC0" w:rsidRPr="002611E2">
        <w:rPr>
          <w:rFonts w:ascii="Arial" w:hAnsi="Arial"/>
          <w:sz w:val="20"/>
        </w:rPr>
        <w:t>ei tarifgebundenen Arbeitsverträgen (§ 20 Abs. 2 MTV) wird das berechtigte Interesse nicht ge</w:t>
      </w:r>
      <w:r w:rsidR="00B57250" w:rsidRPr="002611E2">
        <w:rPr>
          <w:rFonts w:ascii="Arial" w:hAnsi="Arial"/>
          <w:sz w:val="20"/>
        </w:rPr>
        <w:softHyphen/>
      </w:r>
      <w:r w:rsidR="005B3FC0" w:rsidRPr="002611E2">
        <w:rPr>
          <w:rFonts w:ascii="Arial" w:hAnsi="Arial"/>
          <w:sz w:val="20"/>
        </w:rPr>
        <w:t>fordert, vielmehr kann d</w:t>
      </w:r>
      <w:r w:rsidR="006A3A1E" w:rsidRPr="002611E2">
        <w:rPr>
          <w:rFonts w:ascii="Arial" w:hAnsi="Arial"/>
          <w:sz w:val="20"/>
        </w:rPr>
        <w:t>ie/d</w:t>
      </w:r>
      <w:r w:rsidRPr="002611E2">
        <w:rPr>
          <w:rFonts w:ascii="Arial" w:hAnsi="Arial"/>
          <w:sz w:val="20"/>
        </w:rPr>
        <w:t>er Arbeitnehmer</w:t>
      </w:r>
      <w:r w:rsidR="006A3A1E" w:rsidRPr="002611E2">
        <w:rPr>
          <w:rFonts w:ascii="Arial" w:hAnsi="Arial"/>
          <w:sz w:val="20"/>
        </w:rPr>
        <w:t>/in</w:t>
      </w:r>
      <w:r w:rsidR="005B3FC0" w:rsidRPr="002611E2">
        <w:rPr>
          <w:rFonts w:ascii="Arial" w:hAnsi="Arial"/>
          <w:sz w:val="20"/>
        </w:rPr>
        <w:t xml:space="preserve"> ein Zwischenzeugnis während des bestehenden Ar</w:t>
      </w:r>
      <w:r w:rsidR="006A3A1E" w:rsidRPr="002611E2">
        <w:rPr>
          <w:rFonts w:ascii="Arial" w:hAnsi="Arial"/>
          <w:sz w:val="20"/>
        </w:rPr>
        <w:softHyphen/>
      </w:r>
      <w:r w:rsidR="005B3FC0" w:rsidRPr="002611E2">
        <w:rPr>
          <w:rFonts w:ascii="Arial" w:hAnsi="Arial"/>
          <w:sz w:val="20"/>
        </w:rPr>
        <w:t>beits</w:t>
      </w:r>
      <w:r w:rsidR="00B57250" w:rsidRPr="002611E2">
        <w:rPr>
          <w:rFonts w:ascii="Arial" w:hAnsi="Arial"/>
          <w:sz w:val="20"/>
        </w:rPr>
        <w:softHyphen/>
      </w:r>
      <w:r w:rsidR="005B3FC0" w:rsidRPr="002611E2">
        <w:rPr>
          <w:rFonts w:ascii="Arial" w:hAnsi="Arial"/>
          <w:sz w:val="20"/>
        </w:rPr>
        <w:t>verhältnisses verlangen.</w:t>
      </w:r>
    </w:p>
    <w:p w14:paraId="1BA35E2E" w14:textId="77777777" w:rsidR="005B3FC0" w:rsidRPr="002611E2" w:rsidRDefault="005B3FC0">
      <w:pPr>
        <w:jc w:val="both"/>
        <w:rPr>
          <w:rFonts w:ascii="Arial" w:hAnsi="Arial"/>
          <w:sz w:val="20"/>
        </w:rPr>
      </w:pPr>
    </w:p>
    <w:p w14:paraId="6560BAE3" w14:textId="77777777" w:rsidR="005B3FC0" w:rsidRPr="002611E2" w:rsidRDefault="005B3FC0">
      <w:pPr>
        <w:jc w:val="both"/>
        <w:rPr>
          <w:rFonts w:ascii="Arial" w:hAnsi="Arial"/>
          <w:sz w:val="20"/>
        </w:rPr>
      </w:pPr>
      <w:r w:rsidRPr="002611E2">
        <w:rPr>
          <w:rFonts w:ascii="Arial" w:hAnsi="Arial"/>
          <w:sz w:val="20"/>
        </w:rPr>
        <w:t>Das Zwischenzeugnis verliert seine Gültigkeit i. d. R. mit der Aushändigung des endgültigen Arbeits</w:t>
      </w:r>
      <w:r w:rsidR="00B57250" w:rsidRPr="002611E2">
        <w:rPr>
          <w:rFonts w:ascii="Arial" w:hAnsi="Arial"/>
          <w:sz w:val="20"/>
        </w:rPr>
        <w:softHyphen/>
      </w:r>
      <w:r w:rsidRPr="002611E2">
        <w:rPr>
          <w:rFonts w:ascii="Arial" w:hAnsi="Arial"/>
          <w:sz w:val="20"/>
        </w:rPr>
        <w:t>zeugnisses.</w:t>
      </w:r>
      <w:r w:rsidR="003818EA" w:rsidRPr="002611E2">
        <w:rPr>
          <w:rFonts w:ascii="Arial" w:hAnsi="Arial"/>
          <w:sz w:val="20"/>
        </w:rPr>
        <w:t xml:space="preserve"> Die/der Arbeitgeber/in sollte darauf achten, dass das Endzeugnis und das Zwischenzeug</w:t>
      </w:r>
      <w:r w:rsidR="009A4CA0" w:rsidRPr="002611E2">
        <w:rPr>
          <w:rFonts w:ascii="Arial" w:hAnsi="Arial"/>
          <w:sz w:val="20"/>
        </w:rPr>
        <w:softHyphen/>
      </w:r>
      <w:r w:rsidR="003818EA" w:rsidRPr="002611E2">
        <w:rPr>
          <w:rFonts w:ascii="Arial" w:hAnsi="Arial"/>
          <w:sz w:val="20"/>
        </w:rPr>
        <w:t>nis nicht gravierend voneinander abweichen</w:t>
      </w:r>
      <w:r w:rsidR="00165DD6" w:rsidRPr="002611E2">
        <w:rPr>
          <w:rFonts w:ascii="Arial" w:hAnsi="Arial"/>
          <w:sz w:val="20"/>
        </w:rPr>
        <w:t>. Insofern löst das Zwischenzeugnis eine nicht unerheb</w:t>
      </w:r>
      <w:r w:rsidR="009A4CA0" w:rsidRPr="002611E2">
        <w:rPr>
          <w:rFonts w:ascii="Arial" w:hAnsi="Arial"/>
          <w:sz w:val="20"/>
        </w:rPr>
        <w:softHyphen/>
      </w:r>
      <w:r w:rsidR="00165DD6" w:rsidRPr="002611E2">
        <w:rPr>
          <w:rFonts w:ascii="Arial" w:hAnsi="Arial"/>
          <w:sz w:val="20"/>
        </w:rPr>
        <w:t xml:space="preserve">liche Bindungswirkung aus, jedenfalls dann, wenn sich die Beurteilungsgrundlagen seit der Erteilung des Zwischenzeugnisses nicht oder nicht wesentlich geändert haben. </w:t>
      </w:r>
    </w:p>
    <w:p w14:paraId="4AEE8ECD" w14:textId="77777777" w:rsidR="005B3FC0" w:rsidRPr="002611E2" w:rsidRDefault="005B3FC0">
      <w:pPr>
        <w:jc w:val="both"/>
        <w:rPr>
          <w:rFonts w:ascii="Arial" w:hAnsi="Arial"/>
          <w:bCs/>
          <w:sz w:val="20"/>
        </w:rPr>
      </w:pPr>
    </w:p>
    <w:p w14:paraId="3CE91D5F" w14:textId="57A4AEFA" w:rsidR="00606249" w:rsidRDefault="00606249">
      <w:pPr>
        <w:rPr>
          <w:rFonts w:ascii="Arial" w:hAnsi="Arial"/>
          <w:bCs/>
          <w:sz w:val="20"/>
        </w:rPr>
      </w:pPr>
      <w:r>
        <w:rPr>
          <w:rFonts w:ascii="Arial" w:hAnsi="Arial"/>
          <w:bCs/>
          <w:sz w:val="20"/>
        </w:rPr>
        <w:br w:type="page"/>
      </w:r>
    </w:p>
    <w:p w14:paraId="63D9847C" w14:textId="77777777" w:rsidR="002F538F" w:rsidRPr="002611E2" w:rsidRDefault="002F538F">
      <w:pPr>
        <w:jc w:val="both"/>
        <w:rPr>
          <w:rFonts w:ascii="Arial" w:hAnsi="Arial"/>
          <w:bCs/>
          <w:sz w:val="20"/>
        </w:rPr>
      </w:pPr>
    </w:p>
    <w:p w14:paraId="5618A99D" w14:textId="77777777" w:rsidR="005B3FC0" w:rsidRPr="002611E2" w:rsidRDefault="005B3FC0">
      <w:pPr>
        <w:jc w:val="both"/>
        <w:rPr>
          <w:rFonts w:ascii="Arial" w:hAnsi="Arial"/>
          <w:b/>
          <w:sz w:val="20"/>
        </w:rPr>
      </w:pPr>
      <w:bookmarkStart w:id="52" w:name="Pers_16_Zeugnis_Arten_endgültigesZeugnis"/>
      <w:bookmarkEnd w:id="52"/>
      <w:r w:rsidRPr="002611E2">
        <w:rPr>
          <w:rFonts w:ascii="Arial" w:hAnsi="Arial"/>
          <w:b/>
          <w:sz w:val="20"/>
        </w:rPr>
        <w:t>Endgültiges Arbeitszeugnis</w:t>
      </w:r>
    </w:p>
    <w:p w14:paraId="0B2FDFA7" w14:textId="77777777" w:rsidR="005B3FC0" w:rsidRPr="002611E2" w:rsidRDefault="005B3FC0">
      <w:pPr>
        <w:jc w:val="both"/>
        <w:rPr>
          <w:rFonts w:ascii="Arial" w:hAnsi="Arial"/>
          <w:sz w:val="20"/>
        </w:rPr>
      </w:pPr>
    </w:p>
    <w:p w14:paraId="46A3C78F" w14:textId="77777777" w:rsidR="005B3FC0" w:rsidRPr="002611E2" w:rsidRDefault="005B3FC0">
      <w:pPr>
        <w:jc w:val="both"/>
        <w:rPr>
          <w:rFonts w:ascii="Arial" w:hAnsi="Arial"/>
          <w:b/>
          <w:i/>
          <w:sz w:val="20"/>
        </w:rPr>
      </w:pPr>
      <w:bookmarkStart w:id="53" w:name="Pers_16_Zeugnis_Arten_endgültigesZ_einfa"/>
      <w:bookmarkEnd w:id="53"/>
      <w:r w:rsidRPr="002611E2">
        <w:rPr>
          <w:rFonts w:ascii="Arial" w:hAnsi="Arial"/>
          <w:b/>
          <w:i/>
          <w:sz w:val="20"/>
        </w:rPr>
        <w:t>Einfaches Zeugnis</w:t>
      </w:r>
    </w:p>
    <w:p w14:paraId="142B9424" w14:textId="77777777" w:rsidR="005B3FC0" w:rsidRPr="002611E2" w:rsidRDefault="005B3FC0">
      <w:pPr>
        <w:jc w:val="both"/>
        <w:rPr>
          <w:rFonts w:ascii="Arial" w:hAnsi="Arial"/>
          <w:bCs/>
          <w:sz w:val="20"/>
        </w:rPr>
      </w:pPr>
    </w:p>
    <w:p w14:paraId="66DEDEBA" w14:textId="77777777" w:rsidR="005B3FC0" w:rsidRPr="002611E2" w:rsidRDefault="005B3FC0">
      <w:pPr>
        <w:jc w:val="both"/>
        <w:rPr>
          <w:rFonts w:ascii="Arial" w:hAnsi="Arial"/>
          <w:sz w:val="20"/>
        </w:rPr>
      </w:pPr>
      <w:r w:rsidRPr="002611E2">
        <w:rPr>
          <w:rFonts w:ascii="Arial" w:hAnsi="Arial"/>
          <w:sz w:val="20"/>
        </w:rPr>
        <w:t xml:space="preserve">Grundsätzlich ist </w:t>
      </w:r>
      <w:r w:rsidR="00C40600" w:rsidRPr="002611E2">
        <w:rPr>
          <w:rFonts w:ascii="Arial" w:hAnsi="Arial"/>
          <w:sz w:val="20"/>
        </w:rPr>
        <w:t>die/</w:t>
      </w:r>
      <w:r w:rsidRPr="002611E2">
        <w:rPr>
          <w:rFonts w:ascii="Arial" w:hAnsi="Arial"/>
          <w:sz w:val="20"/>
        </w:rPr>
        <w:t>der Arbeitgeber</w:t>
      </w:r>
      <w:r w:rsidR="00C40600" w:rsidRPr="002611E2">
        <w:rPr>
          <w:rFonts w:ascii="Arial" w:hAnsi="Arial"/>
          <w:sz w:val="20"/>
        </w:rPr>
        <w:t>/in</w:t>
      </w:r>
      <w:r w:rsidRPr="002611E2">
        <w:rPr>
          <w:rFonts w:ascii="Arial" w:hAnsi="Arial"/>
          <w:sz w:val="20"/>
        </w:rPr>
        <w:t xml:space="preserve"> nur verpflichtet</w:t>
      </w:r>
      <w:r w:rsidR="00C40600" w:rsidRPr="002611E2">
        <w:rPr>
          <w:rFonts w:ascii="Arial" w:hAnsi="Arial"/>
          <w:sz w:val="20"/>
        </w:rPr>
        <w:t>,</w:t>
      </w:r>
      <w:r w:rsidRPr="002611E2">
        <w:rPr>
          <w:rFonts w:ascii="Arial" w:hAnsi="Arial"/>
          <w:sz w:val="20"/>
        </w:rPr>
        <w:t xml:space="preserve"> ein „einfaches Arbeitszeugnis“ auszustellen, das Aufschluss gibt über:</w:t>
      </w:r>
    </w:p>
    <w:p w14:paraId="0F136183" w14:textId="77777777" w:rsidR="005B3FC0" w:rsidRPr="002611E2" w:rsidRDefault="005B3FC0">
      <w:pPr>
        <w:numPr>
          <w:ilvl w:val="0"/>
          <w:numId w:val="6"/>
        </w:numPr>
        <w:jc w:val="both"/>
        <w:rPr>
          <w:rFonts w:ascii="Arial" w:hAnsi="Arial"/>
          <w:sz w:val="20"/>
        </w:rPr>
      </w:pPr>
      <w:r w:rsidRPr="002611E2">
        <w:rPr>
          <w:rFonts w:ascii="Arial" w:hAnsi="Arial"/>
          <w:sz w:val="20"/>
        </w:rPr>
        <w:t>die Person de</w:t>
      </w:r>
      <w:r w:rsidR="006A3A1E" w:rsidRPr="002611E2">
        <w:rPr>
          <w:rFonts w:ascii="Arial" w:hAnsi="Arial"/>
          <w:sz w:val="20"/>
        </w:rPr>
        <w:t>r/de</w:t>
      </w:r>
      <w:r w:rsidRPr="002611E2">
        <w:rPr>
          <w:rFonts w:ascii="Arial" w:hAnsi="Arial"/>
          <w:sz w:val="20"/>
        </w:rPr>
        <w:t>s Arbeitnehmer</w:t>
      </w:r>
      <w:r w:rsidR="006A3A1E" w:rsidRPr="002611E2">
        <w:rPr>
          <w:rFonts w:ascii="Arial" w:hAnsi="Arial"/>
          <w:sz w:val="20"/>
        </w:rPr>
        <w:t>in/Arbeitnehmer</w:t>
      </w:r>
      <w:r w:rsidRPr="002611E2">
        <w:rPr>
          <w:rFonts w:ascii="Arial" w:hAnsi="Arial"/>
          <w:sz w:val="20"/>
        </w:rPr>
        <w:t>s (Vorname, Name, ggfs. Geburtsname, Geburts</w:t>
      </w:r>
      <w:r w:rsidR="006A3A1E" w:rsidRPr="002611E2">
        <w:rPr>
          <w:rFonts w:ascii="Arial" w:hAnsi="Arial"/>
          <w:sz w:val="20"/>
        </w:rPr>
        <w:softHyphen/>
      </w:r>
      <w:r w:rsidRPr="002611E2">
        <w:rPr>
          <w:rFonts w:ascii="Arial" w:hAnsi="Arial"/>
          <w:sz w:val="20"/>
        </w:rPr>
        <w:t>datum, Geburtsort),</w:t>
      </w:r>
    </w:p>
    <w:p w14:paraId="75908D31" w14:textId="77777777" w:rsidR="005B3FC0" w:rsidRPr="002611E2" w:rsidRDefault="005B3FC0">
      <w:pPr>
        <w:numPr>
          <w:ilvl w:val="0"/>
          <w:numId w:val="6"/>
        </w:numPr>
        <w:jc w:val="both"/>
        <w:rPr>
          <w:rFonts w:ascii="Arial" w:hAnsi="Arial"/>
          <w:sz w:val="20"/>
        </w:rPr>
      </w:pPr>
      <w:r w:rsidRPr="002611E2">
        <w:rPr>
          <w:rFonts w:ascii="Arial" w:hAnsi="Arial"/>
          <w:sz w:val="20"/>
        </w:rPr>
        <w:t>die Person de</w:t>
      </w:r>
      <w:r w:rsidR="00C40600" w:rsidRPr="002611E2">
        <w:rPr>
          <w:rFonts w:ascii="Arial" w:hAnsi="Arial"/>
          <w:sz w:val="20"/>
        </w:rPr>
        <w:t>r/des</w:t>
      </w:r>
      <w:r w:rsidRPr="002611E2">
        <w:rPr>
          <w:rFonts w:ascii="Arial" w:hAnsi="Arial"/>
          <w:sz w:val="20"/>
        </w:rPr>
        <w:t xml:space="preserve"> Arbeitgeber</w:t>
      </w:r>
      <w:r w:rsidR="00C40600" w:rsidRPr="002611E2">
        <w:rPr>
          <w:rFonts w:ascii="Arial" w:hAnsi="Arial"/>
          <w:sz w:val="20"/>
        </w:rPr>
        <w:t>in/Arbeitgebers (Anschrift),</w:t>
      </w:r>
    </w:p>
    <w:p w14:paraId="45859041" w14:textId="77777777" w:rsidR="005B3FC0" w:rsidRPr="002611E2" w:rsidRDefault="005B3FC0">
      <w:pPr>
        <w:numPr>
          <w:ilvl w:val="0"/>
          <w:numId w:val="6"/>
        </w:numPr>
        <w:jc w:val="both"/>
        <w:rPr>
          <w:rFonts w:ascii="Arial" w:hAnsi="Arial"/>
          <w:sz w:val="20"/>
        </w:rPr>
      </w:pPr>
      <w:r w:rsidRPr="002611E2">
        <w:rPr>
          <w:rFonts w:ascii="Arial" w:hAnsi="Arial"/>
          <w:sz w:val="20"/>
        </w:rPr>
        <w:t xml:space="preserve">die Aufgaben- und Tätigkeitsbeschreibung, </w:t>
      </w:r>
    </w:p>
    <w:p w14:paraId="2FFBE668" w14:textId="77777777" w:rsidR="005B3FC0" w:rsidRPr="002611E2" w:rsidRDefault="005B3FC0">
      <w:pPr>
        <w:numPr>
          <w:ilvl w:val="0"/>
          <w:numId w:val="6"/>
        </w:numPr>
        <w:jc w:val="both"/>
        <w:rPr>
          <w:rFonts w:ascii="Arial" w:hAnsi="Arial"/>
          <w:sz w:val="20"/>
        </w:rPr>
      </w:pPr>
      <w:r w:rsidRPr="002611E2">
        <w:rPr>
          <w:rFonts w:ascii="Arial" w:hAnsi="Arial"/>
          <w:sz w:val="20"/>
        </w:rPr>
        <w:t>die Inhalte der Tätigkeit (alle we</w:t>
      </w:r>
      <w:r w:rsidR="002F538F" w:rsidRPr="002611E2">
        <w:rPr>
          <w:rFonts w:ascii="Arial" w:hAnsi="Arial"/>
          <w:sz w:val="20"/>
        </w:rPr>
        <w:t>sentlichen Tätigkeitsfelder) sowie</w:t>
      </w:r>
    </w:p>
    <w:p w14:paraId="6DC2E09F" w14:textId="77777777" w:rsidR="005B3FC0" w:rsidRPr="002611E2" w:rsidRDefault="005B3FC0">
      <w:pPr>
        <w:numPr>
          <w:ilvl w:val="0"/>
          <w:numId w:val="6"/>
        </w:numPr>
        <w:jc w:val="both"/>
        <w:rPr>
          <w:rFonts w:ascii="Arial" w:hAnsi="Arial"/>
          <w:sz w:val="20"/>
        </w:rPr>
      </w:pPr>
      <w:r w:rsidRPr="002611E2">
        <w:rPr>
          <w:rFonts w:ascii="Arial" w:hAnsi="Arial"/>
          <w:sz w:val="20"/>
        </w:rPr>
        <w:t>die Beschäftigungsdauer (Beginn und Ende der Tätigkeit)</w:t>
      </w:r>
      <w:r w:rsidR="006A3A1E" w:rsidRPr="002611E2">
        <w:rPr>
          <w:rFonts w:ascii="Arial" w:hAnsi="Arial"/>
          <w:sz w:val="20"/>
        </w:rPr>
        <w:t>,</w:t>
      </w:r>
      <w:r w:rsidRPr="002611E2">
        <w:rPr>
          <w:rFonts w:ascii="Arial" w:hAnsi="Arial"/>
          <w:sz w:val="20"/>
        </w:rPr>
        <w:t xml:space="preserve"> die von de</w:t>
      </w:r>
      <w:r w:rsidR="006A3A1E" w:rsidRPr="002611E2">
        <w:rPr>
          <w:rFonts w:ascii="Arial" w:hAnsi="Arial"/>
          <w:sz w:val="20"/>
        </w:rPr>
        <w:t>r/de</w:t>
      </w:r>
      <w:r w:rsidR="002F538F" w:rsidRPr="002611E2">
        <w:rPr>
          <w:rFonts w:ascii="Arial" w:hAnsi="Arial"/>
          <w:sz w:val="20"/>
        </w:rPr>
        <w:t>m</w:t>
      </w:r>
      <w:r w:rsidRPr="002611E2">
        <w:rPr>
          <w:rFonts w:ascii="Arial" w:hAnsi="Arial"/>
          <w:sz w:val="20"/>
        </w:rPr>
        <w:t xml:space="preserve"> Arbeitnehmer</w:t>
      </w:r>
      <w:r w:rsidR="006A3A1E" w:rsidRPr="002611E2">
        <w:rPr>
          <w:rFonts w:ascii="Arial" w:hAnsi="Arial"/>
          <w:sz w:val="20"/>
        </w:rPr>
        <w:t>/in</w:t>
      </w:r>
      <w:r w:rsidRPr="002611E2">
        <w:rPr>
          <w:rFonts w:ascii="Arial" w:hAnsi="Arial"/>
          <w:sz w:val="20"/>
        </w:rPr>
        <w:t xml:space="preserve"> in der Praxis ausgeübt wurde.</w:t>
      </w:r>
    </w:p>
    <w:p w14:paraId="6830207B" w14:textId="77777777" w:rsidR="005B3FC0" w:rsidRPr="002611E2" w:rsidRDefault="005B3FC0">
      <w:pPr>
        <w:jc w:val="both"/>
        <w:rPr>
          <w:rFonts w:ascii="Arial" w:hAnsi="Arial"/>
          <w:sz w:val="20"/>
        </w:rPr>
      </w:pPr>
    </w:p>
    <w:p w14:paraId="195AFE1B" w14:textId="27811E7C" w:rsidR="009A4CA0" w:rsidRPr="00606249" w:rsidRDefault="005B3FC0">
      <w:pPr>
        <w:jc w:val="both"/>
        <w:rPr>
          <w:rFonts w:ascii="Arial" w:hAnsi="Arial"/>
          <w:color w:val="000000" w:themeColor="text1"/>
          <w:sz w:val="20"/>
        </w:rPr>
      </w:pPr>
      <w:r w:rsidRPr="002611E2">
        <w:rPr>
          <w:rFonts w:ascii="Arial" w:hAnsi="Arial"/>
          <w:sz w:val="20"/>
        </w:rPr>
        <w:t>Das einfache Zeugnis enthält keine Beurteilungsmerkmale</w:t>
      </w:r>
      <w:r w:rsidRPr="00606249">
        <w:rPr>
          <w:rFonts w:ascii="Arial" w:hAnsi="Arial"/>
          <w:color w:val="000000" w:themeColor="text1"/>
          <w:sz w:val="20"/>
        </w:rPr>
        <w:t>.</w:t>
      </w:r>
      <w:r w:rsidR="00202D88" w:rsidRPr="00606249">
        <w:rPr>
          <w:rFonts w:ascii="Arial" w:hAnsi="Arial"/>
          <w:color w:val="000000" w:themeColor="text1"/>
          <w:sz w:val="20"/>
        </w:rPr>
        <w:t xml:space="preserve"> Es enthält keine Aussagen zur Leistung, zum Verhalten und zur </w:t>
      </w:r>
      <w:r w:rsidR="009A0DFF" w:rsidRPr="00606249">
        <w:rPr>
          <w:rFonts w:ascii="Arial" w:hAnsi="Arial"/>
          <w:color w:val="000000" w:themeColor="text1"/>
          <w:sz w:val="20"/>
        </w:rPr>
        <w:t xml:space="preserve">Arbeitsweise </w:t>
      </w:r>
      <w:r w:rsidR="00202D88" w:rsidRPr="00606249">
        <w:rPr>
          <w:rFonts w:ascii="Arial" w:hAnsi="Arial"/>
          <w:color w:val="000000" w:themeColor="text1"/>
          <w:sz w:val="20"/>
        </w:rPr>
        <w:t xml:space="preserve">der Arbeitnehmerin / des Arbeitnehmers. </w:t>
      </w:r>
    </w:p>
    <w:p w14:paraId="151D0636" w14:textId="77777777" w:rsidR="00FC75AF" w:rsidRDefault="00FC75AF">
      <w:pPr>
        <w:jc w:val="both"/>
        <w:rPr>
          <w:rFonts w:ascii="Arial" w:hAnsi="Arial"/>
          <w:sz w:val="20"/>
        </w:rPr>
      </w:pPr>
      <w:bookmarkStart w:id="54" w:name="Pers_16_Zeugnis_Arten_endgültigesZ_quali"/>
      <w:bookmarkEnd w:id="54"/>
    </w:p>
    <w:p w14:paraId="05112C9A" w14:textId="011EC94B" w:rsidR="005B3FC0" w:rsidRPr="006D397B" w:rsidRDefault="005B3FC0">
      <w:pPr>
        <w:jc w:val="both"/>
        <w:rPr>
          <w:rFonts w:ascii="Arial" w:hAnsi="Arial"/>
          <w:sz w:val="20"/>
        </w:rPr>
      </w:pPr>
      <w:r w:rsidRPr="002611E2">
        <w:rPr>
          <w:rFonts w:ascii="Arial" w:hAnsi="Arial"/>
          <w:b/>
          <w:i/>
          <w:sz w:val="20"/>
        </w:rPr>
        <w:t>Qualifiziertes Zeugnis</w:t>
      </w:r>
    </w:p>
    <w:p w14:paraId="7EE8B09C" w14:textId="77777777" w:rsidR="005B3FC0" w:rsidRPr="002611E2" w:rsidRDefault="005B3FC0">
      <w:pPr>
        <w:jc w:val="both"/>
        <w:rPr>
          <w:rFonts w:ascii="Arial" w:hAnsi="Arial"/>
          <w:bCs/>
          <w:sz w:val="20"/>
        </w:rPr>
      </w:pPr>
    </w:p>
    <w:p w14:paraId="3FCC585E" w14:textId="5FA6280F" w:rsidR="005B3FC0" w:rsidRPr="002611E2" w:rsidRDefault="005B3FC0">
      <w:pPr>
        <w:jc w:val="both"/>
        <w:rPr>
          <w:rFonts w:ascii="Arial" w:hAnsi="Arial"/>
          <w:sz w:val="20"/>
        </w:rPr>
      </w:pPr>
      <w:r w:rsidRPr="002611E2">
        <w:rPr>
          <w:rFonts w:ascii="Arial" w:hAnsi="Arial"/>
          <w:sz w:val="20"/>
        </w:rPr>
        <w:t>Die</w:t>
      </w:r>
      <w:r w:rsidR="002F538F" w:rsidRPr="002611E2">
        <w:rPr>
          <w:rFonts w:ascii="Arial" w:hAnsi="Arial"/>
          <w:sz w:val="20"/>
        </w:rPr>
        <w:t>/der</w:t>
      </w:r>
      <w:r w:rsidRPr="002611E2">
        <w:rPr>
          <w:rFonts w:ascii="Arial" w:hAnsi="Arial"/>
          <w:sz w:val="20"/>
        </w:rPr>
        <w:t xml:space="preserve"> Arbeitgeber</w:t>
      </w:r>
      <w:r w:rsidR="002F538F" w:rsidRPr="002611E2">
        <w:rPr>
          <w:rFonts w:ascii="Arial" w:hAnsi="Arial"/>
          <w:sz w:val="20"/>
        </w:rPr>
        <w:t>/</w:t>
      </w:r>
      <w:r w:rsidRPr="002611E2">
        <w:rPr>
          <w:rFonts w:ascii="Arial" w:hAnsi="Arial"/>
          <w:sz w:val="20"/>
        </w:rPr>
        <w:t>in hat de</w:t>
      </w:r>
      <w:r w:rsidR="006A3A1E" w:rsidRPr="002611E2">
        <w:rPr>
          <w:rFonts w:ascii="Arial" w:hAnsi="Arial"/>
          <w:sz w:val="20"/>
        </w:rPr>
        <w:t>r/de</w:t>
      </w:r>
      <w:r w:rsidRPr="002611E2">
        <w:rPr>
          <w:rFonts w:ascii="Arial" w:hAnsi="Arial"/>
          <w:sz w:val="20"/>
        </w:rPr>
        <w:t>m ausscheidenden Arbeitnehmer</w:t>
      </w:r>
      <w:r w:rsidR="006A3A1E" w:rsidRPr="002611E2">
        <w:rPr>
          <w:rFonts w:ascii="Arial" w:hAnsi="Arial"/>
          <w:sz w:val="20"/>
        </w:rPr>
        <w:t>/in</w:t>
      </w:r>
      <w:r w:rsidRPr="002611E2">
        <w:rPr>
          <w:rFonts w:ascii="Arial" w:hAnsi="Arial"/>
          <w:sz w:val="20"/>
        </w:rPr>
        <w:t xml:space="preserve"> auf Verlangen hin ein „qualifizier</w:t>
      </w:r>
      <w:r w:rsidR="006A3A1E" w:rsidRPr="002611E2">
        <w:rPr>
          <w:rFonts w:ascii="Arial" w:hAnsi="Arial"/>
          <w:sz w:val="20"/>
        </w:rPr>
        <w:softHyphen/>
      </w:r>
      <w:r w:rsidRPr="002611E2">
        <w:rPr>
          <w:rFonts w:ascii="Arial" w:hAnsi="Arial"/>
          <w:sz w:val="20"/>
        </w:rPr>
        <w:t xml:space="preserve">tes Zeugnis“ auszustellen (§ 630 BGB, § 20 Abs. 3 MTV, § </w:t>
      </w:r>
      <w:r w:rsidR="00E745F7">
        <w:rPr>
          <w:rFonts w:ascii="Arial" w:hAnsi="Arial"/>
          <w:sz w:val="20"/>
        </w:rPr>
        <w:t>16</w:t>
      </w:r>
      <w:r w:rsidRPr="002611E2">
        <w:rPr>
          <w:rFonts w:ascii="Arial" w:hAnsi="Arial"/>
          <w:sz w:val="20"/>
        </w:rPr>
        <w:t xml:space="preserve"> BBiG</w:t>
      </w:r>
      <w:r w:rsidR="00B72718" w:rsidRPr="002611E2">
        <w:rPr>
          <w:rFonts w:ascii="Arial" w:hAnsi="Arial"/>
          <w:sz w:val="20"/>
        </w:rPr>
        <w:t>, § 109 GewO</w:t>
      </w:r>
      <w:r w:rsidRPr="002611E2">
        <w:rPr>
          <w:rFonts w:ascii="Arial" w:hAnsi="Arial"/>
          <w:sz w:val="20"/>
        </w:rPr>
        <w:t xml:space="preserve">). Das qualifizierte Zeugnis enthält zusätzlich zu den Angaben, die bereits ein einfaches Zeugnis enthalten muss, weitere Beurteilungsmerkmale, d. h. das qualifizierte Zeugnis muss zudem </w:t>
      </w:r>
      <w:r w:rsidR="00705625">
        <w:rPr>
          <w:rFonts w:ascii="Arial" w:hAnsi="Arial"/>
          <w:sz w:val="20"/>
        </w:rPr>
        <w:t xml:space="preserve">zu </w:t>
      </w:r>
      <w:r w:rsidRPr="002611E2">
        <w:rPr>
          <w:rFonts w:ascii="Arial" w:hAnsi="Arial"/>
          <w:sz w:val="20"/>
        </w:rPr>
        <w:t>Führung</w:t>
      </w:r>
      <w:r w:rsidR="00705625">
        <w:rPr>
          <w:rFonts w:ascii="Arial" w:hAnsi="Arial"/>
          <w:sz w:val="20"/>
        </w:rPr>
        <w:t xml:space="preserve"> und Verhalten im Arbeitsverhältnis, </w:t>
      </w:r>
      <w:r w:rsidRPr="002611E2">
        <w:rPr>
          <w:rFonts w:ascii="Arial" w:hAnsi="Arial"/>
          <w:sz w:val="20"/>
        </w:rPr>
        <w:t>Leistung und besondere</w:t>
      </w:r>
      <w:r w:rsidR="00DB0911">
        <w:rPr>
          <w:rFonts w:ascii="Arial" w:hAnsi="Arial"/>
          <w:sz w:val="20"/>
        </w:rPr>
        <w:t>n</w:t>
      </w:r>
      <w:r w:rsidRPr="002611E2">
        <w:rPr>
          <w:rFonts w:ascii="Arial" w:hAnsi="Arial"/>
          <w:sz w:val="20"/>
        </w:rPr>
        <w:t xml:space="preserve"> fachliche</w:t>
      </w:r>
      <w:r w:rsidR="00DB0911">
        <w:rPr>
          <w:rFonts w:ascii="Arial" w:hAnsi="Arial"/>
          <w:sz w:val="20"/>
        </w:rPr>
        <w:t>n</w:t>
      </w:r>
      <w:r w:rsidRPr="002611E2">
        <w:rPr>
          <w:rFonts w:ascii="Arial" w:hAnsi="Arial"/>
          <w:sz w:val="20"/>
        </w:rPr>
        <w:t xml:space="preserve"> Fähigkeiten Aufschluss geben.</w:t>
      </w:r>
    </w:p>
    <w:p w14:paraId="1D66E631" w14:textId="77777777" w:rsidR="005B3FC0" w:rsidRPr="002611E2" w:rsidRDefault="005B3FC0">
      <w:pPr>
        <w:jc w:val="both"/>
        <w:rPr>
          <w:rFonts w:ascii="Arial" w:hAnsi="Arial"/>
          <w:sz w:val="20"/>
        </w:rPr>
      </w:pPr>
    </w:p>
    <w:p w14:paraId="0F99A9B0" w14:textId="77777777" w:rsidR="005B3FC0" w:rsidRPr="002611E2" w:rsidRDefault="005B3FC0">
      <w:pPr>
        <w:jc w:val="both"/>
        <w:rPr>
          <w:rFonts w:ascii="Arial" w:hAnsi="Arial"/>
          <w:sz w:val="20"/>
        </w:rPr>
      </w:pPr>
      <w:r w:rsidRPr="002611E2">
        <w:rPr>
          <w:rFonts w:ascii="Arial" w:hAnsi="Arial"/>
          <w:sz w:val="20"/>
        </w:rPr>
        <w:t xml:space="preserve">Im Zeugnis dürfen keine Angaben gemacht werden </w:t>
      </w:r>
      <w:r w:rsidR="00531F0F" w:rsidRPr="002611E2">
        <w:rPr>
          <w:rFonts w:ascii="Arial" w:hAnsi="Arial"/>
          <w:sz w:val="20"/>
        </w:rPr>
        <w:t>über:</w:t>
      </w:r>
    </w:p>
    <w:p w14:paraId="150F8E25" w14:textId="77777777" w:rsidR="005B3FC0" w:rsidRPr="002611E2" w:rsidRDefault="005B3FC0">
      <w:pPr>
        <w:numPr>
          <w:ilvl w:val="0"/>
          <w:numId w:val="12"/>
        </w:numPr>
        <w:jc w:val="both"/>
        <w:rPr>
          <w:rFonts w:ascii="Arial" w:hAnsi="Arial"/>
          <w:sz w:val="20"/>
        </w:rPr>
      </w:pPr>
      <w:r w:rsidRPr="002611E2">
        <w:rPr>
          <w:rFonts w:ascii="Arial" w:hAnsi="Arial"/>
          <w:sz w:val="20"/>
        </w:rPr>
        <w:t>Fehlzeiten (Ausnahme: Fehlzeiten haben im Verhältnis zur Beschäftigungsdauer besondere Be</w:t>
      </w:r>
      <w:r w:rsidR="00B57250" w:rsidRPr="002611E2">
        <w:rPr>
          <w:rFonts w:ascii="Arial" w:hAnsi="Arial"/>
          <w:sz w:val="20"/>
        </w:rPr>
        <w:softHyphen/>
      </w:r>
      <w:r w:rsidRPr="002611E2">
        <w:rPr>
          <w:rFonts w:ascii="Arial" w:hAnsi="Arial"/>
          <w:sz w:val="20"/>
        </w:rPr>
        <w:t>deutung erlangt),</w:t>
      </w:r>
    </w:p>
    <w:p w14:paraId="10CCE6AE" w14:textId="77777777" w:rsidR="005B3FC0" w:rsidRPr="002611E2" w:rsidRDefault="005B3FC0">
      <w:pPr>
        <w:numPr>
          <w:ilvl w:val="0"/>
          <w:numId w:val="12"/>
        </w:numPr>
        <w:jc w:val="both"/>
        <w:rPr>
          <w:rFonts w:ascii="Arial" w:hAnsi="Arial"/>
          <w:sz w:val="20"/>
        </w:rPr>
      </w:pPr>
      <w:r w:rsidRPr="002611E2">
        <w:rPr>
          <w:rFonts w:ascii="Arial" w:hAnsi="Arial"/>
          <w:sz w:val="20"/>
        </w:rPr>
        <w:t>Zugehörigkeit zur Gewerkschaft,</w:t>
      </w:r>
    </w:p>
    <w:p w14:paraId="1FBA4E65" w14:textId="77777777" w:rsidR="005B3FC0" w:rsidRPr="002611E2" w:rsidRDefault="005B3FC0">
      <w:pPr>
        <w:numPr>
          <w:ilvl w:val="0"/>
          <w:numId w:val="12"/>
        </w:numPr>
        <w:jc w:val="both"/>
        <w:rPr>
          <w:rFonts w:ascii="Arial" w:hAnsi="Arial"/>
          <w:sz w:val="20"/>
        </w:rPr>
      </w:pPr>
      <w:r w:rsidRPr="002611E2">
        <w:rPr>
          <w:rFonts w:ascii="Arial" w:hAnsi="Arial"/>
          <w:sz w:val="20"/>
        </w:rPr>
        <w:t>Vergütung oder Gehaltsforderung,</w:t>
      </w:r>
    </w:p>
    <w:p w14:paraId="495E4079" w14:textId="77777777" w:rsidR="005B3FC0" w:rsidRPr="002611E2" w:rsidRDefault="005B3FC0">
      <w:pPr>
        <w:numPr>
          <w:ilvl w:val="0"/>
          <w:numId w:val="12"/>
        </w:numPr>
        <w:jc w:val="both"/>
        <w:rPr>
          <w:rFonts w:ascii="Arial" w:hAnsi="Arial"/>
          <w:sz w:val="20"/>
        </w:rPr>
      </w:pPr>
      <w:r w:rsidRPr="002611E2">
        <w:rPr>
          <w:rFonts w:ascii="Arial" w:hAnsi="Arial"/>
          <w:sz w:val="20"/>
        </w:rPr>
        <w:t>Abmahnung,</w:t>
      </w:r>
    </w:p>
    <w:p w14:paraId="3FDC3C3F" w14:textId="77777777" w:rsidR="005B3FC0" w:rsidRPr="002611E2" w:rsidRDefault="005B3FC0">
      <w:pPr>
        <w:numPr>
          <w:ilvl w:val="0"/>
          <w:numId w:val="12"/>
        </w:numPr>
        <w:jc w:val="both"/>
        <w:rPr>
          <w:rFonts w:ascii="Arial" w:hAnsi="Arial"/>
          <w:sz w:val="20"/>
        </w:rPr>
      </w:pPr>
      <w:r w:rsidRPr="002611E2">
        <w:rPr>
          <w:rFonts w:ascii="Arial" w:hAnsi="Arial"/>
          <w:sz w:val="20"/>
        </w:rPr>
        <w:t>Schwerbehinderung,</w:t>
      </w:r>
    </w:p>
    <w:p w14:paraId="7F001200" w14:textId="77777777" w:rsidR="005B3FC0" w:rsidRPr="002611E2" w:rsidRDefault="005B3FC0">
      <w:pPr>
        <w:numPr>
          <w:ilvl w:val="0"/>
          <w:numId w:val="12"/>
        </w:numPr>
        <w:jc w:val="both"/>
        <w:rPr>
          <w:rFonts w:ascii="Arial" w:hAnsi="Arial"/>
          <w:sz w:val="20"/>
        </w:rPr>
      </w:pPr>
      <w:r w:rsidRPr="002611E2">
        <w:rPr>
          <w:rFonts w:ascii="Arial" w:hAnsi="Arial"/>
          <w:sz w:val="20"/>
        </w:rPr>
        <w:t>Gerichtliche Auseinandersetzung oder</w:t>
      </w:r>
    </w:p>
    <w:p w14:paraId="40BF9764" w14:textId="77777777" w:rsidR="005B3FC0" w:rsidRPr="002611E2" w:rsidRDefault="005B3FC0">
      <w:pPr>
        <w:numPr>
          <w:ilvl w:val="0"/>
          <w:numId w:val="12"/>
        </w:numPr>
        <w:jc w:val="both"/>
        <w:rPr>
          <w:rFonts w:ascii="Arial" w:hAnsi="Arial"/>
          <w:sz w:val="20"/>
        </w:rPr>
      </w:pPr>
      <w:r w:rsidRPr="002611E2">
        <w:rPr>
          <w:rFonts w:ascii="Arial" w:hAnsi="Arial"/>
          <w:sz w:val="20"/>
        </w:rPr>
        <w:t>Änderung des Zeugnisses.</w:t>
      </w:r>
    </w:p>
    <w:p w14:paraId="111FA7E1" w14:textId="77777777" w:rsidR="005B3FC0" w:rsidRPr="002611E2" w:rsidRDefault="005B3FC0">
      <w:pPr>
        <w:jc w:val="both"/>
        <w:rPr>
          <w:rFonts w:ascii="Arial" w:hAnsi="Arial"/>
          <w:sz w:val="18"/>
        </w:rPr>
      </w:pPr>
    </w:p>
    <w:p w14:paraId="06782055" w14:textId="77777777" w:rsidR="00B14C60" w:rsidRPr="002611E2" w:rsidRDefault="00B14C60">
      <w:pPr>
        <w:jc w:val="both"/>
        <w:rPr>
          <w:rFonts w:ascii="Arial" w:hAnsi="Arial"/>
          <w:sz w:val="20"/>
        </w:rPr>
      </w:pPr>
      <w:r w:rsidRPr="002611E2">
        <w:rPr>
          <w:rFonts w:ascii="Arial" w:hAnsi="Arial"/>
          <w:sz w:val="20"/>
        </w:rPr>
        <w:t>Die Erteilung eines Zeugnisses in elektronischer Form ist unzulässig.</w:t>
      </w:r>
    </w:p>
    <w:p w14:paraId="497D1C31" w14:textId="77777777" w:rsidR="005B3FC0" w:rsidRPr="002611E2" w:rsidRDefault="005B3FC0">
      <w:pPr>
        <w:jc w:val="both"/>
        <w:rPr>
          <w:rFonts w:ascii="Arial" w:hAnsi="Arial"/>
          <w:sz w:val="18"/>
        </w:rPr>
      </w:pPr>
    </w:p>
    <w:p w14:paraId="5FAF704C" w14:textId="77777777" w:rsidR="009A4CA0" w:rsidRPr="002611E2" w:rsidRDefault="009A4CA0">
      <w:pPr>
        <w:jc w:val="both"/>
        <w:rPr>
          <w:rFonts w:ascii="Arial" w:hAnsi="Arial"/>
          <w:sz w:val="18"/>
        </w:rPr>
      </w:pPr>
    </w:p>
    <w:p w14:paraId="6873EE0C" w14:textId="77777777" w:rsidR="004A08B7" w:rsidRPr="00ED09C3" w:rsidRDefault="004A08B7">
      <w:pPr>
        <w:jc w:val="both"/>
        <w:rPr>
          <w:rFonts w:ascii="Arial" w:hAnsi="Arial"/>
          <w:b/>
          <w:i/>
          <w:sz w:val="20"/>
        </w:rPr>
      </w:pPr>
      <w:bookmarkStart w:id="55" w:name="Pers_16_Zeugnis_Bestandteile"/>
      <w:bookmarkEnd w:id="55"/>
      <w:r w:rsidRPr="00ED09C3">
        <w:rPr>
          <w:rFonts w:ascii="Arial" w:hAnsi="Arial"/>
          <w:b/>
          <w:i/>
          <w:sz w:val="20"/>
        </w:rPr>
        <w:t xml:space="preserve">Bestandteile eines qualifizierten Zeugnisses </w:t>
      </w:r>
    </w:p>
    <w:p w14:paraId="4280256A" w14:textId="77777777" w:rsidR="004A08B7" w:rsidRPr="002611E2" w:rsidRDefault="004A08B7">
      <w:pPr>
        <w:jc w:val="both"/>
        <w:rPr>
          <w:rFonts w:ascii="Arial" w:hAnsi="Arial"/>
          <w:bCs/>
          <w:sz w:val="20"/>
        </w:rPr>
      </w:pPr>
    </w:p>
    <w:p w14:paraId="4928324B" w14:textId="77777777" w:rsidR="004A08B7" w:rsidRPr="002611E2" w:rsidRDefault="004A08B7" w:rsidP="004A08B7">
      <w:pPr>
        <w:numPr>
          <w:ilvl w:val="0"/>
          <w:numId w:val="25"/>
        </w:numPr>
        <w:rPr>
          <w:rFonts w:ascii="Arial" w:hAnsi="Arial" w:cs="Arial"/>
          <w:sz w:val="20"/>
        </w:rPr>
      </w:pPr>
      <w:r w:rsidRPr="002611E2">
        <w:rPr>
          <w:rFonts w:ascii="Arial" w:hAnsi="Arial" w:cs="Arial"/>
          <w:sz w:val="20"/>
        </w:rPr>
        <w:t>Bezeichnung als „Zeugnis“,</w:t>
      </w:r>
    </w:p>
    <w:p w14:paraId="261E3878" w14:textId="77777777" w:rsidR="004A08B7" w:rsidRPr="002611E2" w:rsidRDefault="004A08B7" w:rsidP="004A08B7">
      <w:pPr>
        <w:numPr>
          <w:ilvl w:val="0"/>
          <w:numId w:val="25"/>
        </w:numPr>
        <w:rPr>
          <w:rFonts w:ascii="Arial" w:hAnsi="Arial" w:cs="Arial"/>
          <w:sz w:val="20"/>
        </w:rPr>
      </w:pPr>
      <w:r w:rsidRPr="002611E2">
        <w:rPr>
          <w:rFonts w:ascii="Arial" w:hAnsi="Arial" w:cs="Arial"/>
          <w:sz w:val="20"/>
        </w:rPr>
        <w:t>Personalien der Arbeitnehmerin/ des Arbeitnehmers (Geb.-Datum, Geb.-Ort, Anschrift),</w:t>
      </w:r>
    </w:p>
    <w:p w14:paraId="70692989" w14:textId="77777777" w:rsidR="004A08B7" w:rsidRPr="002611E2" w:rsidRDefault="004A08B7" w:rsidP="004A08B7">
      <w:pPr>
        <w:numPr>
          <w:ilvl w:val="0"/>
          <w:numId w:val="25"/>
        </w:numPr>
        <w:rPr>
          <w:rFonts w:ascii="Arial" w:hAnsi="Arial" w:cs="Arial"/>
          <w:sz w:val="20"/>
        </w:rPr>
      </w:pPr>
      <w:r w:rsidRPr="002611E2">
        <w:rPr>
          <w:rFonts w:ascii="Arial" w:hAnsi="Arial" w:cs="Arial"/>
          <w:sz w:val="20"/>
        </w:rPr>
        <w:t>Ein- und Austrittsdatum,</w:t>
      </w:r>
    </w:p>
    <w:p w14:paraId="0D6B53B9" w14:textId="77777777" w:rsidR="004A08B7" w:rsidRPr="002611E2" w:rsidRDefault="004A08B7" w:rsidP="004A08B7">
      <w:pPr>
        <w:numPr>
          <w:ilvl w:val="0"/>
          <w:numId w:val="25"/>
        </w:numPr>
        <w:rPr>
          <w:rFonts w:ascii="Arial" w:hAnsi="Arial" w:cs="Arial"/>
          <w:sz w:val="20"/>
        </w:rPr>
      </w:pPr>
      <w:r w:rsidRPr="002611E2">
        <w:rPr>
          <w:rFonts w:ascii="Arial" w:hAnsi="Arial" w:cs="Arial"/>
          <w:sz w:val="20"/>
        </w:rPr>
        <w:t>genaue Beschreibung des Arbeitsplatzes,</w:t>
      </w:r>
    </w:p>
    <w:p w14:paraId="6977A9DC" w14:textId="77777777" w:rsidR="004A08B7" w:rsidRPr="002611E2" w:rsidRDefault="004A08B7" w:rsidP="004A08B7">
      <w:pPr>
        <w:numPr>
          <w:ilvl w:val="0"/>
          <w:numId w:val="25"/>
        </w:numPr>
        <w:rPr>
          <w:rFonts w:ascii="Arial" w:hAnsi="Arial" w:cs="Arial"/>
          <w:sz w:val="20"/>
        </w:rPr>
      </w:pPr>
      <w:r w:rsidRPr="002611E2">
        <w:rPr>
          <w:rFonts w:ascii="Arial" w:hAnsi="Arial" w:cs="Arial"/>
          <w:sz w:val="20"/>
        </w:rPr>
        <w:t>genaue Beschreibung des Aufgabengebietes (sämtliche Aufgaben aufführen),</w:t>
      </w:r>
    </w:p>
    <w:p w14:paraId="2EBC4BF8" w14:textId="77777777" w:rsidR="004A08B7" w:rsidRPr="002611E2" w:rsidRDefault="004A08B7" w:rsidP="004A08B7">
      <w:pPr>
        <w:numPr>
          <w:ilvl w:val="0"/>
          <w:numId w:val="25"/>
        </w:numPr>
        <w:rPr>
          <w:rFonts w:ascii="Arial" w:hAnsi="Arial" w:cs="Arial"/>
          <w:sz w:val="20"/>
        </w:rPr>
      </w:pPr>
      <w:r w:rsidRPr="002611E2">
        <w:rPr>
          <w:rFonts w:ascii="Arial" w:hAnsi="Arial" w:cs="Arial"/>
          <w:sz w:val="20"/>
        </w:rPr>
        <w:t>Leistungsbeurteilung:</w:t>
      </w:r>
      <w:r w:rsidRPr="002611E2">
        <w:rPr>
          <w:rFonts w:ascii="Arial" w:hAnsi="Arial" w:cs="Arial"/>
          <w:sz w:val="20"/>
        </w:rPr>
        <w:tab/>
        <w:t xml:space="preserve">• bei ungünstigen Leistungen indirekte Aussage in verschlüsselter </w:t>
      </w:r>
      <w:r w:rsidRPr="002611E2">
        <w:rPr>
          <w:rFonts w:ascii="Arial" w:hAnsi="Arial" w:cs="Arial"/>
          <w:sz w:val="20"/>
        </w:rPr>
        <w:tab/>
      </w:r>
      <w:r w:rsidRPr="002611E2">
        <w:rPr>
          <w:rFonts w:ascii="Arial" w:hAnsi="Arial" w:cs="Arial"/>
          <w:sz w:val="20"/>
        </w:rPr>
        <w:tab/>
      </w:r>
      <w:r w:rsidRPr="002611E2">
        <w:rPr>
          <w:rFonts w:ascii="Arial" w:hAnsi="Arial" w:cs="Arial"/>
          <w:sz w:val="20"/>
        </w:rPr>
        <w:tab/>
      </w:r>
      <w:r w:rsidRPr="002611E2">
        <w:rPr>
          <w:rFonts w:ascii="Arial" w:hAnsi="Arial" w:cs="Arial"/>
          <w:sz w:val="20"/>
        </w:rPr>
        <w:tab/>
        <w:t xml:space="preserve">   Form,</w:t>
      </w:r>
    </w:p>
    <w:p w14:paraId="08BB23EB" w14:textId="77777777" w:rsidR="004A08B7" w:rsidRPr="002611E2" w:rsidRDefault="004A08B7" w:rsidP="004A08B7">
      <w:pPr>
        <w:ind w:left="2124" w:firstLine="708"/>
        <w:rPr>
          <w:rFonts w:ascii="Arial" w:hAnsi="Arial" w:cs="Arial"/>
          <w:sz w:val="20"/>
        </w:rPr>
      </w:pPr>
      <w:r w:rsidRPr="002611E2">
        <w:rPr>
          <w:rFonts w:ascii="Arial" w:hAnsi="Arial" w:cs="Arial"/>
          <w:sz w:val="20"/>
        </w:rPr>
        <w:t>• bei günstigen Leistungen auch als solche bezeichnen,</w:t>
      </w:r>
    </w:p>
    <w:p w14:paraId="0E5D920A" w14:textId="77777777" w:rsidR="004A08B7" w:rsidRPr="002611E2" w:rsidRDefault="004A08B7" w:rsidP="004A08B7">
      <w:pPr>
        <w:numPr>
          <w:ilvl w:val="0"/>
          <w:numId w:val="26"/>
        </w:numPr>
        <w:rPr>
          <w:rFonts w:ascii="Arial" w:hAnsi="Arial" w:cs="Arial"/>
          <w:sz w:val="20"/>
        </w:rPr>
      </w:pPr>
      <w:r w:rsidRPr="002611E2">
        <w:rPr>
          <w:rFonts w:ascii="Arial" w:hAnsi="Arial" w:cs="Arial"/>
          <w:sz w:val="20"/>
        </w:rPr>
        <w:t>Fortbildungsinitiative,</w:t>
      </w:r>
    </w:p>
    <w:p w14:paraId="36B84ECB" w14:textId="77777777" w:rsidR="004A08B7" w:rsidRPr="002611E2" w:rsidRDefault="004A08B7" w:rsidP="004A08B7">
      <w:pPr>
        <w:numPr>
          <w:ilvl w:val="0"/>
          <w:numId w:val="26"/>
        </w:numPr>
        <w:rPr>
          <w:rFonts w:ascii="Arial" w:hAnsi="Arial" w:cs="Arial"/>
          <w:sz w:val="20"/>
        </w:rPr>
      </w:pPr>
      <w:r w:rsidRPr="002611E2">
        <w:rPr>
          <w:rFonts w:ascii="Arial" w:hAnsi="Arial" w:cs="Arial"/>
          <w:sz w:val="20"/>
        </w:rPr>
        <w:t>Vertrauenswürdigkeit,</w:t>
      </w:r>
    </w:p>
    <w:p w14:paraId="57B38E52" w14:textId="77777777" w:rsidR="004A08B7" w:rsidRPr="002611E2" w:rsidRDefault="004A08B7" w:rsidP="004A08B7">
      <w:pPr>
        <w:numPr>
          <w:ilvl w:val="0"/>
          <w:numId w:val="26"/>
        </w:numPr>
        <w:rPr>
          <w:rFonts w:ascii="Arial" w:hAnsi="Arial" w:cs="Arial"/>
          <w:sz w:val="20"/>
        </w:rPr>
      </w:pPr>
      <w:r w:rsidRPr="002611E2">
        <w:rPr>
          <w:rFonts w:ascii="Arial" w:hAnsi="Arial" w:cs="Arial"/>
          <w:sz w:val="20"/>
        </w:rPr>
        <w:t>Sozialverhalten:</w:t>
      </w:r>
      <w:r w:rsidRPr="002611E2">
        <w:rPr>
          <w:rFonts w:ascii="Arial" w:hAnsi="Arial" w:cs="Arial"/>
          <w:sz w:val="20"/>
        </w:rPr>
        <w:tab/>
      </w:r>
      <w:r w:rsidRPr="002611E2">
        <w:rPr>
          <w:rFonts w:ascii="Arial" w:hAnsi="Arial" w:cs="Arial"/>
          <w:sz w:val="20"/>
        </w:rPr>
        <w:tab/>
        <w:t>• gegenüber Arbeitgeberin/Arbeitgeber,</w:t>
      </w:r>
    </w:p>
    <w:p w14:paraId="1E67D20F" w14:textId="77777777" w:rsidR="004A08B7" w:rsidRPr="002611E2" w:rsidRDefault="004A08B7" w:rsidP="004A08B7">
      <w:pPr>
        <w:ind w:left="2832"/>
        <w:rPr>
          <w:rFonts w:ascii="Arial" w:hAnsi="Arial" w:cs="Arial"/>
          <w:sz w:val="20"/>
        </w:rPr>
      </w:pPr>
      <w:r w:rsidRPr="002611E2">
        <w:rPr>
          <w:rFonts w:ascii="Arial" w:hAnsi="Arial" w:cs="Arial"/>
          <w:sz w:val="20"/>
        </w:rPr>
        <w:t>• gegenüber anderen Mitarbeiterinnen bzw. Mitarbeitern,</w:t>
      </w:r>
    </w:p>
    <w:p w14:paraId="0FF23D01" w14:textId="77777777" w:rsidR="004A08B7" w:rsidRPr="002611E2" w:rsidRDefault="004A08B7" w:rsidP="004A08B7">
      <w:pPr>
        <w:ind w:left="2832"/>
        <w:rPr>
          <w:rFonts w:ascii="Arial" w:hAnsi="Arial" w:cs="Arial"/>
          <w:sz w:val="20"/>
        </w:rPr>
      </w:pPr>
      <w:r w:rsidRPr="002611E2">
        <w:rPr>
          <w:rFonts w:ascii="Arial" w:hAnsi="Arial" w:cs="Arial"/>
          <w:sz w:val="20"/>
        </w:rPr>
        <w:t>• gegenüber Patienten,</w:t>
      </w:r>
    </w:p>
    <w:p w14:paraId="5B1B01A4" w14:textId="77777777" w:rsidR="004A08B7" w:rsidRPr="002611E2" w:rsidRDefault="004A08B7" w:rsidP="004A08B7">
      <w:pPr>
        <w:numPr>
          <w:ilvl w:val="0"/>
          <w:numId w:val="27"/>
        </w:numPr>
        <w:rPr>
          <w:rFonts w:ascii="Arial" w:hAnsi="Arial" w:cs="Arial"/>
          <w:sz w:val="20"/>
        </w:rPr>
      </w:pPr>
      <w:r w:rsidRPr="002611E2">
        <w:rPr>
          <w:rFonts w:ascii="Arial" w:hAnsi="Arial" w:cs="Arial"/>
          <w:sz w:val="20"/>
        </w:rPr>
        <w:t xml:space="preserve">Führungsfähigkeit, </w:t>
      </w:r>
    </w:p>
    <w:p w14:paraId="361AC5D9" w14:textId="77777777" w:rsidR="004A08B7" w:rsidRPr="002611E2" w:rsidRDefault="004A08B7" w:rsidP="004A08B7">
      <w:pPr>
        <w:numPr>
          <w:ilvl w:val="0"/>
          <w:numId w:val="27"/>
        </w:numPr>
        <w:rPr>
          <w:rFonts w:ascii="Arial" w:hAnsi="Arial" w:cs="Arial"/>
          <w:sz w:val="20"/>
        </w:rPr>
      </w:pPr>
      <w:r w:rsidRPr="002611E2">
        <w:rPr>
          <w:rFonts w:ascii="Arial" w:hAnsi="Arial" w:cs="Arial"/>
          <w:sz w:val="20"/>
        </w:rPr>
        <w:t>Pünktlichkeit, Ordentlichkeit, Integration in den Praxisablauf,</w:t>
      </w:r>
    </w:p>
    <w:p w14:paraId="3C24E46F" w14:textId="77777777" w:rsidR="004A08B7" w:rsidRPr="002611E2" w:rsidRDefault="004A08B7" w:rsidP="004A08B7">
      <w:pPr>
        <w:numPr>
          <w:ilvl w:val="0"/>
          <w:numId w:val="27"/>
        </w:numPr>
        <w:rPr>
          <w:rFonts w:ascii="Arial" w:hAnsi="Arial" w:cs="Arial"/>
          <w:sz w:val="20"/>
        </w:rPr>
      </w:pPr>
      <w:r w:rsidRPr="002611E2">
        <w:rPr>
          <w:rFonts w:ascii="Arial" w:hAnsi="Arial" w:cs="Arial"/>
          <w:sz w:val="20"/>
        </w:rPr>
        <w:t>Kündigungsgrund,</w:t>
      </w:r>
    </w:p>
    <w:p w14:paraId="6E5C3E8D" w14:textId="251F2D90" w:rsidR="004A08B7" w:rsidRPr="00135DB8" w:rsidRDefault="004A08B7" w:rsidP="000C4708">
      <w:pPr>
        <w:numPr>
          <w:ilvl w:val="0"/>
          <w:numId w:val="27"/>
        </w:numPr>
        <w:rPr>
          <w:rFonts w:ascii="Arial" w:hAnsi="Arial" w:cs="Arial"/>
          <w:color w:val="FF0000"/>
          <w:sz w:val="20"/>
        </w:rPr>
      </w:pPr>
      <w:r w:rsidRPr="002611E2">
        <w:rPr>
          <w:rFonts w:ascii="Arial" w:hAnsi="Arial" w:cs="Arial"/>
          <w:sz w:val="20"/>
        </w:rPr>
        <w:t>Dank- und Glückwunschformel für weiteren Lebens- und Berufsweg</w:t>
      </w:r>
      <w:r w:rsidR="000C4708">
        <w:rPr>
          <w:rFonts w:ascii="Arial" w:hAnsi="Arial" w:cs="Arial"/>
          <w:sz w:val="20"/>
        </w:rPr>
        <w:t xml:space="preserve"> </w:t>
      </w:r>
    </w:p>
    <w:p w14:paraId="63D8AB52" w14:textId="77777777" w:rsidR="004A08B7" w:rsidRPr="002611E2" w:rsidRDefault="004A08B7" w:rsidP="004A08B7">
      <w:pPr>
        <w:numPr>
          <w:ilvl w:val="0"/>
          <w:numId w:val="27"/>
        </w:numPr>
        <w:rPr>
          <w:rFonts w:ascii="Arial" w:hAnsi="Arial" w:cs="Arial"/>
          <w:sz w:val="20"/>
        </w:rPr>
      </w:pPr>
      <w:r w:rsidRPr="002611E2">
        <w:rPr>
          <w:rFonts w:ascii="Arial" w:hAnsi="Arial" w:cs="Arial"/>
          <w:sz w:val="20"/>
        </w:rPr>
        <w:t>Ort, Datum,</w:t>
      </w:r>
    </w:p>
    <w:p w14:paraId="0A314BA0" w14:textId="77777777" w:rsidR="004A08B7" w:rsidRPr="002611E2" w:rsidRDefault="004A08B7" w:rsidP="004A08B7">
      <w:pPr>
        <w:numPr>
          <w:ilvl w:val="0"/>
          <w:numId w:val="27"/>
        </w:numPr>
        <w:rPr>
          <w:rFonts w:ascii="Arial" w:hAnsi="Arial" w:cs="Arial"/>
          <w:sz w:val="20"/>
        </w:rPr>
      </w:pPr>
      <w:r w:rsidRPr="002611E2">
        <w:rPr>
          <w:rFonts w:ascii="Arial" w:hAnsi="Arial" w:cs="Arial"/>
          <w:sz w:val="20"/>
        </w:rPr>
        <w:t>Unterschrift der Arbeitgeberin/des Arbeitgebers.</w:t>
      </w:r>
    </w:p>
    <w:p w14:paraId="202EDCA5" w14:textId="77777777" w:rsidR="004A08B7" w:rsidRPr="002611E2" w:rsidRDefault="004A08B7">
      <w:pPr>
        <w:jc w:val="both"/>
        <w:rPr>
          <w:rFonts w:ascii="Arial" w:hAnsi="Arial"/>
          <w:sz w:val="18"/>
        </w:rPr>
      </w:pPr>
    </w:p>
    <w:p w14:paraId="40D35D2A" w14:textId="77777777" w:rsidR="004A08B7" w:rsidRPr="002611E2" w:rsidRDefault="004A08B7">
      <w:pPr>
        <w:jc w:val="both"/>
        <w:rPr>
          <w:rFonts w:ascii="Arial" w:hAnsi="Arial"/>
          <w:sz w:val="18"/>
        </w:rPr>
      </w:pPr>
    </w:p>
    <w:p w14:paraId="07A9E915" w14:textId="77777777" w:rsidR="005B3FC0" w:rsidRPr="002611E2" w:rsidRDefault="005B3FC0">
      <w:pPr>
        <w:jc w:val="both"/>
        <w:rPr>
          <w:rFonts w:ascii="Arial" w:hAnsi="Arial"/>
          <w:b/>
        </w:rPr>
      </w:pPr>
      <w:bookmarkStart w:id="56" w:name="Pers_16_Zeugnis_GrundsätzeZeugniserstell"/>
      <w:bookmarkEnd w:id="56"/>
      <w:r w:rsidRPr="002611E2">
        <w:rPr>
          <w:rFonts w:ascii="Arial" w:hAnsi="Arial"/>
          <w:b/>
        </w:rPr>
        <w:lastRenderedPageBreak/>
        <w:t>Grundsätze der Zeugniserstellung</w:t>
      </w:r>
    </w:p>
    <w:p w14:paraId="1C5F6F6C" w14:textId="77777777" w:rsidR="005B3FC0" w:rsidRPr="002611E2" w:rsidRDefault="005B3FC0">
      <w:pPr>
        <w:jc w:val="both"/>
        <w:rPr>
          <w:rFonts w:ascii="Arial" w:hAnsi="Arial"/>
          <w:bCs/>
          <w:sz w:val="20"/>
        </w:rPr>
      </w:pPr>
    </w:p>
    <w:p w14:paraId="14423CD5" w14:textId="77777777" w:rsidR="005B3FC0" w:rsidRPr="002611E2" w:rsidRDefault="005B3FC0">
      <w:pPr>
        <w:jc w:val="both"/>
        <w:rPr>
          <w:rFonts w:ascii="Arial" w:hAnsi="Arial"/>
          <w:sz w:val="20"/>
        </w:rPr>
      </w:pPr>
      <w:r w:rsidRPr="002611E2">
        <w:rPr>
          <w:rFonts w:ascii="Arial" w:hAnsi="Arial"/>
          <w:sz w:val="20"/>
        </w:rPr>
        <w:t>Bei der Abfassung von Zeugnissen ist es nicht immer einfach, die unterschiedlichen Interessen mitein</w:t>
      </w:r>
      <w:r w:rsidR="00B57250" w:rsidRPr="002611E2">
        <w:rPr>
          <w:rFonts w:ascii="Arial" w:hAnsi="Arial"/>
          <w:sz w:val="20"/>
        </w:rPr>
        <w:softHyphen/>
      </w:r>
      <w:r w:rsidRPr="002611E2">
        <w:rPr>
          <w:rFonts w:ascii="Arial" w:hAnsi="Arial"/>
          <w:sz w:val="20"/>
        </w:rPr>
        <w:t>ander zu verbinden. Für d</w:t>
      </w:r>
      <w:r w:rsidR="002F538F" w:rsidRPr="002611E2">
        <w:rPr>
          <w:rFonts w:ascii="Arial" w:hAnsi="Arial"/>
          <w:sz w:val="20"/>
        </w:rPr>
        <w:t>ie/d</w:t>
      </w:r>
      <w:r w:rsidRPr="002611E2">
        <w:rPr>
          <w:rFonts w:ascii="Arial" w:hAnsi="Arial"/>
          <w:sz w:val="20"/>
        </w:rPr>
        <w:t>en Praxisinhaber</w:t>
      </w:r>
      <w:r w:rsidR="002F538F" w:rsidRPr="002611E2">
        <w:rPr>
          <w:rFonts w:ascii="Arial" w:hAnsi="Arial"/>
          <w:sz w:val="20"/>
        </w:rPr>
        <w:t>/in</w:t>
      </w:r>
      <w:r w:rsidRPr="002611E2">
        <w:rPr>
          <w:rFonts w:ascii="Arial" w:hAnsi="Arial"/>
          <w:sz w:val="20"/>
        </w:rPr>
        <w:t xml:space="preserve"> ist daher eine verantwortungsbewusste Überprüfung der vorgenommenen Zeugnisformulierung angezeigt. Vier Grundsätze sind bei der Zeugniserstellung zu beachten:</w:t>
      </w:r>
    </w:p>
    <w:p w14:paraId="4C246C81" w14:textId="77777777" w:rsidR="005B3FC0" w:rsidRPr="002611E2" w:rsidRDefault="005B3FC0">
      <w:pPr>
        <w:jc w:val="both"/>
        <w:rPr>
          <w:rFonts w:ascii="Arial" w:hAnsi="Arial"/>
          <w:sz w:val="20"/>
        </w:rPr>
      </w:pPr>
    </w:p>
    <w:p w14:paraId="2C636263" w14:textId="77777777" w:rsidR="005B3FC0" w:rsidRPr="002611E2" w:rsidRDefault="005B3FC0">
      <w:pPr>
        <w:jc w:val="both"/>
        <w:rPr>
          <w:rFonts w:ascii="Arial" w:hAnsi="Arial"/>
          <w:b/>
          <w:sz w:val="20"/>
        </w:rPr>
      </w:pPr>
      <w:r w:rsidRPr="002611E2">
        <w:rPr>
          <w:rFonts w:ascii="Arial" w:hAnsi="Arial"/>
          <w:b/>
          <w:sz w:val="20"/>
        </w:rPr>
        <w:t>Grundsatz der Zeugniswahrheit und Zeugnisklarheit</w:t>
      </w:r>
    </w:p>
    <w:p w14:paraId="7BC23B6A" w14:textId="77777777" w:rsidR="005B3FC0" w:rsidRPr="002611E2" w:rsidRDefault="005B3FC0">
      <w:pPr>
        <w:jc w:val="both"/>
        <w:rPr>
          <w:rFonts w:ascii="Arial" w:hAnsi="Arial"/>
          <w:bCs/>
          <w:sz w:val="20"/>
        </w:rPr>
      </w:pPr>
    </w:p>
    <w:p w14:paraId="656E4E56" w14:textId="3CA5A7AE" w:rsidR="005B3FC0" w:rsidRPr="002611E2" w:rsidRDefault="005B3FC0">
      <w:pPr>
        <w:jc w:val="both"/>
        <w:rPr>
          <w:rFonts w:ascii="Arial" w:hAnsi="Arial"/>
          <w:sz w:val="20"/>
        </w:rPr>
      </w:pPr>
      <w:r w:rsidRPr="002611E2">
        <w:rPr>
          <w:rFonts w:ascii="Arial" w:hAnsi="Arial"/>
          <w:sz w:val="20"/>
        </w:rPr>
        <w:t>Danach müssen die getroffenen Zeugnisaussagen objektiv sein. Das Zeugnis soll also berechtigte günstige Aussagen enthalten. Die Aussagen müssen darüber hinaus so umfassend und eindeutig ge</w:t>
      </w:r>
      <w:r w:rsidR="00B57250" w:rsidRPr="002611E2">
        <w:rPr>
          <w:rFonts w:ascii="Arial" w:hAnsi="Arial"/>
          <w:sz w:val="20"/>
        </w:rPr>
        <w:softHyphen/>
      </w:r>
      <w:r w:rsidRPr="002611E2">
        <w:rPr>
          <w:rFonts w:ascii="Arial" w:hAnsi="Arial"/>
          <w:sz w:val="20"/>
        </w:rPr>
        <w:t>tätigt werden, dass d</w:t>
      </w:r>
      <w:r w:rsidR="008A1AE4" w:rsidRPr="002611E2">
        <w:rPr>
          <w:rFonts w:ascii="Arial" w:hAnsi="Arial"/>
          <w:sz w:val="20"/>
        </w:rPr>
        <w:t>ie/d</w:t>
      </w:r>
      <w:r w:rsidRPr="002611E2">
        <w:rPr>
          <w:rFonts w:ascii="Arial" w:hAnsi="Arial"/>
          <w:sz w:val="20"/>
        </w:rPr>
        <w:t>er Folgearbeitgeber</w:t>
      </w:r>
      <w:r w:rsidR="008A1AE4" w:rsidRPr="002611E2">
        <w:rPr>
          <w:rFonts w:ascii="Arial" w:hAnsi="Arial"/>
          <w:sz w:val="20"/>
        </w:rPr>
        <w:t>/in</w:t>
      </w:r>
      <w:r w:rsidRPr="002611E2">
        <w:rPr>
          <w:rFonts w:ascii="Arial" w:hAnsi="Arial"/>
          <w:sz w:val="20"/>
        </w:rPr>
        <w:t xml:space="preserve"> sich ein klares Bild von de</w:t>
      </w:r>
      <w:r w:rsidR="008A1AE4" w:rsidRPr="002611E2">
        <w:rPr>
          <w:rFonts w:ascii="Arial" w:hAnsi="Arial"/>
          <w:sz w:val="20"/>
        </w:rPr>
        <w:t>r/de</w:t>
      </w:r>
      <w:r w:rsidR="00FC51FD" w:rsidRPr="002611E2">
        <w:rPr>
          <w:rFonts w:ascii="Arial" w:hAnsi="Arial"/>
          <w:sz w:val="20"/>
        </w:rPr>
        <w:t>m</w:t>
      </w:r>
      <w:r w:rsidRPr="002611E2">
        <w:rPr>
          <w:rFonts w:ascii="Arial" w:hAnsi="Arial"/>
          <w:sz w:val="20"/>
        </w:rPr>
        <w:t xml:space="preserve"> Arbeitnehmer</w:t>
      </w:r>
      <w:r w:rsidR="008A1AE4" w:rsidRPr="002611E2">
        <w:rPr>
          <w:rFonts w:ascii="Arial" w:hAnsi="Arial"/>
          <w:sz w:val="20"/>
        </w:rPr>
        <w:t>/in</w:t>
      </w:r>
      <w:r w:rsidRPr="002611E2">
        <w:rPr>
          <w:rFonts w:ascii="Arial" w:hAnsi="Arial"/>
          <w:sz w:val="20"/>
        </w:rPr>
        <w:t xml:space="preserve"> und </w:t>
      </w:r>
      <w:r w:rsidR="008A1AE4" w:rsidRPr="002611E2">
        <w:rPr>
          <w:rFonts w:ascii="Arial" w:hAnsi="Arial"/>
          <w:sz w:val="20"/>
        </w:rPr>
        <w:t>deren/</w:t>
      </w:r>
      <w:r w:rsidRPr="002611E2">
        <w:rPr>
          <w:rFonts w:ascii="Arial" w:hAnsi="Arial"/>
          <w:sz w:val="20"/>
        </w:rPr>
        <w:t>de</w:t>
      </w:r>
      <w:r w:rsidR="00FC51FD" w:rsidRPr="002611E2">
        <w:rPr>
          <w:rFonts w:ascii="Arial" w:hAnsi="Arial"/>
          <w:sz w:val="20"/>
        </w:rPr>
        <w:t>ss</w:t>
      </w:r>
      <w:r w:rsidRPr="002611E2">
        <w:rPr>
          <w:rFonts w:ascii="Arial" w:hAnsi="Arial"/>
          <w:sz w:val="20"/>
        </w:rPr>
        <w:t>en Tätig</w:t>
      </w:r>
      <w:r w:rsidR="00B57250" w:rsidRPr="002611E2">
        <w:rPr>
          <w:rFonts w:ascii="Arial" w:hAnsi="Arial"/>
          <w:sz w:val="20"/>
        </w:rPr>
        <w:softHyphen/>
      </w:r>
      <w:r w:rsidRPr="002611E2">
        <w:rPr>
          <w:rFonts w:ascii="Arial" w:hAnsi="Arial"/>
          <w:sz w:val="20"/>
        </w:rPr>
        <w:t>keit verschaffen kann. Aus diesem Grund muss das Zeugnis alle wesentlichen Tatsachen und Bewer</w:t>
      </w:r>
      <w:r w:rsidR="00B57250" w:rsidRPr="002611E2">
        <w:rPr>
          <w:rFonts w:ascii="Arial" w:hAnsi="Arial"/>
          <w:sz w:val="20"/>
        </w:rPr>
        <w:softHyphen/>
      </w:r>
      <w:r w:rsidRPr="002611E2">
        <w:rPr>
          <w:rFonts w:ascii="Arial" w:hAnsi="Arial"/>
          <w:sz w:val="20"/>
        </w:rPr>
        <w:t xml:space="preserve">tungen enthalten, die für die Gesamtbeurteilung </w:t>
      </w:r>
      <w:r w:rsidR="00AE02ED">
        <w:rPr>
          <w:rFonts w:ascii="Arial" w:hAnsi="Arial"/>
          <w:sz w:val="20"/>
        </w:rPr>
        <w:t xml:space="preserve">der Bewerberin / </w:t>
      </w:r>
      <w:r w:rsidRPr="002611E2">
        <w:rPr>
          <w:rFonts w:ascii="Arial" w:hAnsi="Arial"/>
          <w:sz w:val="20"/>
        </w:rPr>
        <w:t>de</w:t>
      </w:r>
      <w:r w:rsidR="00FC51FD" w:rsidRPr="002611E2">
        <w:rPr>
          <w:rFonts w:ascii="Arial" w:hAnsi="Arial"/>
          <w:sz w:val="20"/>
        </w:rPr>
        <w:t>s</w:t>
      </w:r>
      <w:r w:rsidRPr="002611E2">
        <w:rPr>
          <w:rFonts w:ascii="Arial" w:hAnsi="Arial"/>
          <w:sz w:val="20"/>
        </w:rPr>
        <w:t xml:space="preserve"> Bewerber</w:t>
      </w:r>
      <w:r w:rsidR="00FC51FD" w:rsidRPr="002611E2">
        <w:rPr>
          <w:rFonts w:ascii="Arial" w:hAnsi="Arial"/>
          <w:sz w:val="20"/>
        </w:rPr>
        <w:t>s</w:t>
      </w:r>
      <w:r w:rsidRPr="002611E2">
        <w:rPr>
          <w:rFonts w:ascii="Arial" w:hAnsi="Arial"/>
          <w:sz w:val="20"/>
        </w:rPr>
        <w:t xml:space="preserve"> bedeutsam sind.</w:t>
      </w:r>
    </w:p>
    <w:p w14:paraId="53C02AC2" w14:textId="77777777" w:rsidR="005B3FC0" w:rsidRPr="002611E2" w:rsidRDefault="005B3FC0">
      <w:pPr>
        <w:jc w:val="both"/>
        <w:rPr>
          <w:rFonts w:ascii="Arial" w:hAnsi="Arial"/>
          <w:bCs/>
          <w:sz w:val="20"/>
        </w:rPr>
      </w:pPr>
    </w:p>
    <w:p w14:paraId="0E353570" w14:textId="77777777" w:rsidR="00851369" w:rsidRPr="002611E2" w:rsidRDefault="00CD6AB6">
      <w:pPr>
        <w:jc w:val="both"/>
        <w:rPr>
          <w:rFonts w:ascii="Arial" w:hAnsi="Arial"/>
          <w:sz w:val="20"/>
        </w:rPr>
      </w:pPr>
      <w:r w:rsidRPr="002611E2">
        <w:rPr>
          <w:rFonts w:ascii="Arial" w:hAnsi="Arial"/>
          <w:sz w:val="20"/>
        </w:rPr>
        <w:t xml:space="preserve">Nach einem Urteil des Landesarbeitsgericht Düsseldorf vom 03.05.2005, Az.: 3 Sa 395/05, gebietet die Wahrheitspflicht Angaben zu Tatsachen, nicht aber zu Behauptungen oder Verdachtsmomenten. </w:t>
      </w:r>
    </w:p>
    <w:p w14:paraId="2A4FBED0" w14:textId="77777777" w:rsidR="00851369" w:rsidRPr="002611E2" w:rsidRDefault="00851369">
      <w:pPr>
        <w:jc w:val="both"/>
        <w:rPr>
          <w:rFonts w:ascii="Arial" w:hAnsi="Arial"/>
          <w:sz w:val="20"/>
        </w:rPr>
      </w:pPr>
    </w:p>
    <w:p w14:paraId="50580315" w14:textId="492E1F45" w:rsidR="00CD6AB6" w:rsidRPr="002611E2" w:rsidRDefault="00CD6AB6">
      <w:pPr>
        <w:jc w:val="both"/>
        <w:rPr>
          <w:rFonts w:ascii="Arial" w:hAnsi="Arial"/>
          <w:sz w:val="20"/>
        </w:rPr>
      </w:pPr>
      <w:r w:rsidRPr="002611E2">
        <w:rPr>
          <w:rFonts w:ascii="Arial" w:hAnsi="Arial"/>
          <w:sz w:val="20"/>
        </w:rPr>
        <w:t xml:space="preserve">Hinweise auf ein laufendes Ermittlungsverfahren gegen </w:t>
      </w:r>
      <w:r w:rsidR="00C74E76">
        <w:rPr>
          <w:rFonts w:ascii="Arial" w:hAnsi="Arial"/>
          <w:sz w:val="20"/>
        </w:rPr>
        <w:t>die/</w:t>
      </w:r>
      <w:r w:rsidRPr="002611E2">
        <w:rPr>
          <w:rFonts w:ascii="Arial" w:hAnsi="Arial"/>
          <w:sz w:val="20"/>
        </w:rPr>
        <w:t>den Arbeitnehmer</w:t>
      </w:r>
      <w:r w:rsidR="00C74E76">
        <w:rPr>
          <w:rFonts w:ascii="Arial" w:hAnsi="Arial"/>
          <w:sz w:val="20"/>
        </w:rPr>
        <w:t>/in</w:t>
      </w:r>
      <w:r w:rsidRPr="002611E2">
        <w:rPr>
          <w:rFonts w:ascii="Arial" w:hAnsi="Arial"/>
          <w:sz w:val="20"/>
        </w:rPr>
        <w:t xml:space="preserve"> wegen Diebstählen in den Arbeitsräumen dürfen daher in das Zeugnis nicht aufgenommen werden. </w:t>
      </w:r>
    </w:p>
    <w:p w14:paraId="5B7B2E72" w14:textId="77777777" w:rsidR="00CD6AB6" w:rsidRPr="002611E2" w:rsidRDefault="00CD6AB6">
      <w:pPr>
        <w:jc w:val="both"/>
        <w:rPr>
          <w:rFonts w:ascii="Arial" w:hAnsi="Arial"/>
          <w:bCs/>
          <w:sz w:val="20"/>
        </w:rPr>
      </w:pPr>
    </w:p>
    <w:p w14:paraId="1FB1A1E2" w14:textId="77777777" w:rsidR="005B3FC0" w:rsidRPr="002611E2" w:rsidRDefault="00CD6AB6">
      <w:pPr>
        <w:jc w:val="both"/>
        <w:rPr>
          <w:rFonts w:ascii="Arial" w:hAnsi="Arial"/>
          <w:b/>
          <w:sz w:val="20"/>
        </w:rPr>
      </w:pPr>
      <w:r w:rsidRPr="002611E2">
        <w:rPr>
          <w:rFonts w:ascii="Arial" w:hAnsi="Arial"/>
          <w:b/>
          <w:sz w:val="20"/>
        </w:rPr>
        <w:t>G</w:t>
      </w:r>
      <w:r w:rsidR="005B3FC0" w:rsidRPr="002611E2">
        <w:rPr>
          <w:rFonts w:ascii="Arial" w:hAnsi="Arial"/>
          <w:b/>
          <w:sz w:val="20"/>
        </w:rPr>
        <w:t>rundsatz der Wahrung Interessen Dritter</w:t>
      </w:r>
    </w:p>
    <w:p w14:paraId="7C9C261A" w14:textId="77777777" w:rsidR="005B3FC0" w:rsidRPr="002611E2" w:rsidRDefault="005B3FC0">
      <w:pPr>
        <w:jc w:val="both"/>
        <w:rPr>
          <w:rFonts w:ascii="Arial" w:hAnsi="Arial"/>
          <w:bCs/>
          <w:sz w:val="20"/>
        </w:rPr>
      </w:pPr>
    </w:p>
    <w:p w14:paraId="0D6EACD5" w14:textId="77777777" w:rsidR="005B3FC0" w:rsidRPr="002611E2" w:rsidRDefault="005B3FC0">
      <w:pPr>
        <w:jc w:val="both"/>
        <w:rPr>
          <w:rFonts w:ascii="Arial" w:hAnsi="Arial"/>
          <w:sz w:val="20"/>
        </w:rPr>
      </w:pPr>
      <w:r w:rsidRPr="002611E2">
        <w:rPr>
          <w:rFonts w:ascii="Arial" w:hAnsi="Arial"/>
          <w:sz w:val="20"/>
        </w:rPr>
        <w:t>Die Interessenlage de</w:t>
      </w:r>
      <w:r w:rsidR="00FC51FD" w:rsidRPr="002611E2">
        <w:rPr>
          <w:rFonts w:ascii="Arial" w:hAnsi="Arial"/>
          <w:sz w:val="20"/>
        </w:rPr>
        <w:t>r/de</w:t>
      </w:r>
      <w:r w:rsidRPr="002611E2">
        <w:rPr>
          <w:rFonts w:ascii="Arial" w:hAnsi="Arial"/>
          <w:sz w:val="20"/>
        </w:rPr>
        <w:t>s Folge</w:t>
      </w:r>
      <w:r w:rsidR="00FC51FD" w:rsidRPr="002611E2">
        <w:rPr>
          <w:rFonts w:ascii="Arial" w:hAnsi="Arial"/>
          <w:sz w:val="20"/>
        </w:rPr>
        <w:t>arbeitgeber</w:t>
      </w:r>
      <w:r w:rsidR="009A4CA0" w:rsidRPr="002611E2">
        <w:rPr>
          <w:rFonts w:ascii="Arial" w:hAnsi="Arial"/>
          <w:sz w:val="20"/>
        </w:rPr>
        <w:t>i</w:t>
      </w:r>
      <w:r w:rsidR="00FC51FD" w:rsidRPr="002611E2">
        <w:rPr>
          <w:rFonts w:ascii="Arial" w:hAnsi="Arial"/>
          <w:sz w:val="20"/>
        </w:rPr>
        <w:t>n/-</w:t>
      </w:r>
      <w:r w:rsidRPr="002611E2">
        <w:rPr>
          <w:rFonts w:ascii="Arial" w:hAnsi="Arial"/>
          <w:sz w:val="20"/>
        </w:rPr>
        <w:t>arbeitgebers ist insoweit zu berücksichtigen, dass unwahre Aussagen unterbleiben müssen. Die Missachtung dieses Grundsatzes kann zu Regressfor</w:t>
      </w:r>
      <w:r w:rsidR="009A4CA0" w:rsidRPr="002611E2">
        <w:rPr>
          <w:rFonts w:ascii="Arial" w:hAnsi="Arial"/>
          <w:sz w:val="20"/>
        </w:rPr>
        <w:softHyphen/>
      </w:r>
      <w:r w:rsidRPr="002611E2">
        <w:rPr>
          <w:rFonts w:ascii="Arial" w:hAnsi="Arial"/>
          <w:sz w:val="20"/>
        </w:rPr>
        <w:t>derungen de</w:t>
      </w:r>
      <w:r w:rsidR="00FC51FD" w:rsidRPr="002611E2">
        <w:rPr>
          <w:rFonts w:ascii="Arial" w:hAnsi="Arial"/>
          <w:sz w:val="20"/>
        </w:rPr>
        <w:t>r/de</w:t>
      </w:r>
      <w:r w:rsidRPr="002611E2">
        <w:rPr>
          <w:rFonts w:ascii="Arial" w:hAnsi="Arial"/>
          <w:sz w:val="20"/>
        </w:rPr>
        <w:t>s F</w:t>
      </w:r>
      <w:r w:rsidR="00DB179B" w:rsidRPr="002611E2">
        <w:rPr>
          <w:rFonts w:ascii="Arial" w:hAnsi="Arial"/>
          <w:sz w:val="20"/>
        </w:rPr>
        <w:t>olge</w:t>
      </w:r>
      <w:r w:rsidR="00FC51FD" w:rsidRPr="002611E2">
        <w:rPr>
          <w:rFonts w:ascii="Arial" w:hAnsi="Arial"/>
          <w:sz w:val="20"/>
        </w:rPr>
        <w:t>arbeitgeberin/-</w:t>
      </w:r>
      <w:r w:rsidR="00DB179B" w:rsidRPr="002611E2">
        <w:rPr>
          <w:rFonts w:ascii="Arial" w:hAnsi="Arial"/>
          <w:sz w:val="20"/>
        </w:rPr>
        <w:t xml:space="preserve">arbeitgebers gegenüber </w:t>
      </w:r>
      <w:r w:rsidRPr="002611E2">
        <w:rPr>
          <w:rFonts w:ascii="Arial" w:hAnsi="Arial"/>
          <w:sz w:val="20"/>
        </w:rPr>
        <w:t>de</w:t>
      </w:r>
      <w:r w:rsidR="00FC51FD" w:rsidRPr="002611E2">
        <w:rPr>
          <w:rFonts w:ascii="Arial" w:hAnsi="Arial"/>
          <w:sz w:val="20"/>
        </w:rPr>
        <w:t>r/de</w:t>
      </w:r>
      <w:r w:rsidRPr="002611E2">
        <w:rPr>
          <w:rFonts w:ascii="Arial" w:hAnsi="Arial"/>
          <w:sz w:val="20"/>
        </w:rPr>
        <w:t>m Vorarbeitgeber</w:t>
      </w:r>
      <w:r w:rsidR="00FC51FD" w:rsidRPr="002611E2">
        <w:rPr>
          <w:rFonts w:ascii="Arial" w:hAnsi="Arial"/>
          <w:sz w:val="20"/>
        </w:rPr>
        <w:t>/in</w:t>
      </w:r>
      <w:r w:rsidR="00DB179B" w:rsidRPr="002611E2">
        <w:rPr>
          <w:rFonts w:ascii="Arial" w:hAnsi="Arial"/>
          <w:sz w:val="20"/>
        </w:rPr>
        <w:t xml:space="preserve"> </w:t>
      </w:r>
      <w:r w:rsidRPr="002611E2">
        <w:rPr>
          <w:rFonts w:ascii="Arial" w:hAnsi="Arial"/>
          <w:sz w:val="20"/>
        </w:rPr>
        <w:t>führen, wenn diese</w:t>
      </w:r>
      <w:r w:rsidR="00FC51FD" w:rsidRPr="002611E2">
        <w:rPr>
          <w:rFonts w:ascii="Arial" w:hAnsi="Arial"/>
          <w:sz w:val="20"/>
        </w:rPr>
        <w:t>/</w:t>
      </w:r>
      <w:r w:rsidRPr="002611E2">
        <w:rPr>
          <w:rFonts w:ascii="Arial" w:hAnsi="Arial"/>
          <w:sz w:val="20"/>
        </w:rPr>
        <w:t>r im Vertrauen auf eine positive Aussage d</w:t>
      </w:r>
      <w:r w:rsidR="008A1AE4" w:rsidRPr="002611E2">
        <w:rPr>
          <w:rFonts w:ascii="Arial" w:hAnsi="Arial"/>
          <w:sz w:val="20"/>
        </w:rPr>
        <w:t>ie/d</w:t>
      </w:r>
      <w:r w:rsidRPr="002611E2">
        <w:rPr>
          <w:rFonts w:ascii="Arial" w:hAnsi="Arial"/>
          <w:sz w:val="20"/>
        </w:rPr>
        <w:t>en Bewerber</w:t>
      </w:r>
      <w:r w:rsidR="008A1AE4" w:rsidRPr="002611E2">
        <w:rPr>
          <w:rFonts w:ascii="Arial" w:hAnsi="Arial"/>
          <w:sz w:val="20"/>
        </w:rPr>
        <w:t>/in</w:t>
      </w:r>
      <w:r w:rsidRPr="002611E2">
        <w:rPr>
          <w:rFonts w:ascii="Arial" w:hAnsi="Arial"/>
          <w:sz w:val="20"/>
        </w:rPr>
        <w:t xml:space="preserve"> eingestellt, dieser aber die Erwar</w:t>
      </w:r>
      <w:r w:rsidR="009A4CA0" w:rsidRPr="002611E2">
        <w:rPr>
          <w:rFonts w:ascii="Arial" w:hAnsi="Arial"/>
          <w:sz w:val="20"/>
        </w:rPr>
        <w:softHyphen/>
      </w:r>
      <w:r w:rsidRPr="002611E2">
        <w:rPr>
          <w:rFonts w:ascii="Arial" w:hAnsi="Arial"/>
          <w:sz w:val="20"/>
        </w:rPr>
        <w:t>tungen nicht erfüllt hat.</w:t>
      </w:r>
    </w:p>
    <w:p w14:paraId="69E924BE" w14:textId="77777777" w:rsidR="005B3FC0" w:rsidRPr="002611E2" w:rsidRDefault="005B3FC0">
      <w:pPr>
        <w:jc w:val="both"/>
        <w:rPr>
          <w:rFonts w:ascii="Arial" w:hAnsi="Arial"/>
          <w:sz w:val="20"/>
        </w:rPr>
      </w:pPr>
    </w:p>
    <w:p w14:paraId="30338429" w14:textId="77777777" w:rsidR="005B3FC0" w:rsidRPr="002611E2" w:rsidRDefault="005B3FC0">
      <w:pPr>
        <w:jc w:val="both"/>
        <w:rPr>
          <w:rFonts w:ascii="Arial" w:hAnsi="Arial"/>
          <w:b/>
          <w:sz w:val="20"/>
        </w:rPr>
      </w:pPr>
      <w:r w:rsidRPr="002611E2">
        <w:rPr>
          <w:rFonts w:ascii="Arial" w:hAnsi="Arial"/>
          <w:b/>
          <w:sz w:val="20"/>
        </w:rPr>
        <w:t>Grundsatz der Wahrung der Interessen der</w:t>
      </w:r>
      <w:r w:rsidR="004A08B7" w:rsidRPr="002611E2">
        <w:rPr>
          <w:rFonts w:ascii="Arial" w:hAnsi="Arial"/>
          <w:b/>
          <w:sz w:val="20"/>
        </w:rPr>
        <w:t>/des</w:t>
      </w:r>
      <w:r w:rsidRPr="002611E2">
        <w:rPr>
          <w:rFonts w:ascii="Arial" w:hAnsi="Arial"/>
          <w:b/>
          <w:sz w:val="20"/>
        </w:rPr>
        <w:t xml:space="preserve"> Arbeitnehmerin</w:t>
      </w:r>
      <w:r w:rsidR="004A08B7" w:rsidRPr="002611E2">
        <w:rPr>
          <w:rFonts w:ascii="Arial" w:hAnsi="Arial"/>
          <w:b/>
          <w:sz w:val="20"/>
        </w:rPr>
        <w:t>/Arbeitsnehmers</w:t>
      </w:r>
    </w:p>
    <w:p w14:paraId="4361EB64" w14:textId="77777777" w:rsidR="005B3FC0" w:rsidRPr="002611E2" w:rsidRDefault="005B3FC0">
      <w:pPr>
        <w:jc w:val="both"/>
        <w:rPr>
          <w:rFonts w:ascii="Arial" w:hAnsi="Arial"/>
          <w:bCs/>
          <w:sz w:val="20"/>
        </w:rPr>
      </w:pPr>
    </w:p>
    <w:p w14:paraId="1E9034A5" w14:textId="77777777" w:rsidR="005B3FC0" w:rsidRPr="002611E2" w:rsidRDefault="005B3FC0">
      <w:pPr>
        <w:jc w:val="both"/>
        <w:rPr>
          <w:rFonts w:ascii="Arial" w:hAnsi="Arial"/>
          <w:sz w:val="20"/>
        </w:rPr>
      </w:pPr>
      <w:r w:rsidRPr="002611E2">
        <w:rPr>
          <w:rFonts w:ascii="Arial" w:hAnsi="Arial"/>
          <w:sz w:val="20"/>
        </w:rPr>
        <w:t>Der Inhalt eines Arbeitszeugnisses darf das berufliche und wirtschaftliche Fortkommen eine</w:t>
      </w:r>
      <w:r w:rsidR="008A1AE4" w:rsidRPr="002611E2">
        <w:rPr>
          <w:rFonts w:ascii="Arial" w:hAnsi="Arial"/>
          <w:sz w:val="20"/>
        </w:rPr>
        <w:t>r/eine</w:t>
      </w:r>
      <w:r w:rsidR="00FC51FD" w:rsidRPr="002611E2">
        <w:rPr>
          <w:rFonts w:ascii="Arial" w:hAnsi="Arial"/>
          <w:sz w:val="20"/>
        </w:rPr>
        <w:t xml:space="preserve">s </w:t>
      </w:r>
      <w:r w:rsidR="00B57250" w:rsidRPr="002611E2">
        <w:rPr>
          <w:rFonts w:ascii="Arial" w:hAnsi="Arial"/>
          <w:sz w:val="20"/>
        </w:rPr>
        <w:t>Arbeitnehmer</w:t>
      </w:r>
      <w:r w:rsidR="008A1AE4" w:rsidRPr="002611E2">
        <w:rPr>
          <w:rFonts w:ascii="Arial" w:hAnsi="Arial"/>
          <w:sz w:val="20"/>
        </w:rPr>
        <w:t>in/Arbeitnehmer</w:t>
      </w:r>
      <w:r w:rsidR="00B57250" w:rsidRPr="002611E2">
        <w:rPr>
          <w:rFonts w:ascii="Arial" w:hAnsi="Arial"/>
          <w:sz w:val="20"/>
        </w:rPr>
        <w:t>s</w:t>
      </w:r>
      <w:r w:rsidRPr="002611E2">
        <w:rPr>
          <w:rFonts w:ascii="Arial" w:hAnsi="Arial"/>
          <w:sz w:val="20"/>
        </w:rPr>
        <w:t xml:space="preserve"> nicht behindern. Deshalb sind die Zeugnisaussagen zwar objektiv, jedoch wohlwollend geprägt zu formulieren.</w:t>
      </w:r>
    </w:p>
    <w:p w14:paraId="1D406533" w14:textId="77777777" w:rsidR="005B3FC0" w:rsidRPr="002611E2" w:rsidRDefault="005B3FC0">
      <w:pPr>
        <w:jc w:val="both"/>
        <w:rPr>
          <w:rFonts w:ascii="Arial" w:hAnsi="Arial"/>
          <w:bCs/>
          <w:sz w:val="20"/>
        </w:rPr>
      </w:pPr>
    </w:p>
    <w:p w14:paraId="4A772567" w14:textId="77777777" w:rsidR="005B3FC0" w:rsidRPr="002611E2" w:rsidRDefault="005B3FC0">
      <w:pPr>
        <w:jc w:val="both"/>
        <w:rPr>
          <w:rFonts w:ascii="Arial" w:hAnsi="Arial"/>
          <w:b/>
          <w:sz w:val="20"/>
        </w:rPr>
      </w:pPr>
      <w:r w:rsidRPr="002611E2">
        <w:rPr>
          <w:rFonts w:ascii="Arial" w:hAnsi="Arial"/>
          <w:b/>
          <w:sz w:val="20"/>
        </w:rPr>
        <w:t>Grundsatz der Zeugniseinheit</w:t>
      </w:r>
    </w:p>
    <w:p w14:paraId="57E2AC05" w14:textId="77777777" w:rsidR="005B3FC0" w:rsidRPr="002611E2" w:rsidRDefault="005B3FC0">
      <w:pPr>
        <w:jc w:val="both"/>
        <w:rPr>
          <w:rFonts w:ascii="Arial" w:hAnsi="Arial"/>
          <w:bCs/>
          <w:sz w:val="20"/>
        </w:rPr>
      </w:pPr>
    </w:p>
    <w:p w14:paraId="2DEE2039" w14:textId="77777777" w:rsidR="005B3FC0" w:rsidRPr="002611E2" w:rsidRDefault="005B3FC0">
      <w:pPr>
        <w:jc w:val="both"/>
        <w:rPr>
          <w:rFonts w:ascii="Arial" w:hAnsi="Arial"/>
          <w:sz w:val="20"/>
        </w:rPr>
      </w:pPr>
      <w:r w:rsidRPr="002611E2">
        <w:rPr>
          <w:rFonts w:ascii="Arial" w:hAnsi="Arial"/>
          <w:sz w:val="20"/>
        </w:rPr>
        <w:t>Das qualifizierte Zeugnis hat sich stets auf die Bewertung des Leistungs- und Sozialverhaltens zu er</w:t>
      </w:r>
      <w:r w:rsidR="00B57250" w:rsidRPr="002611E2">
        <w:rPr>
          <w:rFonts w:ascii="Arial" w:hAnsi="Arial"/>
          <w:sz w:val="20"/>
        </w:rPr>
        <w:softHyphen/>
      </w:r>
      <w:r w:rsidRPr="002611E2">
        <w:rPr>
          <w:rFonts w:ascii="Arial" w:hAnsi="Arial"/>
          <w:sz w:val="20"/>
        </w:rPr>
        <w:t>strecken. Ein Teil darf nicht bewusst unterschlagen werden.</w:t>
      </w:r>
    </w:p>
    <w:p w14:paraId="2356ED78" w14:textId="77777777" w:rsidR="004A08B7" w:rsidRPr="002611E2" w:rsidRDefault="004A08B7">
      <w:pPr>
        <w:jc w:val="both"/>
        <w:rPr>
          <w:rFonts w:ascii="Arial" w:hAnsi="Arial"/>
          <w:bCs/>
          <w:color w:val="000000"/>
          <w:sz w:val="20"/>
        </w:rPr>
      </w:pPr>
      <w:bookmarkStart w:id="57" w:name="Pers_16_Zeugnis_Inhalt"/>
      <w:bookmarkEnd w:id="57"/>
    </w:p>
    <w:p w14:paraId="58E0E85D" w14:textId="77777777" w:rsidR="004A08B7" w:rsidRPr="002611E2" w:rsidRDefault="004A08B7">
      <w:pPr>
        <w:jc w:val="both"/>
        <w:rPr>
          <w:rFonts w:ascii="Arial" w:hAnsi="Arial"/>
          <w:bCs/>
          <w:color w:val="000000"/>
          <w:sz w:val="20"/>
        </w:rPr>
      </w:pPr>
    </w:p>
    <w:p w14:paraId="473F1479" w14:textId="77777777" w:rsidR="009F5D00" w:rsidRPr="002611E2" w:rsidRDefault="009F5D00">
      <w:pPr>
        <w:jc w:val="both"/>
        <w:rPr>
          <w:rFonts w:ascii="Arial" w:hAnsi="Arial"/>
          <w:b/>
          <w:color w:val="000000"/>
          <w:szCs w:val="24"/>
        </w:rPr>
      </w:pPr>
      <w:r w:rsidRPr="002611E2">
        <w:rPr>
          <w:rFonts w:ascii="Arial" w:hAnsi="Arial"/>
          <w:b/>
          <w:color w:val="000000"/>
          <w:szCs w:val="24"/>
        </w:rPr>
        <w:t>Inhalt</w:t>
      </w:r>
    </w:p>
    <w:p w14:paraId="5A0133E2" w14:textId="77777777" w:rsidR="009F5D00" w:rsidRPr="002611E2" w:rsidRDefault="009F5D00">
      <w:pPr>
        <w:jc w:val="both"/>
        <w:rPr>
          <w:rFonts w:ascii="Arial" w:hAnsi="Arial"/>
          <w:color w:val="000000"/>
          <w:sz w:val="18"/>
        </w:rPr>
      </w:pPr>
    </w:p>
    <w:p w14:paraId="7B303B57" w14:textId="623796FA" w:rsidR="009F5D00" w:rsidRPr="002611E2" w:rsidRDefault="009F5D00" w:rsidP="00C82CC4">
      <w:pPr>
        <w:jc w:val="both"/>
        <w:rPr>
          <w:rFonts w:ascii="Arial" w:hAnsi="Arial" w:cs="Arial"/>
          <w:color w:val="000000"/>
          <w:sz w:val="20"/>
        </w:rPr>
      </w:pPr>
      <w:r w:rsidRPr="002611E2">
        <w:rPr>
          <w:rFonts w:ascii="Arial" w:hAnsi="Arial" w:cs="Arial"/>
          <w:color w:val="000000"/>
          <w:sz w:val="20"/>
        </w:rPr>
        <w:t xml:space="preserve">Über den notwendigen Inhalt des einfachen Zeugnisses hinaus beinhaltet </w:t>
      </w:r>
      <w:r w:rsidR="00F466D4">
        <w:rPr>
          <w:rFonts w:ascii="Arial" w:hAnsi="Arial" w:cs="Arial"/>
          <w:color w:val="000000"/>
          <w:sz w:val="20"/>
        </w:rPr>
        <w:t xml:space="preserve">ein qualifiziertes </w:t>
      </w:r>
      <w:r w:rsidRPr="002611E2">
        <w:rPr>
          <w:rFonts w:ascii="Arial" w:hAnsi="Arial" w:cs="Arial"/>
          <w:color w:val="000000"/>
          <w:sz w:val="20"/>
        </w:rPr>
        <w:t>Zeugnis auch die Beurteilung von Führung und Leistung de</w:t>
      </w:r>
      <w:r w:rsidR="008A1AE4" w:rsidRPr="002611E2">
        <w:rPr>
          <w:rFonts w:ascii="Arial" w:hAnsi="Arial" w:cs="Arial"/>
          <w:color w:val="000000"/>
          <w:sz w:val="20"/>
        </w:rPr>
        <w:t>r/des Arbeitnehmerin/Arbeitnehmers.</w:t>
      </w:r>
    </w:p>
    <w:p w14:paraId="04617B6F" w14:textId="77777777" w:rsidR="00C82CC4" w:rsidRPr="002611E2" w:rsidRDefault="00C82CC4" w:rsidP="00C82CC4">
      <w:pPr>
        <w:jc w:val="both"/>
        <w:rPr>
          <w:rFonts w:ascii="Arial" w:hAnsi="Arial" w:cs="Arial"/>
          <w:color w:val="000000"/>
          <w:sz w:val="20"/>
        </w:rPr>
      </w:pPr>
    </w:p>
    <w:p w14:paraId="2AC90A7F" w14:textId="77777777" w:rsidR="009F5D00" w:rsidRPr="002611E2" w:rsidRDefault="009F5D00" w:rsidP="00FC51FD">
      <w:pPr>
        <w:jc w:val="both"/>
        <w:rPr>
          <w:rFonts w:ascii="Arial" w:hAnsi="Arial" w:cs="Arial"/>
          <w:color w:val="000000"/>
          <w:sz w:val="20"/>
        </w:rPr>
      </w:pPr>
      <w:r w:rsidRPr="002611E2">
        <w:rPr>
          <w:rFonts w:ascii="Arial" w:hAnsi="Arial" w:cs="Arial"/>
          <w:color w:val="000000"/>
          <w:sz w:val="20"/>
        </w:rPr>
        <w:t>Zur Leistungsbeurteilung</w:t>
      </w:r>
      <w:r w:rsidRPr="002611E2">
        <w:rPr>
          <w:rFonts w:ascii="Arial" w:hAnsi="Arial" w:cs="Arial"/>
          <w:b/>
          <w:color w:val="000000"/>
          <w:sz w:val="20"/>
        </w:rPr>
        <w:t>:</w:t>
      </w:r>
      <w:r w:rsidRPr="002611E2">
        <w:rPr>
          <w:rFonts w:ascii="Arial" w:hAnsi="Arial" w:cs="Arial"/>
          <w:color w:val="000000"/>
          <w:sz w:val="20"/>
        </w:rPr>
        <w:t xml:space="preserve"> Diese </w:t>
      </w:r>
      <w:r w:rsidR="008A1AE4" w:rsidRPr="002611E2">
        <w:rPr>
          <w:rFonts w:ascii="Arial" w:hAnsi="Arial" w:cs="Arial"/>
          <w:color w:val="000000"/>
          <w:sz w:val="20"/>
        </w:rPr>
        <w:t>Beurteilung muss sich an den der/dem</w:t>
      </w:r>
      <w:r w:rsidRPr="002611E2">
        <w:rPr>
          <w:rFonts w:ascii="Arial" w:hAnsi="Arial" w:cs="Arial"/>
          <w:color w:val="000000"/>
          <w:sz w:val="20"/>
        </w:rPr>
        <w:t xml:space="preserve"> Arbeitnehmer</w:t>
      </w:r>
      <w:r w:rsidR="008A1AE4" w:rsidRPr="002611E2">
        <w:rPr>
          <w:rFonts w:ascii="Arial" w:hAnsi="Arial" w:cs="Arial"/>
          <w:color w:val="000000"/>
          <w:sz w:val="20"/>
        </w:rPr>
        <w:t>/in</w:t>
      </w:r>
      <w:r w:rsidRPr="002611E2">
        <w:rPr>
          <w:rFonts w:ascii="Arial" w:hAnsi="Arial" w:cs="Arial"/>
          <w:color w:val="000000"/>
          <w:sz w:val="20"/>
        </w:rPr>
        <w:t xml:space="preserve"> gestellten Auf</w:t>
      </w:r>
      <w:r w:rsidR="008A1AE4" w:rsidRPr="002611E2">
        <w:rPr>
          <w:rFonts w:ascii="Arial" w:hAnsi="Arial" w:cs="Arial"/>
          <w:color w:val="000000"/>
          <w:sz w:val="20"/>
        </w:rPr>
        <w:softHyphen/>
      </w:r>
      <w:r w:rsidRPr="002611E2">
        <w:rPr>
          <w:rFonts w:ascii="Arial" w:hAnsi="Arial" w:cs="Arial"/>
          <w:color w:val="000000"/>
          <w:sz w:val="20"/>
        </w:rPr>
        <w:t>gaben ausrichten und das körperliche und geistige Leistungsvermögen sowie Fachkenntnisse, Arbeits</w:t>
      </w:r>
      <w:r w:rsidR="008A1AE4" w:rsidRPr="002611E2">
        <w:rPr>
          <w:rFonts w:ascii="Arial" w:hAnsi="Arial" w:cs="Arial"/>
          <w:color w:val="000000"/>
          <w:sz w:val="20"/>
        </w:rPr>
        <w:softHyphen/>
      </w:r>
      <w:r w:rsidRPr="002611E2">
        <w:rPr>
          <w:rFonts w:ascii="Arial" w:hAnsi="Arial" w:cs="Arial"/>
          <w:color w:val="000000"/>
          <w:sz w:val="20"/>
        </w:rPr>
        <w:t>qualität und -güte, Arbeits- und Verantwortungsbereitschaft sowie gegebenenfalls auch Verhandlungsgeschick, Ausdrucksvermögen, Durchsetzungsfähigkeit und Entscheidungsbereitschaft bewerten.</w:t>
      </w:r>
    </w:p>
    <w:p w14:paraId="7DA47450" w14:textId="77777777" w:rsidR="009F5D00" w:rsidRPr="002611E2" w:rsidRDefault="009F5D00" w:rsidP="00FC51FD">
      <w:pPr>
        <w:jc w:val="both"/>
        <w:rPr>
          <w:rFonts w:ascii="Arial" w:hAnsi="Arial" w:cs="Arial"/>
          <w:color w:val="000000"/>
          <w:sz w:val="20"/>
        </w:rPr>
      </w:pPr>
    </w:p>
    <w:p w14:paraId="290F1A86" w14:textId="77777777" w:rsidR="009F5D00" w:rsidRPr="002611E2" w:rsidRDefault="009F5D00" w:rsidP="00FC51FD">
      <w:pPr>
        <w:jc w:val="both"/>
        <w:rPr>
          <w:rFonts w:ascii="Arial" w:hAnsi="Arial" w:cs="Arial"/>
          <w:color w:val="000000"/>
          <w:sz w:val="20"/>
        </w:rPr>
      </w:pPr>
      <w:r w:rsidRPr="002611E2">
        <w:rPr>
          <w:rFonts w:ascii="Arial" w:hAnsi="Arial" w:cs="Arial"/>
          <w:color w:val="000000"/>
          <w:sz w:val="20"/>
        </w:rPr>
        <w:t>Die Führung de</w:t>
      </w:r>
      <w:r w:rsidR="008A1AE4" w:rsidRPr="002611E2">
        <w:rPr>
          <w:rFonts w:ascii="Arial" w:hAnsi="Arial" w:cs="Arial"/>
          <w:color w:val="000000"/>
          <w:sz w:val="20"/>
        </w:rPr>
        <w:t>r/de</w:t>
      </w:r>
      <w:r w:rsidRPr="002611E2">
        <w:rPr>
          <w:rFonts w:ascii="Arial" w:hAnsi="Arial" w:cs="Arial"/>
          <w:color w:val="000000"/>
          <w:sz w:val="20"/>
        </w:rPr>
        <w:t xml:space="preserve">s </w:t>
      </w:r>
      <w:r w:rsidR="008A1AE4" w:rsidRPr="002611E2">
        <w:rPr>
          <w:rFonts w:ascii="Arial" w:hAnsi="Arial" w:cs="Arial"/>
          <w:color w:val="000000"/>
          <w:sz w:val="20"/>
        </w:rPr>
        <w:t>Arbeitnehmerin/</w:t>
      </w:r>
      <w:r w:rsidRPr="002611E2">
        <w:rPr>
          <w:rFonts w:ascii="Arial" w:hAnsi="Arial" w:cs="Arial"/>
          <w:color w:val="000000"/>
          <w:sz w:val="20"/>
        </w:rPr>
        <w:t>Arbeitnehmers</w:t>
      </w:r>
      <w:r w:rsidRPr="002611E2">
        <w:rPr>
          <w:rFonts w:ascii="Arial" w:hAnsi="Arial" w:cs="Arial"/>
          <w:b/>
          <w:color w:val="000000"/>
          <w:sz w:val="20"/>
        </w:rPr>
        <w:t>:</w:t>
      </w:r>
      <w:r w:rsidRPr="002611E2">
        <w:rPr>
          <w:rFonts w:ascii="Arial" w:hAnsi="Arial" w:cs="Arial"/>
          <w:color w:val="000000"/>
          <w:sz w:val="20"/>
        </w:rPr>
        <w:t xml:space="preserve"> Beurteilung des Sozialverhaltens gegenüber Vorgesetzten, Kollegen und Dritten wie auch gegenüber nachgeordneten Mitarbeiter</w:t>
      </w:r>
      <w:r w:rsidR="008A1AE4" w:rsidRPr="002611E2">
        <w:rPr>
          <w:rFonts w:ascii="Arial" w:hAnsi="Arial" w:cs="Arial"/>
          <w:color w:val="000000"/>
          <w:sz w:val="20"/>
        </w:rPr>
        <w:t>innen/Mitarbeiterin</w:t>
      </w:r>
      <w:r w:rsidRPr="002611E2">
        <w:rPr>
          <w:rFonts w:ascii="Arial" w:hAnsi="Arial" w:cs="Arial"/>
          <w:color w:val="000000"/>
          <w:sz w:val="20"/>
        </w:rPr>
        <w:t xml:space="preserve"> sowie der Beachtung der betrieblichen Ordnung.</w:t>
      </w:r>
      <w:r w:rsidR="00124B61" w:rsidRPr="002611E2">
        <w:rPr>
          <w:rFonts w:ascii="Arial" w:hAnsi="Arial" w:cs="Arial"/>
          <w:color w:val="000000"/>
          <w:sz w:val="20"/>
        </w:rPr>
        <w:t xml:space="preserve"> </w:t>
      </w:r>
    </w:p>
    <w:p w14:paraId="43794B17" w14:textId="77777777" w:rsidR="00124B61" w:rsidRPr="002611E2" w:rsidRDefault="00124B61" w:rsidP="00FC51FD">
      <w:pPr>
        <w:jc w:val="both"/>
        <w:rPr>
          <w:rFonts w:ascii="Arial" w:hAnsi="Arial" w:cs="Arial"/>
          <w:color w:val="000000"/>
          <w:sz w:val="20"/>
        </w:rPr>
      </w:pPr>
    </w:p>
    <w:p w14:paraId="1F4284FA" w14:textId="77777777" w:rsidR="00124B61" w:rsidRPr="002611E2" w:rsidRDefault="00124B61" w:rsidP="00124B61">
      <w:pPr>
        <w:jc w:val="both"/>
        <w:rPr>
          <w:rFonts w:ascii="Arial" w:hAnsi="Arial" w:cs="Arial"/>
          <w:color w:val="000000"/>
          <w:sz w:val="20"/>
        </w:rPr>
      </w:pPr>
      <w:r w:rsidRPr="002611E2">
        <w:rPr>
          <w:rFonts w:ascii="Arial" w:hAnsi="Arial" w:cs="Arial"/>
          <w:color w:val="000000"/>
          <w:sz w:val="20"/>
        </w:rPr>
        <w:t xml:space="preserve">Arbeitgeber dürfen im Arbeitszeugnis keine Auskünfte zu den Leistungen des Arbeitnehmers anbieten, also künftigen Arbeitgebern jederzeit für telefonische Nachfragen über die Arbeitsqualität des Arbeitnehmers zur Verfügung zu stehen. Ein solcher Passus verstößt gegen § 109 Abs. 2 Satz 2 GewO und ist ersatzlos zu streichen. Er ist objektiv als verschlüsselter Hinweis darauf zu verstehen, dass die </w:t>
      </w:r>
      <w:r w:rsidRPr="002611E2">
        <w:rPr>
          <w:rFonts w:ascii="Arial" w:hAnsi="Arial" w:cs="Arial"/>
          <w:color w:val="000000"/>
          <w:sz w:val="20"/>
        </w:rPr>
        <w:lastRenderedPageBreak/>
        <w:t>im Zeugnis enthaltene Leistungsbeurteilung nicht den wirklichen Leistungen des Arbeitnehmers entspricht. So entschied das Arbeitsgericht Herford mit Urteil vom 01.04.2009, Az.: 2 Ca 1502/08.</w:t>
      </w:r>
    </w:p>
    <w:p w14:paraId="55F43992" w14:textId="77777777" w:rsidR="009F5D00" w:rsidRPr="002611E2" w:rsidRDefault="009F5D00" w:rsidP="00FC51FD">
      <w:pPr>
        <w:jc w:val="both"/>
        <w:rPr>
          <w:rFonts w:ascii="Arial" w:hAnsi="Arial" w:cs="Arial"/>
          <w:color w:val="000000"/>
          <w:sz w:val="20"/>
        </w:rPr>
      </w:pPr>
    </w:p>
    <w:p w14:paraId="15516C36" w14:textId="719CBD6C" w:rsidR="009F5D00" w:rsidRPr="002611E2" w:rsidRDefault="009F5D00" w:rsidP="00FC51FD">
      <w:pPr>
        <w:jc w:val="both"/>
        <w:rPr>
          <w:rFonts w:ascii="Arial" w:hAnsi="Arial" w:cs="Arial"/>
          <w:color w:val="000000"/>
          <w:sz w:val="20"/>
        </w:rPr>
      </w:pPr>
      <w:r w:rsidRPr="002611E2">
        <w:rPr>
          <w:rFonts w:ascii="Arial" w:hAnsi="Arial" w:cs="Arial"/>
          <w:color w:val="000000"/>
          <w:sz w:val="20"/>
        </w:rPr>
        <w:t>Der Beendigungsgrund sowie die Art und Weise des Ausscheidens sind nur auf Wunsch de</w:t>
      </w:r>
      <w:r w:rsidR="008A1AE4" w:rsidRPr="002611E2">
        <w:rPr>
          <w:rFonts w:ascii="Arial" w:hAnsi="Arial" w:cs="Arial"/>
          <w:color w:val="000000"/>
          <w:sz w:val="20"/>
        </w:rPr>
        <w:t>r/de</w:t>
      </w:r>
      <w:r w:rsidRPr="002611E2">
        <w:rPr>
          <w:rFonts w:ascii="Arial" w:hAnsi="Arial" w:cs="Arial"/>
          <w:color w:val="000000"/>
          <w:sz w:val="20"/>
        </w:rPr>
        <w:t>s Arbeitnehmer</w:t>
      </w:r>
      <w:r w:rsidR="008A1AE4" w:rsidRPr="002611E2">
        <w:rPr>
          <w:rFonts w:ascii="Arial" w:hAnsi="Arial" w:cs="Arial"/>
          <w:color w:val="000000"/>
          <w:sz w:val="20"/>
        </w:rPr>
        <w:t>in/Arbeitnehmer</w:t>
      </w:r>
      <w:r w:rsidRPr="002611E2">
        <w:rPr>
          <w:rFonts w:ascii="Arial" w:hAnsi="Arial" w:cs="Arial"/>
          <w:color w:val="000000"/>
          <w:sz w:val="20"/>
        </w:rPr>
        <w:t>s aufzunehmen.</w:t>
      </w:r>
    </w:p>
    <w:p w14:paraId="6FB102BF" w14:textId="77777777" w:rsidR="009F5D00" w:rsidRPr="002611E2" w:rsidRDefault="009F5D00" w:rsidP="009F5D00">
      <w:pPr>
        <w:rPr>
          <w:rFonts w:ascii="Arial" w:hAnsi="Arial" w:cs="Arial"/>
          <w:color w:val="000000"/>
          <w:sz w:val="20"/>
        </w:rPr>
      </w:pPr>
    </w:p>
    <w:p w14:paraId="0BAAF363" w14:textId="200F0613" w:rsidR="00E63350" w:rsidRPr="002611E2" w:rsidRDefault="00C82CC4" w:rsidP="00E63350">
      <w:pPr>
        <w:jc w:val="both"/>
        <w:rPr>
          <w:rFonts w:ascii="Arial" w:hAnsi="Arial"/>
          <w:color w:val="000000"/>
          <w:sz w:val="20"/>
        </w:rPr>
      </w:pPr>
      <w:r w:rsidRPr="002611E2">
        <w:rPr>
          <w:rFonts w:ascii="Arial" w:hAnsi="Arial"/>
          <w:color w:val="000000"/>
          <w:sz w:val="20"/>
        </w:rPr>
        <w:t>Die/de</w:t>
      </w:r>
      <w:r w:rsidR="00DB179B" w:rsidRPr="002611E2">
        <w:rPr>
          <w:rFonts w:ascii="Arial" w:hAnsi="Arial"/>
          <w:color w:val="000000"/>
          <w:sz w:val="20"/>
        </w:rPr>
        <w:t>r Arbeitgeber</w:t>
      </w:r>
      <w:r w:rsidRPr="002611E2">
        <w:rPr>
          <w:rFonts w:ascii="Arial" w:hAnsi="Arial"/>
          <w:color w:val="000000"/>
          <w:sz w:val="20"/>
        </w:rPr>
        <w:t>/in</w:t>
      </w:r>
      <w:r w:rsidR="00DB179B" w:rsidRPr="002611E2">
        <w:rPr>
          <w:rFonts w:ascii="Arial" w:hAnsi="Arial"/>
          <w:color w:val="000000"/>
          <w:sz w:val="20"/>
        </w:rPr>
        <w:t xml:space="preserve"> ist gesetzlich nicht verpflichtet, das Arbeitszeugnis mit Formulierungen abzu</w:t>
      </w:r>
      <w:r w:rsidR="00B57250" w:rsidRPr="002611E2">
        <w:rPr>
          <w:rFonts w:ascii="Arial" w:hAnsi="Arial"/>
          <w:color w:val="000000"/>
          <w:sz w:val="20"/>
        </w:rPr>
        <w:softHyphen/>
      </w:r>
      <w:r w:rsidR="008A1AE4" w:rsidRPr="002611E2">
        <w:rPr>
          <w:rFonts w:ascii="Arial" w:hAnsi="Arial"/>
          <w:color w:val="000000"/>
          <w:sz w:val="20"/>
        </w:rPr>
        <w:t>schließen, in denen er der/dem</w:t>
      </w:r>
      <w:r w:rsidR="00DB179B" w:rsidRPr="002611E2">
        <w:rPr>
          <w:rFonts w:ascii="Arial" w:hAnsi="Arial"/>
          <w:color w:val="000000"/>
          <w:sz w:val="20"/>
        </w:rPr>
        <w:t xml:space="preserve"> Arbeitnehmer</w:t>
      </w:r>
      <w:r w:rsidR="008A1AE4" w:rsidRPr="002611E2">
        <w:rPr>
          <w:rFonts w:ascii="Arial" w:hAnsi="Arial"/>
          <w:color w:val="000000"/>
          <w:sz w:val="20"/>
        </w:rPr>
        <w:t>/in</w:t>
      </w:r>
      <w:r w:rsidR="00DB179B" w:rsidRPr="002611E2">
        <w:rPr>
          <w:rFonts w:ascii="Arial" w:hAnsi="Arial"/>
          <w:color w:val="000000"/>
          <w:sz w:val="20"/>
        </w:rPr>
        <w:t xml:space="preserve"> für die gute Zusammenarbeit dankt und ihm für</w:t>
      </w:r>
      <w:r w:rsidR="00B72718" w:rsidRPr="002611E2">
        <w:rPr>
          <w:rFonts w:ascii="Arial" w:hAnsi="Arial"/>
          <w:color w:val="000000"/>
          <w:sz w:val="20"/>
        </w:rPr>
        <w:t xml:space="preserve"> die Zukunft alles Gute wünscht (Entscheidung des BAG aus 2001, 9 AZR 44/00</w:t>
      </w:r>
      <w:r w:rsidR="00E63350" w:rsidRPr="002611E2">
        <w:rPr>
          <w:rFonts w:ascii="Arial" w:hAnsi="Arial"/>
          <w:color w:val="000000"/>
          <w:sz w:val="20"/>
        </w:rPr>
        <w:t>). Arbeitgeber</w:t>
      </w:r>
      <w:r w:rsidR="00C40B37">
        <w:rPr>
          <w:rFonts w:ascii="Arial" w:hAnsi="Arial"/>
          <w:color w:val="000000"/>
          <w:sz w:val="20"/>
        </w:rPr>
        <w:t>/innen</w:t>
      </w:r>
      <w:r w:rsidR="00E63350" w:rsidRPr="002611E2">
        <w:rPr>
          <w:rFonts w:ascii="Arial" w:hAnsi="Arial"/>
          <w:color w:val="000000"/>
          <w:sz w:val="20"/>
        </w:rPr>
        <w:t xml:space="preserve"> müssen </w:t>
      </w:r>
      <w:r w:rsidR="00C40B37">
        <w:rPr>
          <w:rFonts w:ascii="Arial" w:hAnsi="Arial"/>
          <w:color w:val="000000"/>
          <w:sz w:val="20"/>
        </w:rPr>
        <w:t xml:space="preserve">einer Arbeitnehmerin oder </w:t>
      </w:r>
      <w:r w:rsidR="00E63350" w:rsidRPr="002611E2">
        <w:rPr>
          <w:rFonts w:ascii="Arial" w:hAnsi="Arial"/>
          <w:color w:val="000000"/>
          <w:sz w:val="20"/>
        </w:rPr>
        <w:t xml:space="preserve">einem Arbeitnehmer im Arbeitszeugnis zumindest dann nicht für die gute Zusammenarbeit danken und für </w:t>
      </w:r>
      <w:r w:rsidR="00C40B37">
        <w:rPr>
          <w:rFonts w:ascii="Arial" w:hAnsi="Arial"/>
          <w:color w:val="000000"/>
          <w:sz w:val="20"/>
        </w:rPr>
        <w:t>ihren/</w:t>
      </w:r>
      <w:r w:rsidR="00E63350" w:rsidRPr="002611E2">
        <w:rPr>
          <w:rFonts w:ascii="Arial" w:hAnsi="Arial"/>
          <w:color w:val="000000"/>
          <w:sz w:val="20"/>
        </w:rPr>
        <w:t xml:space="preserve">seinen weiteren beruflichen und privaten Lebensweg alles Gute wünschen, wenn </w:t>
      </w:r>
      <w:r w:rsidR="00C40B37">
        <w:rPr>
          <w:rFonts w:ascii="Arial" w:hAnsi="Arial"/>
          <w:color w:val="000000"/>
          <w:sz w:val="20"/>
        </w:rPr>
        <w:t>der/</w:t>
      </w:r>
      <w:r w:rsidR="00E63350" w:rsidRPr="002611E2">
        <w:rPr>
          <w:rFonts w:ascii="Arial" w:hAnsi="Arial"/>
          <w:color w:val="000000"/>
          <w:sz w:val="20"/>
        </w:rPr>
        <w:t>dem Arbeitnehmer</w:t>
      </w:r>
      <w:r w:rsidR="00C40B37">
        <w:rPr>
          <w:rFonts w:ascii="Arial" w:hAnsi="Arial"/>
          <w:color w:val="000000"/>
          <w:sz w:val="20"/>
        </w:rPr>
        <w:t>/in</w:t>
      </w:r>
      <w:r w:rsidR="00E63350" w:rsidRPr="002611E2">
        <w:rPr>
          <w:rFonts w:ascii="Arial" w:hAnsi="Arial"/>
          <w:color w:val="000000"/>
          <w:sz w:val="20"/>
        </w:rPr>
        <w:t xml:space="preserve"> eine nur durchschnittliche Leistungs- und Verhaltensbeurteilung zusteht. </w:t>
      </w:r>
      <w:r w:rsidR="00C40B37">
        <w:rPr>
          <w:rFonts w:ascii="Arial" w:hAnsi="Arial"/>
          <w:color w:val="000000"/>
          <w:sz w:val="20"/>
        </w:rPr>
        <w:t>Die/d</w:t>
      </w:r>
      <w:r w:rsidR="00E63350" w:rsidRPr="002611E2">
        <w:rPr>
          <w:rFonts w:ascii="Arial" w:hAnsi="Arial"/>
          <w:color w:val="000000"/>
          <w:sz w:val="20"/>
        </w:rPr>
        <w:t>er Arbeitnehmer</w:t>
      </w:r>
      <w:r w:rsidR="00C40B37">
        <w:rPr>
          <w:rFonts w:ascii="Arial" w:hAnsi="Arial"/>
          <w:color w:val="000000"/>
          <w:sz w:val="20"/>
        </w:rPr>
        <w:t>/in</w:t>
      </w:r>
      <w:r w:rsidR="00E63350" w:rsidRPr="002611E2">
        <w:rPr>
          <w:rFonts w:ascii="Arial" w:hAnsi="Arial"/>
          <w:color w:val="000000"/>
          <w:sz w:val="20"/>
        </w:rPr>
        <w:t xml:space="preserve"> kann in diesem Fall allenfalls eine bewertungsneutrale Schlussformulierung verlangen, etwa derart, dass </w:t>
      </w:r>
      <w:r w:rsidR="00C40B37">
        <w:rPr>
          <w:rFonts w:ascii="Arial" w:hAnsi="Arial"/>
          <w:color w:val="000000"/>
          <w:sz w:val="20"/>
        </w:rPr>
        <w:t>die/</w:t>
      </w:r>
      <w:r w:rsidR="00E63350" w:rsidRPr="002611E2">
        <w:rPr>
          <w:rFonts w:ascii="Arial" w:hAnsi="Arial"/>
          <w:color w:val="000000"/>
          <w:sz w:val="20"/>
        </w:rPr>
        <w:t>der Arbeitgeber</w:t>
      </w:r>
      <w:r w:rsidR="00C40B37">
        <w:rPr>
          <w:rFonts w:ascii="Arial" w:hAnsi="Arial"/>
          <w:color w:val="000000"/>
          <w:sz w:val="20"/>
        </w:rPr>
        <w:t>/in</w:t>
      </w:r>
      <w:r w:rsidR="00E63350" w:rsidRPr="002611E2">
        <w:rPr>
          <w:rFonts w:ascii="Arial" w:hAnsi="Arial"/>
          <w:color w:val="000000"/>
          <w:sz w:val="20"/>
        </w:rPr>
        <w:t xml:space="preserve"> ihm für den künftigen Berufsweg alles Gute wünscht (LAG Düsseldorf vom 21.05.2008, Az.: 12 Sa 505/08</w:t>
      </w:r>
      <w:r w:rsidR="00B72718" w:rsidRPr="002611E2">
        <w:rPr>
          <w:rFonts w:ascii="Arial" w:hAnsi="Arial"/>
          <w:color w:val="000000"/>
          <w:sz w:val="20"/>
        </w:rPr>
        <w:t>).</w:t>
      </w:r>
      <w:r w:rsidR="00DB179B" w:rsidRPr="002611E2">
        <w:rPr>
          <w:rFonts w:ascii="Arial" w:hAnsi="Arial"/>
          <w:color w:val="000000"/>
          <w:sz w:val="20"/>
        </w:rPr>
        <w:t xml:space="preserve"> </w:t>
      </w:r>
    </w:p>
    <w:p w14:paraId="3847D5C3" w14:textId="77777777" w:rsidR="00DB179B" w:rsidRPr="002611E2" w:rsidRDefault="00DB179B">
      <w:pPr>
        <w:jc w:val="both"/>
        <w:rPr>
          <w:rFonts w:ascii="Arial" w:hAnsi="Arial"/>
          <w:bCs/>
          <w:sz w:val="20"/>
        </w:rPr>
      </w:pPr>
    </w:p>
    <w:p w14:paraId="36E0730B" w14:textId="77777777" w:rsidR="00C82CC4" w:rsidRPr="002611E2" w:rsidRDefault="00124B61">
      <w:pPr>
        <w:jc w:val="both"/>
        <w:rPr>
          <w:rFonts w:ascii="Arial" w:hAnsi="Arial"/>
          <w:b/>
          <w:bCs/>
          <w:szCs w:val="24"/>
        </w:rPr>
      </w:pPr>
      <w:bookmarkStart w:id="58" w:name="Pers_16_Zeugnis_Frist"/>
      <w:bookmarkEnd w:id="58"/>
      <w:r w:rsidRPr="002611E2">
        <w:rPr>
          <w:rFonts w:ascii="Arial" w:hAnsi="Arial"/>
          <w:b/>
          <w:bCs/>
          <w:szCs w:val="24"/>
        </w:rPr>
        <w:t>Frist zur Zeugniserstellung</w:t>
      </w:r>
    </w:p>
    <w:p w14:paraId="5BAA3D05" w14:textId="77777777" w:rsidR="00124B61" w:rsidRPr="002611E2" w:rsidRDefault="00124B61">
      <w:pPr>
        <w:jc w:val="both"/>
        <w:rPr>
          <w:rFonts w:ascii="Arial" w:hAnsi="Arial"/>
          <w:b/>
          <w:bCs/>
          <w:szCs w:val="24"/>
        </w:rPr>
      </w:pPr>
    </w:p>
    <w:p w14:paraId="2CF3C25B" w14:textId="56D488A8" w:rsidR="00124B61" w:rsidRPr="002611E2" w:rsidRDefault="00124B61" w:rsidP="00124B61">
      <w:pPr>
        <w:jc w:val="both"/>
        <w:rPr>
          <w:rFonts w:ascii="Arial" w:hAnsi="Arial"/>
          <w:bCs/>
          <w:sz w:val="20"/>
        </w:rPr>
      </w:pPr>
      <w:r w:rsidRPr="002611E2">
        <w:rPr>
          <w:rFonts w:ascii="Arial" w:hAnsi="Arial"/>
          <w:bCs/>
          <w:sz w:val="20"/>
        </w:rPr>
        <w:t>Arbeitgeber</w:t>
      </w:r>
      <w:r w:rsidR="007A3A61">
        <w:rPr>
          <w:rFonts w:ascii="Arial" w:hAnsi="Arial"/>
          <w:bCs/>
          <w:sz w:val="20"/>
        </w:rPr>
        <w:t>/innen</w:t>
      </w:r>
      <w:r w:rsidRPr="002611E2">
        <w:rPr>
          <w:rFonts w:ascii="Arial" w:hAnsi="Arial"/>
          <w:bCs/>
          <w:sz w:val="20"/>
        </w:rPr>
        <w:t xml:space="preserve"> sind gehalten, innerhalb von zwei bis drei Wochen nach Beendigung des Arbeitsverhältnisses das Endzeugnis zu erteilen. Versäumen sie diese Frist und bleibt allein wegen der Nichtvorlage des Endzeugnisses ein Bewerbungsgespräch </w:t>
      </w:r>
      <w:r w:rsidR="007A3A61">
        <w:rPr>
          <w:rFonts w:ascii="Arial" w:hAnsi="Arial"/>
          <w:bCs/>
          <w:sz w:val="20"/>
        </w:rPr>
        <w:t xml:space="preserve">der Arbeitnehmerin oder </w:t>
      </w:r>
      <w:r w:rsidRPr="002611E2">
        <w:rPr>
          <w:rFonts w:ascii="Arial" w:hAnsi="Arial"/>
          <w:bCs/>
          <w:sz w:val="20"/>
        </w:rPr>
        <w:t xml:space="preserve">des Arbeitnehmers ohne Erfolg, so kommt zwar grundsätzlich ein Schadensersatzanspruch in Betracht. Voraussetzung hierfür ist aber, dass </w:t>
      </w:r>
      <w:r w:rsidR="007A3A61">
        <w:rPr>
          <w:rFonts w:ascii="Arial" w:hAnsi="Arial"/>
          <w:bCs/>
          <w:sz w:val="20"/>
        </w:rPr>
        <w:t>die/</w:t>
      </w:r>
      <w:r w:rsidRPr="002611E2">
        <w:rPr>
          <w:rFonts w:ascii="Arial" w:hAnsi="Arial"/>
          <w:bCs/>
          <w:sz w:val="20"/>
        </w:rPr>
        <w:t>der Arbeitnehmer</w:t>
      </w:r>
      <w:r w:rsidR="007A3A61">
        <w:rPr>
          <w:rFonts w:ascii="Arial" w:hAnsi="Arial"/>
          <w:bCs/>
          <w:sz w:val="20"/>
        </w:rPr>
        <w:t>/in</w:t>
      </w:r>
      <w:r w:rsidRPr="002611E2">
        <w:rPr>
          <w:rFonts w:ascii="Arial" w:hAnsi="Arial"/>
          <w:bCs/>
          <w:sz w:val="20"/>
        </w:rPr>
        <w:t xml:space="preserve"> zuvor die Erteilung des Endzeugnisses angemahnt hat, so urteilte das LAG Schleswig-Holstein am 1.4.2009, AZ.: 1 Sa 370/08.</w:t>
      </w:r>
    </w:p>
    <w:p w14:paraId="1E73F939" w14:textId="77777777" w:rsidR="00FF32F3" w:rsidRPr="002611E2" w:rsidRDefault="00FF32F3" w:rsidP="00124B61">
      <w:pPr>
        <w:jc w:val="both"/>
        <w:rPr>
          <w:rFonts w:ascii="Arial" w:hAnsi="Arial"/>
          <w:bCs/>
          <w:sz w:val="20"/>
        </w:rPr>
      </w:pPr>
    </w:p>
    <w:p w14:paraId="622CC337" w14:textId="77777777" w:rsidR="002D0213" w:rsidRPr="002611E2" w:rsidRDefault="005B3FC0" w:rsidP="00AF48F6">
      <w:pPr>
        <w:jc w:val="both"/>
        <w:rPr>
          <w:rFonts w:ascii="Arial" w:hAnsi="Arial"/>
          <w:b/>
          <w:color w:val="000000"/>
        </w:rPr>
      </w:pPr>
      <w:bookmarkStart w:id="59" w:name="Pers_16_Zeugnis_Rechtsfolgen"/>
      <w:bookmarkEnd w:id="59"/>
      <w:r w:rsidRPr="002611E2">
        <w:rPr>
          <w:rFonts w:ascii="Arial" w:hAnsi="Arial"/>
          <w:b/>
        </w:rPr>
        <w:t xml:space="preserve">Rechtsfolgen </w:t>
      </w:r>
      <w:r w:rsidR="002D0213" w:rsidRPr="002611E2">
        <w:rPr>
          <w:rFonts w:ascii="Arial" w:hAnsi="Arial"/>
          <w:b/>
        </w:rPr>
        <w:t xml:space="preserve">bei </w:t>
      </w:r>
      <w:r w:rsidR="002D0213" w:rsidRPr="002611E2">
        <w:rPr>
          <w:rFonts w:ascii="Arial" w:hAnsi="Arial"/>
          <w:b/>
          <w:color w:val="000000"/>
        </w:rPr>
        <w:t>Nichterstellung oder Fehlerhaftigkeit</w:t>
      </w:r>
    </w:p>
    <w:p w14:paraId="6A4A0811" w14:textId="77777777" w:rsidR="00AF48F6" w:rsidRPr="002611E2" w:rsidRDefault="00AF48F6" w:rsidP="00AF48F6">
      <w:pPr>
        <w:jc w:val="both"/>
        <w:rPr>
          <w:rFonts w:ascii="Arial" w:hAnsi="Arial"/>
          <w:bCs/>
          <w:color w:val="000000"/>
          <w:sz w:val="20"/>
        </w:rPr>
      </w:pPr>
    </w:p>
    <w:p w14:paraId="35247461" w14:textId="2D58CB43" w:rsidR="001D4518" w:rsidRPr="002611E2" w:rsidRDefault="005B3FC0">
      <w:pPr>
        <w:pStyle w:val="Textkrper"/>
      </w:pPr>
      <w:r w:rsidRPr="002611E2">
        <w:t xml:space="preserve">Bei unrichtiger Tatsachendarstellung oder fehlerhafter Beurteilung </w:t>
      </w:r>
      <w:r w:rsidR="002D0213" w:rsidRPr="002611E2">
        <w:t xml:space="preserve">bzw. bei Nichterteilung </w:t>
      </w:r>
      <w:r w:rsidRPr="002611E2">
        <w:t xml:space="preserve">kann </w:t>
      </w:r>
      <w:r w:rsidR="006C7D36" w:rsidRPr="002611E2">
        <w:t xml:space="preserve">die/der </w:t>
      </w:r>
      <w:r w:rsidR="00B22B77" w:rsidRPr="002611E2">
        <w:t>Ar</w:t>
      </w:r>
      <w:r w:rsidRPr="002611E2">
        <w:t>beitnehmer</w:t>
      </w:r>
      <w:r w:rsidR="006C7D36" w:rsidRPr="002611E2">
        <w:t>/</w:t>
      </w:r>
      <w:r w:rsidR="006C7D36" w:rsidRPr="00B87AF3">
        <w:rPr>
          <w:color w:val="000000" w:themeColor="text1"/>
        </w:rPr>
        <w:t>in</w:t>
      </w:r>
      <w:r w:rsidRPr="00B87AF3">
        <w:rPr>
          <w:color w:val="000000" w:themeColor="text1"/>
        </w:rPr>
        <w:t xml:space="preserve"> </w:t>
      </w:r>
      <w:r w:rsidR="00EB37C8" w:rsidRPr="00B87AF3">
        <w:rPr>
          <w:color w:val="000000" w:themeColor="text1"/>
        </w:rPr>
        <w:t>zunächst gegenüber der Arbeitgeberin / dem Arbeitgeber</w:t>
      </w:r>
      <w:r w:rsidR="009D234E" w:rsidRPr="00B87AF3">
        <w:rPr>
          <w:color w:val="000000" w:themeColor="text1"/>
        </w:rPr>
        <w:t xml:space="preserve"> eine Berichtigung oder die Ausstellung des Arbeitszeugnisses verlangen. Hilft dies nicht weiter, so kann die/der Arbeitnehmer/in</w:t>
      </w:r>
      <w:r w:rsidR="00EB37C8" w:rsidRPr="00B87AF3">
        <w:rPr>
          <w:color w:val="000000" w:themeColor="text1"/>
        </w:rPr>
        <w:t xml:space="preserve"> </w:t>
      </w:r>
      <w:r w:rsidRPr="002611E2">
        <w:t xml:space="preserve">vor dem Arbeitsgericht auf </w:t>
      </w:r>
      <w:r w:rsidRPr="002611E2">
        <w:rPr>
          <w:color w:val="000000"/>
        </w:rPr>
        <w:t xml:space="preserve">Erteilung eines </w:t>
      </w:r>
      <w:r w:rsidR="002D0213" w:rsidRPr="002611E2">
        <w:rPr>
          <w:color w:val="000000"/>
        </w:rPr>
        <w:t>Zeugnisses bzw</w:t>
      </w:r>
      <w:r w:rsidR="002D0213" w:rsidRPr="002611E2">
        <w:t>. auf B</w:t>
      </w:r>
      <w:r w:rsidRPr="002611E2">
        <w:t>erichtig</w:t>
      </w:r>
      <w:r w:rsidR="002D0213" w:rsidRPr="002611E2">
        <w:t>ung</w:t>
      </w:r>
      <w:r w:rsidRPr="002611E2">
        <w:t xml:space="preserve"> </w:t>
      </w:r>
      <w:r w:rsidR="002D0213" w:rsidRPr="002611E2">
        <w:t>k</w:t>
      </w:r>
      <w:r w:rsidRPr="002611E2">
        <w:t>lagen. Die Beweispflicht, dass das Zeugnis vollständig und richtig ist, hat d</w:t>
      </w:r>
      <w:r w:rsidR="00B22B77" w:rsidRPr="002611E2">
        <w:t>ie/d</w:t>
      </w:r>
      <w:r w:rsidRPr="002611E2">
        <w:t>er Arbeitgeber</w:t>
      </w:r>
      <w:r w:rsidR="00B22B77" w:rsidRPr="002611E2">
        <w:t>/in</w:t>
      </w:r>
      <w:r w:rsidR="001D4518" w:rsidRPr="002611E2">
        <w:t>. Beansprucht d</w:t>
      </w:r>
      <w:r w:rsidR="006C7D36" w:rsidRPr="002611E2">
        <w:t>ie/d</w:t>
      </w:r>
      <w:r w:rsidR="001D4518" w:rsidRPr="002611E2">
        <w:t>er Arbeitnehmer</w:t>
      </w:r>
      <w:r w:rsidR="006C7D36" w:rsidRPr="002611E2">
        <w:t>/in</w:t>
      </w:r>
      <w:r w:rsidR="001D4518" w:rsidRPr="002611E2">
        <w:t xml:space="preserve"> hingegen die Verbesserung eines durchschnittlichen Zeugnisses, so hat sie</w:t>
      </w:r>
      <w:r w:rsidR="006C7D36" w:rsidRPr="002611E2">
        <w:t>/er</w:t>
      </w:r>
      <w:r w:rsidR="001D4518" w:rsidRPr="002611E2">
        <w:t xml:space="preserve"> die diesem Anspruch zugrunde liegenden Tatsachen </w:t>
      </w:r>
      <w:r w:rsidR="00B02F1C" w:rsidRPr="002611E2">
        <w:t>schlüssig dazulegen, die dann vo</w:t>
      </w:r>
      <w:r w:rsidR="00B22B77" w:rsidRPr="002611E2">
        <w:t>n der/dem</w:t>
      </w:r>
      <w:r w:rsidR="00B02F1C" w:rsidRPr="002611E2">
        <w:t xml:space="preserve"> Arbeit</w:t>
      </w:r>
      <w:r w:rsidR="00B57250" w:rsidRPr="002611E2">
        <w:softHyphen/>
      </w:r>
      <w:r w:rsidR="00B02F1C" w:rsidRPr="002611E2">
        <w:t>geber</w:t>
      </w:r>
      <w:r w:rsidR="00B22B77" w:rsidRPr="002611E2">
        <w:t>/in</w:t>
      </w:r>
      <w:r w:rsidR="00B02F1C" w:rsidRPr="002611E2">
        <w:t xml:space="preserve"> durch entsprechende Darlegung und Beweisführung</w:t>
      </w:r>
      <w:r w:rsidR="007345F1" w:rsidRPr="002611E2">
        <w:t xml:space="preserve"> </w:t>
      </w:r>
      <w:r w:rsidR="009F5D00" w:rsidRPr="002611E2">
        <w:t>erschüttert werden müssen. Der An</w:t>
      </w:r>
      <w:r w:rsidR="00B57250" w:rsidRPr="002611E2">
        <w:softHyphen/>
      </w:r>
      <w:r w:rsidR="009F5D00" w:rsidRPr="002611E2">
        <w:t xml:space="preserve">spruch auf Erteilung einer „Bestleistung“ führt zur vollen Darlegungs- und Beweislast </w:t>
      </w:r>
      <w:r w:rsidR="00EB37C8">
        <w:t xml:space="preserve">der Arbeitnehmerin / </w:t>
      </w:r>
      <w:r w:rsidR="009F5D00" w:rsidRPr="002611E2">
        <w:t>des Arbeit</w:t>
      </w:r>
      <w:r w:rsidR="00B57250" w:rsidRPr="002611E2">
        <w:softHyphen/>
      </w:r>
      <w:r w:rsidR="007345F1" w:rsidRPr="002611E2">
        <w:t xml:space="preserve">nehmers (vgl. dazu </w:t>
      </w:r>
      <w:r w:rsidR="00B72718" w:rsidRPr="002611E2">
        <w:t>Urteil des BAG vom 14.10.2003, AZ. 9 AZR, 12/03).</w:t>
      </w:r>
    </w:p>
    <w:p w14:paraId="52917EE9" w14:textId="77777777" w:rsidR="00B22B77" w:rsidRPr="002611E2" w:rsidRDefault="00B22B77">
      <w:pPr>
        <w:pStyle w:val="Textkrper"/>
        <w:rPr>
          <w:color w:val="000000"/>
        </w:rPr>
      </w:pPr>
    </w:p>
    <w:p w14:paraId="32BE8A09" w14:textId="77777777" w:rsidR="00B22B77" w:rsidRPr="002611E2" w:rsidRDefault="00B22B77" w:rsidP="00B22B77">
      <w:pPr>
        <w:pStyle w:val="Textkrper"/>
      </w:pPr>
      <w:r w:rsidRPr="002611E2">
        <w:t>D</w:t>
      </w:r>
      <w:r w:rsidR="006C7D36" w:rsidRPr="002611E2">
        <w:t>ie/d</w:t>
      </w:r>
      <w:r w:rsidRPr="002611E2">
        <w:t>er Arbeitnehmer</w:t>
      </w:r>
      <w:r w:rsidR="006C7D36" w:rsidRPr="002611E2">
        <w:t>/in</w:t>
      </w:r>
      <w:r w:rsidRPr="002611E2">
        <w:t xml:space="preserve"> hat jedoch keinen Anspruch darauf, dass bestimmte Formulierungen verwen</w:t>
      </w:r>
      <w:r w:rsidR="006C7D36" w:rsidRPr="002611E2">
        <w:softHyphen/>
      </w:r>
      <w:r w:rsidRPr="002611E2">
        <w:t>det werden, da die Zeugniserstellung im Ermessen der/des Arbeitgeberin/</w:t>
      </w:r>
      <w:r w:rsidR="00E77AAC" w:rsidRPr="002611E2">
        <w:t>Arbeitgebers liegt</w:t>
      </w:r>
      <w:r w:rsidRPr="002611E2">
        <w:t>.</w:t>
      </w:r>
    </w:p>
    <w:p w14:paraId="52C2497E" w14:textId="77777777" w:rsidR="00FF32F3" w:rsidRPr="002611E2" w:rsidRDefault="00FF32F3" w:rsidP="00B22B77">
      <w:pPr>
        <w:pStyle w:val="Textkrper"/>
      </w:pPr>
    </w:p>
    <w:p w14:paraId="028A58E5" w14:textId="7318ECC7" w:rsidR="00FF32F3" w:rsidRPr="002611E2" w:rsidRDefault="00FF32F3" w:rsidP="00FF32F3">
      <w:pPr>
        <w:pStyle w:val="Textkrper"/>
      </w:pPr>
      <w:r w:rsidRPr="002611E2">
        <w:t xml:space="preserve">Nach einem Urteil des Hessischen LAG vom 23.09.2008 (Az.: 12 Ta 250/08) muss in einem Arbeitszeugnis der Name </w:t>
      </w:r>
      <w:r w:rsidR="00EB37C8">
        <w:t xml:space="preserve">der Arbeitnehmerin / </w:t>
      </w:r>
      <w:r w:rsidRPr="002611E2">
        <w:t xml:space="preserve">des Arbeitnehmers richtig geschrieben sein. Anderenfalls ist der Zeugnisanspruch nicht erfüllt. Liegt ein titulierter Zeugnisanspruch vor, so kann </w:t>
      </w:r>
      <w:r w:rsidR="00EB37C8">
        <w:t>die/</w:t>
      </w:r>
      <w:r w:rsidRPr="002611E2">
        <w:t>der Arbeitnehmer</w:t>
      </w:r>
      <w:r w:rsidR="00EB37C8">
        <w:t>/in</w:t>
      </w:r>
      <w:r w:rsidRPr="002611E2">
        <w:t xml:space="preserve"> bei falscher Schreibweise seines Namens ein Zwangsmittel gegen den Arbeitgeber festsetzen lassen, um so eine Korrektur des Zeugnisses zu erzwingen.</w:t>
      </w:r>
    </w:p>
    <w:p w14:paraId="1080EECF" w14:textId="77777777" w:rsidR="00B22B77" w:rsidRPr="002611E2" w:rsidRDefault="00B22B77">
      <w:pPr>
        <w:pStyle w:val="Textkrper"/>
        <w:rPr>
          <w:color w:val="000000"/>
        </w:rPr>
      </w:pPr>
    </w:p>
    <w:p w14:paraId="3D5635B9" w14:textId="233DDF64" w:rsidR="005B3FC0" w:rsidRPr="00B87AF3" w:rsidRDefault="002D0213">
      <w:pPr>
        <w:pStyle w:val="Textkrper"/>
        <w:rPr>
          <w:color w:val="000000" w:themeColor="text1"/>
        </w:rPr>
      </w:pPr>
      <w:r w:rsidRPr="002611E2">
        <w:rPr>
          <w:color w:val="000000"/>
        </w:rPr>
        <w:t>D</w:t>
      </w:r>
      <w:r w:rsidR="00B22B77" w:rsidRPr="002611E2">
        <w:rPr>
          <w:color w:val="000000"/>
        </w:rPr>
        <w:t>ie/der</w:t>
      </w:r>
      <w:r w:rsidRPr="002611E2">
        <w:rPr>
          <w:color w:val="000000"/>
        </w:rPr>
        <w:t xml:space="preserve"> Arbeitgeber</w:t>
      </w:r>
      <w:r w:rsidR="00B22B77" w:rsidRPr="002611E2">
        <w:rPr>
          <w:color w:val="000000"/>
        </w:rPr>
        <w:t>/in</w:t>
      </w:r>
      <w:r w:rsidRPr="002611E2">
        <w:rPr>
          <w:color w:val="000000"/>
        </w:rPr>
        <w:t xml:space="preserve"> ist seiner Pflicht auf Erteilung nachgekommen, wenn </w:t>
      </w:r>
      <w:r w:rsidR="00B87AF3">
        <w:rPr>
          <w:color w:val="000000"/>
        </w:rPr>
        <w:t>sie/</w:t>
      </w:r>
      <w:r w:rsidRPr="002611E2">
        <w:rPr>
          <w:color w:val="000000"/>
        </w:rPr>
        <w:t xml:space="preserve">er das Zeugnis ausgestellt und zur Abholung bereitgelegt hat. </w:t>
      </w:r>
      <w:r w:rsidR="00B87AF3">
        <w:rPr>
          <w:color w:val="000000"/>
        </w:rPr>
        <w:t>Sie/</w:t>
      </w:r>
      <w:r w:rsidRPr="002611E2">
        <w:rPr>
          <w:color w:val="000000"/>
        </w:rPr>
        <w:t xml:space="preserve">Er ist </w:t>
      </w:r>
      <w:r w:rsidR="00335A0C">
        <w:rPr>
          <w:color w:val="000000"/>
        </w:rPr>
        <w:t xml:space="preserve">in der Regel </w:t>
      </w:r>
      <w:r w:rsidRPr="002611E2">
        <w:rPr>
          <w:color w:val="000000"/>
        </w:rPr>
        <w:t>nicht verpflichtet, de</w:t>
      </w:r>
      <w:r w:rsidR="006C7D36" w:rsidRPr="002611E2">
        <w:rPr>
          <w:color w:val="000000"/>
        </w:rPr>
        <w:t>r/de</w:t>
      </w:r>
      <w:r w:rsidRPr="002611E2">
        <w:rPr>
          <w:color w:val="000000"/>
        </w:rPr>
        <w:t>m Arbeitnehmer</w:t>
      </w:r>
      <w:r w:rsidR="006C7D36" w:rsidRPr="002611E2">
        <w:rPr>
          <w:color w:val="000000"/>
        </w:rPr>
        <w:t>/in</w:t>
      </w:r>
      <w:r w:rsidRPr="002611E2">
        <w:rPr>
          <w:color w:val="000000"/>
        </w:rPr>
        <w:t xml:space="preserve"> </w:t>
      </w:r>
      <w:r w:rsidR="00B22B77" w:rsidRPr="002611E2">
        <w:rPr>
          <w:color w:val="000000"/>
        </w:rPr>
        <w:t xml:space="preserve">das </w:t>
      </w:r>
      <w:r w:rsidRPr="002611E2">
        <w:rPr>
          <w:color w:val="000000"/>
        </w:rPr>
        <w:t>Zeugnis zuzu</w:t>
      </w:r>
      <w:r w:rsidR="00B57250" w:rsidRPr="002611E2">
        <w:rPr>
          <w:color w:val="000000"/>
        </w:rPr>
        <w:softHyphen/>
      </w:r>
      <w:r w:rsidRPr="002611E2">
        <w:rPr>
          <w:color w:val="000000"/>
        </w:rPr>
        <w:t>schicken.</w:t>
      </w:r>
      <w:r w:rsidR="00335A0C">
        <w:rPr>
          <w:color w:val="000000"/>
        </w:rPr>
        <w:t xml:space="preserve"> </w:t>
      </w:r>
      <w:r w:rsidR="00335A0C" w:rsidRPr="00B87AF3">
        <w:rPr>
          <w:color w:val="000000" w:themeColor="text1"/>
        </w:rPr>
        <w:t>In Ausnahmefällen kann jedoch eine Pflicht zur Übersendung des Arbeitszeugnisses bestehen, z.B. wenn die Abholung der Arbeitnehmerin / dem Arbeitnehmer unverhältnismäßige Schwierigkeiten bereiten würde.</w:t>
      </w:r>
    </w:p>
    <w:p w14:paraId="2F57BF5E" w14:textId="77777777" w:rsidR="005B3FC0" w:rsidRPr="002611E2" w:rsidRDefault="005B3FC0">
      <w:pPr>
        <w:jc w:val="both"/>
        <w:rPr>
          <w:rFonts w:ascii="Arial" w:hAnsi="Arial"/>
          <w:color w:val="000000"/>
          <w:sz w:val="20"/>
        </w:rPr>
      </w:pPr>
    </w:p>
    <w:p w14:paraId="545545B9" w14:textId="77777777" w:rsidR="00F2125C" w:rsidRPr="002611E2" w:rsidRDefault="005B3FC0">
      <w:pPr>
        <w:jc w:val="both"/>
        <w:rPr>
          <w:rFonts w:ascii="Arial" w:hAnsi="Arial"/>
          <w:sz w:val="20"/>
        </w:rPr>
      </w:pPr>
      <w:r w:rsidRPr="002611E2">
        <w:rPr>
          <w:rFonts w:ascii="Arial" w:hAnsi="Arial"/>
          <w:sz w:val="20"/>
        </w:rPr>
        <w:t>Die</w:t>
      </w:r>
      <w:r w:rsidR="00E77AAC" w:rsidRPr="002611E2">
        <w:rPr>
          <w:rFonts w:ascii="Arial" w:hAnsi="Arial"/>
          <w:sz w:val="20"/>
        </w:rPr>
        <w:t>/der</w:t>
      </w:r>
      <w:r w:rsidRPr="002611E2">
        <w:rPr>
          <w:rFonts w:ascii="Arial" w:hAnsi="Arial"/>
          <w:sz w:val="20"/>
        </w:rPr>
        <w:t xml:space="preserve"> Praxisinhaber</w:t>
      </w:r>
      <w:r w:rsidR="00E77AAC" w:rsidRPr="002611E2">
        <w:rPr>
          <w:rFonts w:ascii="Arial" w:hAnsi="Arial"/>
          <w:sz w:val="20"/>
        </w:rPr>
        <w:t>/</w:t>
      </w:r>
      <w:r w:rsidRPr="002611E2">
        <w:rPr>
          <w:rFonts w:ascii="Arial" w:hAnsi="Arial"/>
          <w:sz w:val="20"/>
        </w:rPr>
        <w:t>in ist nicht berechtigt, ein Zeugnis zurückzuhalten, um ggfs. Forderungen gegen</w:t>
      </w:r>
      <w:r w:rsidR="00B57250" w:rsidRPr="002611E2">
        <w:rPr>
          <w:rFonts w:ascii="Arial" w:hAnsi="Arial"/>
          <w:sz w:val="20"/>
        </w:rPr>
        <w:softHyphen/>
      </w:r>
      <w:r w:rsidRPr="002611E2">
        <w:rPr>
          <w:rFonts w:ascii="Arial" w:hAnsi="Arial"/>
          <w:sz w:val="20"/>
        </w:rPr>
        <w:t xml:space="preserve">über </w:t>
      </w:r>
      <w:r w:rsidR="00B57250" w:rsidRPr="002611E2">
        <w:rPr>
          <w:rFonts w:ascii="Arial" w:hAnsi="Arial"/>
          <w:sz w:val="20"/>
        </w:rPr>
        <w:t>de</w:t>
      </w:r>
      <w:r w:rsidR="006C7D36" w:rsidRPr="002611E2">
        <w:rPr>
          <w:rFonts w:ascii="Arial" w:hAnsi="Arial"/>
          <w:sz w:val="20"/>
        </w:rPr>
        <w:t>r/de</w:t>
      </w:r>
      <w:r w:rsidR="00B57250" w:rsidRPr="002611E2">
        <w:rPr>
          <w:rFonts w:ascii="Arial" w:hAnsi="Arial"/>
          <w:sz w:val="20"/>
        </w:rPr>
        <w:t>m Arbeitnehmer</w:t>
      </w:r>
      <w:r w:rsidR="006C7D36" w:rsidRPr="002611E2">
        <w:rPr>
          <w:rFonts w:ascii="Arial" w:hAnsi="Arial"/>
          <w:sz w:val="20"/>
        </w:rPr>
        <w:t>/in</w:t>
      </w:r>
      <w:r w:rsidRPr="002611E2">
        <w:rPr>
          <w:rFonts w:ascii="Arial" w:hAnsi="Arial"/>
          <w:sz w:val="20"/>
        </w:rPr>
        <w:t xml:space="preserve"> geltend zu machen. Diese Zurückhaltung widerspricht der Fürsorge</w:t>
      </w:r>
      <w:r w:rsidR="006C7D36" w:rsidRPr="002611E2">
        <w:rPr>
          <w:rFonts w:ascii="Arial" w:hAnsi="Arial"/>
          <w:sz w:val="20"/>
        </w:rPr>
        <w:softHyphen/>
      </w:r>
      <w:r w:rsidRPr="002611E2">
        <w:rPr>
          <w:rFonts w:ascii="Arial" w:hAnsi="Arial"/>
          <w:sz w:val="20"/>
        </w:rPr>
        <w:t>pflicht de</w:t>
      </w:r>
      <w:r w:rsidR="00E77AAC" w:rsidRPr="002611E2">
        <w:rPr>
          <w:rFonts w:ascii="Arial" w:hAnsi="Arial"/>
          <w:sz w:val="20"/>
        </w:rPr>
        <w:t>r/des</w:t>
      </w:r>
      <w:r w:rsidRPr="002611E2">
        <w:rPr>
          <w:rFonts w:ascii="Arial" w:hAnsi="Arial"/>
          <w:sz w:val="20"/>
        </w:rPr>
        <w:t xml:space="preserve"> Arbeitgeber</w:t>
      </w:r>
      <w:r w:rsidR="00E77AAC" w:rsidRPr="002611E2">
        <w:rPr>
          <w:rFonts w:ascii="Arial" w:hAnsi="Arial"/>
          <w:sz w:val="20"/>
        </w:rPr>
        <w:t>in/Arbeitgeber</w:t>
      </w:r>
      <w:r w:rsidRPr="002611E2">
        <w:rPr>
          <w:rFonts w:ascii="Arial" w:hAnsi="Arial"/>
          <w:sz w:val="20"/>
        </w:rPr>
        <w:t>s und kann de</w:t>
      </w:r>
      <w:r w:rsidR="006C7D36" w:rsidRPr="002611E2">
        <w:rPr>
          <w:rFonts w:ascii="Arial" w:hAnsi="Arial"/>
          <w:sz w:val="20"/>
        </w:rPr>
        <w:t>r/de</w:t>
      </w:r>
      <w:r w:rsidR="00E77AAC" w:rsidRPr="002611E2">
        <w:rPr>
          <w:rFonts w:ascii="Arial" w:hAnsi="Arial"/>
          <w:sz w:val="20"/>
        </w:rPr>
        <w:t>m</w:t>
      </w:r>
      <w:r w:rsidRPr="002611E2">
        <w:rPr>
          <w:rFonts w:ascii="Arial" w:hAnsi="Arial"/>
          <w:sz w:val="20"/>
        </w:rPr>
        <w:t xml:space="preserve"> ausscheidenden Arbeitnehmer</w:t>
      </w:r>
      <w:r w:rsidR="006C7D36" w:rsidRPr="002611E2">
        <w:rPr>
          <w:rFonts w:ascii="Arial" w:hAnsi="Arial"/>
          <w:sz w:val="20"/>
        </w:rPr>
        <w:t>/in</w:t>
      </w:r>
      <w:r w:rsidRPr="002611E2">
        <w:rPr>
          <w:rFonts w:ascii="Arial" w:hAnsi="Arial"/>
          <w:sz w:val="20"/>
        </w:rPr>
        <w:t xml:space="preserve"> großen Schaden zufü</w:t>
      </w:r>
      <w:r w:rsidR="00B57250" w:rsidRPr="002611E2">
        <w:rPr>
          <w:rFonts w:ascii="Arial" w:hAnsi="Arial"/>
          <w:sz w:val="20"/>
        </w:rPr>
        <w:softHyphen/>
      </w:r>
      <w:r w:rsidRPr="002611E2">
        <w:rPr>
          <w:rFonts w:ascii="Arial" w:hAnsi="Arial"/>
          <w:sz w:val="20"/>
        </w:rPr>
        <w:t>gen, der schadensersatzpflichtig machen kann.</w:t>
      </w:r>
    </w:p>
    <w:p w14:paraId="6660BC78" w14:textId="45F0B5E9" w:rsidR="004A08B7" w:rsidRDefault="004A08B7">
      <w:pPr>
        <w:jc w:val="both"/>
        <w:rPr>
          <w:rFonts w:ascii="Arial" w:hAnsi="Arial"/>
          <w:sz w:val="20"/>
        </w:rPr>
      </w:pPr>
    </w:p>
    <w:p w14:paraId="3E7F8436" w14:textId="3CFFD9EB" w:rsidR="00B725F1" w:rsidRDefault="00B725F1">
      <w:pPr>
        <w:jc w:val="both"/>
        <w:rPr>
          <w:rFonts w:ascii="Arial" w:hAnsi="Arial"/>
          <w:sz w:val="20"/>
        </w:rPr>
      </w:pPr>
    </w:p>
    <w:p w14:paraId="3E57DF18" w14:textId="77777777" w:rsidR="00B725F1" w:rsidRPr="002611E2" w:rsidRDefault="00B725F1">
      <w:pPr>
        <w:jc w:val="both"/>
        <w:rPr>
          <w:rFonts w:ascii="Arial" w:hAnsi="Arial"/>
          <w:sz w:val="20"/>
        </w:rPr>
      </w:pPr>
    </w:p>
    <w:p w14:paraId="282B47DF" w14:textId="77777777" w:rsidR="004A08B7" w:rsidRPr="002611E2" w:rsidRDefault="004A08B7" w:rsidP="004A08B7">
      <w:pPr>
        <w:jc w:val="both"/>
        <w:rPr>
          <w:rFonts w:ascii="Arial" w:hAnsi="Arial"/>
          <w:sz w:val="20"/>
        </w:rPr>
      </w:pPr>
    </w:p>
    <w:p w14:paraId="1F710EA7" w14:textId="77777777" w:rsidR="004A08B7" w:rsidRPr="002611E2" w:rsidRDefault="004A08B7" w:rsidP="004A08B7">
      <w:pPr>
        <w:jc w:val="both"/>
        <w:rPr>
          <w:rFonts w:ascii="Arial" w:hAnsi="Arial" w:cs="Arial"/>
          <w:b/>
          <w:szCs w:val="24"/>
        </w:rPr>
      </w:pPr>
      <w:bookmarkStart w:id="60" w:name="Pers_16_Zeugnis_Formulierung"/>
      <w:bookmarkEnd w:id="60"/>
      <w:r w:rsidRPr="002611E2">
        <w:rPr>
          <w:rFonts w:ascii="Arial" w:hAnsi="Arial" w:cs="Arial"/>
          <w:b/>
          <w:szCs w:val="24"/>
        </w:rPr>
        <w:lastRenderedPageBreak/>
        <w:t>Formulierungen und ihre Bedeutung</w:t>
      </w:r>
    </w:p>
    <w:p w14:paraId="4F4BF1F0" w14:textId="77777777" w:rsidR="004A08B7" w:rsidRPr="002611E2" w:rsidRDefault="004A08B7" w:rsidP="004A08B7">
      <w:pPr>
        <w:jc w:val="both"/>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61"/>
        <w:gridCol w:w="2325"/>
      </w:tblGrid>
      <w:tr w:rsidR="004A08B7" w:rsidRPr="002611E2" w14:paraId="37357FC5" w14:textId="77777777">
        <w:tc>
          <w:tcPr>
            <w:tcW w:w="6861" w:type="dxa"/>
            <w:shd w:val="clear" w:color="auto" w:fill="F3F3F3"/>
          </w:tcPr>
          <w:p w14:paraId="2F8D52CA" w14:textId="77777777" w:rsidR="004A08B7" w:rsidRPr="002611E2" w:rsidRDefault="004A08B7" w:rsidP="004A08B7">
            <w:pPr>
              <w:tabs>
                <w:tab w:val="left" w:pos="227"/>
              </w:tabs>
              <w:spacing w:before="120" w:after="120"/>
              <w:jc w:val="center"/>
              <w:rPr>
                <w:rFonts w:ascii="Arial" w:hAnsi="Arial" w:cs="Arial"/>
                <w:b/>
                <w:sz w:val="20"/>
              </w:rPr>
            </w:pPr>
            <w:r w:rsidRPr="002611E2">
              <w:rPr>
                <w:rFonts w:ascii="Arial" w:hAnsi="Arial" w:cs="Arial"/>
                <w:b/>
                <w:sz w:val="20"/>
              </w:rPr>
              <w:t>Formulierungen</w:t>
            </w:r>
          </w:p>
        </w:tc>
        <w:tc>
          <w:tcPr>
            <w:tcW w:w="2325" w:type="dxa"/>
            <w:shd w:val="clear" w:color="auto" w:fill="F3F3F3"/>
          </w:tcPr>
          <w:p w14:paraId="5BADD79D" w14:textId="77777777" w:rsidR="004A08B7" w:rsidRPr="002611E2" w:rsidRDefault="004A08B7" w:rsidP="004A08B7">
            <w:pPr>
              <w:spacing w:before="120" w:after="120"/>
              <w:jc w:val="center"/>
              <w:rPr>
                <w:rFonts w:ascii="Arial" w:hAnsi="Arial" w:cs="Arial"/>
                <w:b/>
                <w:sz w:val="20"/>
              </w:rPr>
            </w:pPr>
            <w:r w:rsidRPr="002611E2">
              <w:rPr>
                <w:rFonts w:ascii="Arial" w:hAnsi="Arial" w:cs="Arial"/>
                <w:b/>
                <w:sz w:val="20"/>
              </w:rPr>
              <w:t>Bedeutung</w:t>
            </w:r>
          </w:p>
        </w:tc>
      </w:tr>
      <w:tr w:rsidR="004A08B7" w:rsidRPr="002611E2" w14:paraId="781FF184" w14:textId="77777777">
        <w:tc>
          <w:tcPr>
            <w:tcW w:w="6861" w:type="dxa"/>
          </w:tcPr>
          <w:p w14:paraId="1A738B53" w14:textId="77777777" w:rsidR="004A08B7" w:rsidRPr="002611E2" w:rsidRDefault="004A08B7" w:rsidP="004A08B7">
            <w:pPr>
              <w:tabs>
                <w:tab w:val="left" w:pos="227"/>
                <w:tab w:val="left" w:pos="284"/>
              </w:tabs>
              <w:spacing w:before="120" w:after="120"/>
              <w:jc w:val="both"/>
              <w:rPr>
                <w:rFonts w:ascii="Arial" w:hAnsi="Arial" w:cs="Arial"/>
                <w:sz w:val="20"/>
              </w:rPr>
            </w:pPr>
            <w:r w:rsidRPr="002611E2">
              <w:rPr>
                <w:rFonts w:ascii="Arial" w:hAnsi="Arial" w:cs="Arial"/>
                <w:sz w:val="20"/>
              </w:rPr>
              <w:t>... hat die ihr übertragenen Arbeiten stets zu unserer vollsten Zufriedenheit erledigt.</w:t>
            </w:r>
          </w:p>
        </w:tc>
        <w:tc>
          <w:tcPr>
            <w:tcW w:w="2325" w:type="dxa"/>
          </w:tcPr>
          <w:p w14:paraId="5DB4B210" w14:textId="77777777" w:rsidR="004A08B7" w:rsidRPr="002611E2" w:rsidRDefault="004A08B7" w:rsidP="004A08B7">
            <w:pPr>
              <w:spacing w:before="120" w:after="120"/>
              <w:jc w:val="center"/>
              <w:rPr>
                <w:rFonts w:ascii="Arial" w:hAnsi="Arial" w:cs="Arial"/>
                <w:sz w:val="20"/>
              </w:rPr>
            </w:pPr>
            <w:r w:rsidRPr="002611E2">
              <w:rPr>
                <w:rFonts w:ascii="Arial" w:hAnsi="Arial" w:cs="Arial"/>
                <w:sz w:val="20"/>
              </w:rPr>
              <w:t>sehr gute Leistung</w:t>
            </w:r>
          </w:p>
        </w:tc>
      </w:tr>
      <w:tr w:rsidR="004A08B7" w:rsidRPr="002611E2" w14:paraId="604C0919" w14:textId="77777777">
        <w:tc>
          <w:tcPr>
            <w:tcW w:w="6861" w:type="dxa"/>
          </w:tcPr>
          <w:p w14:paraId="7C814FC2" w14:textId="77777777" w:rsidR="004A08B7" w:rsidRPr="002611E2" w:rsidRDefault="004A08B7" w:rsidP="004A08B7">
            <w:pPr>
              <w:tabs>
                <w:tab w:val="left" w:pos="227"/>
              </w:tabs>
              <w:spacing w:before="120" w:after="120"/>
              <w:jc w:val="both"/>
              <w:rPr>
                <w:rFonts w:ascii="Arial" w:hAnsi="Arial" w:cs="Arial"/>
                <w:sz w:val="20"/>
              </w:rPr>
            </w:pPr>
            <w:r w:rsidRPr="002611E2">
              <w:rPr>
                <w:rFonts w:ascii="Arial" w:hAnsi="Arial" w:cs="Arial"/>
                <w:sz w:val="20"/>
              </w:rPr>
              <w:t>... hat die ihr übertragenen Arbeiten stets zu unserer vollen Zufriedenheit erledigt.</w:t>
            </w:r>
          </w:p>
        </w:tc>
        <w:tc>
          <w:tcPr>
            <w:tcW w:w="2325" w:type="dxa"/>
          </w:tcPr>
          <w:p w14:paraId="07DDBA98" w14:textId="77777777" w:rsidR="004A08B7" w:rsidRPr="002611E2" w:rsidRDefault="004A08B7" w:rsidP="004A08B7">
            <w:pPr>
              <w:spacing w:before="120" w:after="120"/>
              <w:jc w:val="center"/>
              <w:rPr>
                <w:rFonts w:ascii="Arial" w:hAnsi="Arial" w:cs="Arial"/>
                <w:sz w:val="20"/>
              </w:rPr>
            </w:pPr>
            <w:r w:rsidRPr="002611E2">
              <w:rPr>
                <w:rFonts w:ascii="Arial" w:hAnsi="Arial" w:cs="Arial"/>
                <w:sz w:val="20"/>
              </w:rPr>
              <w:t>gute Leistung</w:t>
            </w:r>
          </w:p>
        </w:tc>
      </w:tr>
      <w:tr w:rsidR="004A08B7" w:rsidRPr="002611E2" w14:paraId="51FB8158" w14:textId="77777777">
        <w:tc>
          <w:tcPr>
            <w:tcW w:w="6861" w:type="dxa"/>
          </w:tcPr>
          <w:p w14:paraId="6005E08B" w14:textId="77777777" w:rsidR="004A08B7" w:rsidRPr="002611E2" w:rsidRDefault="004A08B7" w:rsidP="004A08B7">
            <w:pPr>
              <w:tabs>
                <w:tab w:val="left" w:pos="227"/>
              </w:tabs>
              <w:spacing w:before="120" w:after="120"/>
              <w:jc w:val="both"/>
              <w:rPr>
                <w:rFonts w:ascii="Arial" w:hAnsi="Arial" w:cs="Arial"/>
                <w:sz w:val="20"/>
              </w:rPr>
            </w:pPr>
            <w:r w:rsidRPr="002611E2">
              <w:rPr>
                <w:rFonts w:ascii="Arial" w:hAnsi="Arial" w:cs="Arial"/>
                <w:sz w:val="20"/>
              </w:rPr>
              <w:t>... hat die ihr übertragenen Arbeiten zu unserer vollen Zufriedenheit erledigt.</w:t>
            </w:r>
          </w:p>
        </w:tc>
        <w:tc>
          <w:tcPr>
            <w:tcW w:w="2325" w:type="dxa"/>
          </w:tcPr>
          <w:p w14:paraId="5C8413E1" w14:textId="77777777" w:rsidR="004A08B7" w:rsidRPr="002611E2" w:rsidRDefault="004A08B7" w:rsidP="004A08B7">
            <w:pPr>
              <w:spacing w:before="120" w:after="120"/>
              <w:jc w:val="center"/>
              <w:rPr>
                <w:rFonts w:ascii="Arial" w:hAnsi="Arial" w:cs="Arial"/>
                <w:sz w:val="20"/>
              </w:rPr>
            </w:pPr>
            <w:r w:rsidRPr="002611E2">
              <w:rPr>
                <w:rFonts w:ascii="Arial" w:hAnsi="Arial" w:cs="Arial"/>
                <w:sz w:val="20"/>
              </w:rPr>
              <w:t>befriedigende Leistung</w:t>
            </w:r>
          </w:p>
        </w:tc>
      </w:tr>
      <w:tr w:rsidR="004A08B7" w:rsidRPr="002611E2" w14:paraId="3A26DE37" w14:textId="77777777">
        <w:tc>
          <w:tcPr>
            <w:tcW w:w="6861" w:type="dxa"/>
          </w:tcPr>
          <w:p w14:paraId="389DE84F" w14:textId="77777777" w:rsidR="004A08B7" w:rsidRPr="002611E2" w:rsidRDefault="004A08B7" w:rsidP="004A08B7">
            <w:pPr>
              <w:tabs>
                <w:tab w:val="left" w:pos="227"/>
              </w:tabs>
              <w:spacing w:before="120" w:after="120"/>
              <w:jc w:val="both"/>
              <w:rPr>
                <w:rFonts w:ascii="Arial" w:hAnsi="Arial" w:cs="Arial"/>
                <w:sz w:val="20"/>
              </w:rPr>
            </w:pPr>
            <w:r w:rsidRPr="002611E2">
              <w:rPr>
                <w:rFonts w:ascii="Arial" w:hAnsi="Arial" w:cs="Arial"/>
                <w:sz w:val="20"/>
              </w:rPr>
              <w:br w:type="page"/>
              <w:t>... hat die ihr übertragenen Arbeiten zu unserer Zufriedenheit erledigt.</w:t>
            </w:r>
          </w:p>
        </w:tc>
        <w:tc>
          <w:tcPr>
            <w:tcW w:w="2325" w:type="dxa"/>
          </w:tcPr>
          <w:p w14:paraId="1CE5E249" w14:textId="77777777" w:rsidR="004A08B7" w:rsidRPr="002611E2" w:rsidRDefault="004A08B7" w:rsidP="004A08B7">
            <w:pPr>
              <w:spacing w:before="120" w:after="120"/>
              <w:jc w:val="center"/>
              <w:rPr>
                <w:rFonts w:ascii="Arial" w:hAnsi="Arial" w:cs="Arial"/>
                <w:sz w:val="20"/>
              </w:rPr>
            </w:pPr>
            <w:r w:rsidRPr="002611E2">
              <w:rPr>
                <w:rFonts w:ascii="Arial" w:hAnsi="Arial" w:cs="Arial"/>
                <w:sz w:val="20"/>
              </w:rPr>
              <w:t>ausreichende Leistung</w:t>
            </w:r>
          </w:p>
        </w:tc>
      </w:tr>
      <w:tr w:rsidR="004A08B7" w:rsidRPr="002611E2" w14:paraId="54B9E0C5" w14:textId="77777777">
        <w:tc>
          <w:tcPr>
            <w:tcW w:w="6861" w:type="dxa"/>
          </w:tcPr>
          <w:p w14:paraId="0027B9B4" w14:textId="77777777" w:rsidR="004A08B7" w:rsidRPr="002611E2" w:rsidRDefault="004A08B7" w:rsidP="004A08B7">
            <w:pPr>
              <w:tabs>
                <w:tab w:val="left" w:pos="227"/>
              </w:tabs>
              <w:spacing w:before="120" w:after="120"/>
              <w:jc w:val="both"/>
              <w:rPr>
                <w:rFonts w:ascii="Arial" w:hAnsi="Arial" w:cs="Arial"/>
                <w:sz w:val="20"/>
              </w:rPr>
            </w:pPr>
            <w:r w:rsidRPr="002611E2">
              <w:rPr>
                <w:rFonts w:ascii="Arial" w:hAnsi="Arial" w:cs="Arial"/>
                <w:sz w:val="20"/>
              </w:rPr>
              <w:t xml:space="preserve">... hat die ihr übertragenen Arbeiten im </w:t>
            </w:r>
            <w:r w:rsidR="00531F0F" w:rsidRPr="002611E2">
              <w:rPr>
                <w:rFonts w:ascii="Arial" w:hAnsi="Arial" w:cs="Arial"/>
                <w:sz w:val="20"/>
              </w:rPr>
              <w:t>Großen und Ganzen</w:t>
            </w:r>
            <w:r w:rsidRPr="002611E2">
              <w:rPr>
                <w:rFonts w:ascii="Arial" w:hAnsi="Arial" w:cs="Arial"/>
                <w:sz w:val="20"/>
              </w:rPr>
              <w:t xml:space="preserve"> zu unserer Zufriedenheit erledigt.</w:t>
            </w:r>
          </w:p>
        </w:tc>
        <w:tc>
          <w:tcPr>
            <w:tcW w:w="2325" w:type="dxa"/>
          </w:tcPr>
          <w:p w14:paraId="0F0BDA14" w14:textId="77777777" w:rsidR="004A08B7" w:rsidRPr="002611E2" w:rsidRDefault="004A08B7" w:rsidP="004A08B7">
            <w:pPr>
              <w:spacing w:before="120" w:after="120"/>
              <w:jc w:val="center"/>
              <w:rPr>
                <w:rFonts w:ascii="Arial" w:hAnsi="Arial" w:cs="Arial"/>
                <w:sz w:val="20"/>
              </w:rPr>
            </w:pPr>
            <w:r w:rsidRPr="002611E2">
              <w:rPr>
                <w:rFonts w:ascii="Arial" w:hAnsi="Arial" w:cs="Arial"/>
                <w:sz w:val="20"/>
              </w:rPr>
              <w:t>mangelhafte Leistung</w:t>
            </w:r>
          </w:p>
        </w:tc>
      </w:tr>
      <w:tr w:rsidR="004A08B7" w:rsidRPr="002611E2" w14:paraId="138F1125" w14:textId="77777777">
        <w:tc>
          <w:tcPr>
            <w:tcW w:w="6861" w:type="dxa"/>
          </w:tcPr>
          <w:p w14:paraId="79F0D3EA" w14:textId="77777777" w:rsidR="004A08B7" w:rsidRPr="002611E2" w:rsidRDefault="004A08B7" w:rsidP="004A08B7">
            <w:pPr>
              <w:tabs>
                <w:tab w:val="left" w:pos="227"/>
              </w:tabs>
              <w:spacing w:before="120" w:after="120"/>
              <w:jc w:val="both"/>
              <w:rPr>
                <w:rFonts w:ascii="Arial" w:hAnsi="Arial" w:cs="Arial"/>
                <w:sz w:val="20"/>
              </w:rPr>
            </w:pPr>
            <w:r w:rsidRPr="002611E2">
              <w:rPr>
                <w:rFonts w:ascii="Arial" w:hAnsi="Arial" w:cs="Arial"/>
                <w:sz w:val="20"/>
              </w:rPr>
              <w:t>... hat sich bemüht, die ihr übertragenen Arbeiten zu unserer Zufriedenheit zu erledigen.</w:t>
            </w:r>
          </w:p>
        </w:tc>
        <w:tc>
          <w:tcPr>
            <w:tcW w:w="2325" w:type="dxa"/>
          </w:tcPr>
          <w:p w14:paraId="26FEAF12" w14:textId="77777777" w:rsidR="004A08B7" w:rsidRPr="002611E2" w:rsidRDefault="004A08B7" w:rsidP="004A08B7">
            <w:pPr>
              <w:spacing w:before="120" w:after="120"/>
              <w:jc w:val="center"/>
              <w:rPr>
                <w:rFonts w:ascii="Arial" w:hAnsi="Arial" w:cs="Arial"/>
                <w:sz w:val="20"/>
              </w:rPr>
            </w:pPr>
            <w:r w:rsidRPr="002611E2">
              <w:rPr>
                <w:rFonts w:ascii="Arial" w:hAnsi="Arial" w:cs="Arial"/>
                <w:sz w:val="20"/>
              </w:rPr>
              <w:t>ungenügende Leistung</w:t>
            </w:r>
          </w:p>
        </w:tc>
      </w:tr>
    </w:tbl>
    <w:p w14:paraId="7291767B" w14:textId="77777777" w:rsidR="004A08B7" w:rsidRPr="002611E2" w:rsidRDefault="004A08B7">
      <w:pPr>
        <w:jc w:val="both"/>
        <w:rPr>
          <w:rFonts w:ascii="Arial" w:hAnsi="Arial"/>
          <w:sz w:val="20"/>
        </w:rPr>
      </w:pPr>
    </w:p>
    <w:p w14:paraId="517B35CF" w14:textId="77777777" w:rsidR="00E63350" w:rsidRPr="002611E2" w:rsidRDefault="00E63350" w:rsidP="00E63350">
      <w:pPr>
        <w:jc w:val="both"/>
        <w:rPr>
          <w:rFonts w:ascii="Arial" w:hAnsi="Arial"/>
          <w:sz w:val="20"/>
        </w:rPr>
      </w:pPr>
    </w:p>
    <w:p w14:paraId="7ECC1A0A" w14:textId="0861EE77" w:rsidR="00851369" w:rsidRPr="00E63350" w:rsidRDefault="00124B61" w:rsidP="00E63350">
      <w:pPr>
        <w:jc w:val="both"/>
        <w:rPr>
          <w:rFonts w:ascii="Arial" w:hAnsi="Arial"/>
          <w:sz w:val="20"/>
        </w:rPr>
      </w:pPr>
      <w:r w:rsidRPr="002611E2">
        <w:rPr>
          <w:rFonts w:ascii="Arial" w:hAnsi="Arial"/>
          <w:sz w:val="20"/>
        </w:rPr>
        <w:t xml:space="preserve">Nach einer Entscheidung des BAG </w:t>
      </w:r>
      <w:r w:rsidR="00E63350" w:rsidRPr="002611E2">
        <w:rPr>
          <w:rFonts w:ascii="Arial" w:hAnsi="Arial"/>
          <w:sz w:val="20"/>
        </w:rPr>
        <w:t xml:space="preserve">vom 12.08.2008 (Az.:9 AZR 632/07) müssen Arbeitszeugnisse branchenübliche Formulierungen enthalten; grundsätzlich ist auch auf branchenübliche Aspekte einzugehen. Anderenfalls kann </w:t>
      </w:r>
      <w:r w:rsidR="00610C4D">
        <w:rPr>
          <w:rFonts w:ascii="Arial" w:hAnsi="Arial"/>
          <w:sz w:val="20"/>
        </w:rPr>
        <w:t>die/</w:t>
      </w:r>
      <w:r w:rsidR="00E63350" w:rsidRPr="002611E2">
        <w:rPr>
          <w:rFonts w:ascii="Arial" w:hAnsi="Arial"/>
          <w:sz w:val="20"/>
        </w:rPr>
        <w:t>der Arbeitnehmer</w:t>
      </w:r>
      <w:r w:rsidR="00610C4D">
        <w:rPr>
          <w:rFonts w:ascii="Arial" w:hAnsi="Arial"/>
          <w:sz w:val="20"/>
        </w:rPr>
        <w:t>/in</w:t>
      </w:r>
      <w:r w:rsidR="00E63350" w:rsidRPr="002611E2">
        <w:rPr>
          <w:rFonts w:ascii="Arial" w:hAnsi="Arial"/>
          <w:sz w:val="20"/>
        </w:rPr>
        <w:t xml:space="preserve"> einen Anspruch auf entsprechende Ergänzung des Zeugnisses haben, da die Auslassung ein unzulässiges Geheimzeichen darstellen kann.</w:t>
      </w:r>
    </w:p>
    <w:p w14:paraId="770FFBA6" w14:textId="77777777" w:rsidR="00851369" w:rsidRPr="0043095F" w:rsidRDefault="00851369">
      <w:pPr>
        <w:jc w:val="both"/>
        <w:rPr>
          <w:rFonts w:ascii="Arial" w:hAnsi="Arial"/>
          <w:sz w:val="20"/>
        </w:rPr>
      </w:pPr>
    </w:p>
    <w:sectPr w:rsidR="00851369" w:rsidRPr="0043095F" w:rsidSect="003773E5">
      <w:footerReference w:type="even" r:id="rId11"/>
      <w:footerReference w:type="default" r:id="rId12"/>
      <w:pgSz w:w="11907" w:h="16840" w:code="9"/>
      <w:pgMar w:top="1474" w:right="1418"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09BBF" w14:textId="77777777" w:rsidR="00D06514" w:rsidRDefault="00D06514">
      <w:r>
        <w:separator/>
      </w:r>
    </w:p>
  </w:endnote>
  <w:endnote w:type="continuationSeparator" w:id="0">
    <w:p w14:paraId="0F1C9589" w14:textId="77777777" w:rsidR="00D06514" w:rsidRDefault="00D0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3F538" w14:textId="280A88FF" w:rsidR="00DA44A8" w:rsidRPr="00F95210" w:rsidRDefault="00DA44A8" w:rsidP="00F95210">
    <w:pPr>
      <w:pStyle w:val="Fuzeile"/>
      <w:tabs>
        <w:tab w:val="left" w:pos="2127"/>
      </w:tabs>
      <w:jc w:val="both"/>
      <w:rPr>
        <w:rFonts w:ascii="Arial" w:hAnsi="Arial"/>
        <w:sz w:val="20"/>
      </w:rPr>
    </w:pPr>
    <w:r>
      <w:rPr>
        <w:rFonts w:ascii="Arial" w:hAnsi="Arial"/>
        <w:sz w:val="20"/>
      </w:rPr>
      <w:t xml:space="preserve">© </w:t>
    </w:r>
    <w:r w:rsidRPr="00070F6D">
      <w:rPr>
        <w:rFonts w:ascii="Arial" w:hAnsi="Arial"/>
        <w:sz w:val="20"/>
      </w:rPr>
      <w:t xml:space="preserve">LZK BW </w:t>
    </w:r>
    <w:r>
      <w:rPr>
        <w:rFonts w:ascii="Arial" w:hAnsi="Arial"/>
        <w:sz w:val="20"/>
      </w:rPr>
      <w:t>11/2024</w:t>
    </w:r>
    <w:r w:rsidRPr="00070F6D">
      <w:rPr>
        <w:rFonts w:ascii="Arial" w:hAnsi="Arial"/>
        <w:sz w:val="20"/>
      </w:rPr>
      <w:tab/>
      <w:t xml:space="preserve">Personal – </w:t>
    </w:r>
    <w:r>
      <w:rPr>
        <w:rFonts w:ascii="Arial" w:hAnsi="Arial"/>
        <w:sz w:val="20"/>
      </w:rPr>
      <w:t>Beendigung des Arbeitsverhältnisses/</w:t>
    </w:r>
    <w:r>
      <w:rPr>
        <w:rFonts w:ascii="Arial" w:hAnsi="Arial"/>
        <w:sz w:val="22"/>
      </w:rPr>
      <w:t>Inhaltsverzeichnis</w:t>
    </w:r>
    <w:r w:rsidRPr="00070F6D">
      <w:rPr>
        <w:rFonts w:ascii="Arial" w:hAnsi="Arial"/>
        <w:sz w:val="20"/>
      </w:rPr>
      <w:tab/>
      <w:t xml:space="preserve">Seite </w:t>
    </w:r>
    <w:r w:rsidRPr="00070F6D">
      <w:rPr>
        <w:rFonts w:ascii="Arial" w:hAnsi="Arial"/>
        <w:sz w:val="20"/>
      </w:rPr>
      <w:fldChar w:fldCharType="begin"/>
    </w:r>
    <w:r w:rsidRPr="00070F6D">
      <w:rPr>
        <w:rFonts w:ascii="Arial" w:hAnsi="Arial"/>
        <w:sz w:val="20"/>
      </w:rPr>
      <w:instrText>PAGE</w:instrText>
    </w:r>
    <w:r w:rsidRPr="00070F6D">
      <w:rPr>
        <w:rFonts w:ascii="Arial" w:hAnsi="Arial"/>
        <w:sz w:val="20"/>
      </w:rPr>
      <w:fldChar w:fldCharType="separate"/>
    </w:r>
    <w:r>
      <w:rPr>
        <w:rFonts w:ascii="Arial" w:hAnsi="Arial"/>
        <w:noProof/>
        <w:sz w:val="20"/>
      </w:rPr>
      <w:t>2</w:t>
    </w:r>
    <w:r w:rsidRPr="00070F6D">
      <w:rPr>
        <w:rFonts w:ascii="Arial" w:hAnsi="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53D2A" w14:textId="3A914D5A" w:rsidR="00DA44A8" w:rsidRPr="00070F6D" w:rsidRDefault="00DA44A8" w:rsidP="00F95210">
    <w:pPr>
      <w:pStyle w:val="Fuzeile"/>
      <w:tabs>
        <w:tab w:val="left" w:pos="2127"/>
      </w:tabs>
      <w:jc w:val="both"/>
      <w:rPr>
        <w:rFonts w:ascii="Arial" w:hAnsi="Arial"/>
        <w:sz w:val="20"/>
      </w:rPr>
    </w:pPr>
    <w:r>
      <w:rPr>
        <w:rFonts w:ascii="Arial" w:hAnsi="Arial"/>
        <w:sz w:val="20"/>
      </w:rPr>
      <w:t xml:space="preserve">© </w:t>
    </w:r>
    <w:r w:rsidRPr="00070F6D">
      <w:rPr>
        <w:rFonts w:ascii="Arial" w:hAnsi="Arial"/>
        <w:sz w:val="20"/>
      </w:rPr>
      <w:t xml:space="preserve">LZK BW </w:t>
    </w:r>
    <w:r>
      <w:rPr>
        <w:rFonts w:ascii="Arial" w:hAnsi="Arial"/>
        <w:sz w:val="20"/>
      </w:rPr>
      <w:t>11/2024</w:t>
    </w:r>
    <w:r w:rsidRPr="00070F6D">
      <w:rPr>
        <w:rFonts w:ascii="Arial" w:hAnsi="Arial"/>
        <w:sz w:val="20"/>
      </w:rPr>
      <w:tab/>
      <w:t xml:space="preserve">Personal – </w:t>
    </w:r>
    <w:r>
      <w:rPr>
        <w:rFonts w:ascii="Arial" w:hAnsi="Arial"/>
        <w:sz w:val="20"/>
      </w:rPr>
      <w:t>Beendigung des Arbeitsverhältnisses/</w:t>
    </w:r>
    <w:r>
      <w:rPr>
        <w:rFonts w:ascii="Arial" w:hAnsi="Arial"/>
        <w:sz w:val="22"/>
      </w:rPr>
      <w:t>Inhaltsverzeichnis</w:t>
    </w:r>
    <w:r w:rsidRPr="00070F6D">
      <w:rPr>
        <w:rFonts w:ascii="Arial" w:hAnsi="Arial"/>
        <w:sz w:val="20"/>
      </w:rPr>
      <w:tab/>
      <w:t xml:space="preserve">Seite </w:t>
    </w:r>
    <w:r w:rsidRPr="00070F6D">
      <w:rPr>
        <w:rFonts w:ascii="Arial" w:hAnsi="Arial"/>
        <w:sz w:val="20"/>
      </w:rPr>
      <w:fldChar w:fldCharType="begin"/>
    </w:r>
    <w:r w:rsidRPr="00070F6D">
      <w:rPr>
        <w:rFonts w:ascii="Arial" w:hAnsi="Arial"/>
        <w:sz w:val="20"/>
      </w:rPr>
      <w:instrText>PAGE</w:instrText>
    </w:r>
    <w:r w:rsidRPr="00070F6D">
      <w:rPr>
        <w:rFonts w:ascii="Arial" w:hAnsi="Arial"/>
        <w:sz w:val="20"/>
      </w:rPr>
      <w:fldChar w:fldCharType="separate"/>
    </w:r>
    <w:r>
      <w:rPr>
        <w:rFonts w:ascii="Arial" w:hAnsi="Arial"/>
        <w:noProof/>
        <w:sz w:val="20"/>
      </w:rPr>
      <w:t>3</w:t>
    </w:r>
    <w:r w:rsidRPr="00070F6D">
      <w:rPr>
        <w:rFonts w:ascii="Arial" w:hAnsi="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D7393" w14:textId="5DDEC23F" w:rsidR="00DA44A8" w:rsidRPr="00F95210" w:rsidRDefault="00DA44A8" w:rsidP="00F95210">
    <w:pPr>
      <w:pStyle w:val="Fuzeile"/>
      <w:tabs>
        <w:tab w:val="left" w:pos="2127"/>
      </w:tabs>
      <w:jc w:val="both"/>
      <w:rPr>
        <w:rFonts w:ascii="Arial" w:hAnsi="Arial"/>
        <w:sz w:val="20"/>
      </w:rPr>
    </w:pPr>
    <w:r>
      <w:rPr>
        <w:rFonts w:ascii="Arial" w:hAnsi="Arial"/>
        <w:sz w:val="20"/>
      </w:rPr>
      <w:t xml:space="preserve">© </w:t>
    </w:r>
    <w:r w:rsidRPr="00070F6D">
      <w:rPr>
        <w:rFonts w:ascii="Arial" w:hAnsi="Arial"/>
        <w:sz w:val="20"/>
      </w:rPr>
      <w:t xml:space="preserve">LZK BW </w:t>
    </w:r>
    <w:r>
      <w:rPr>
        <w:rFonts w:ascii="Arial" w:hAnsi="Arial"/>
        <w:sz w:val="20"/>
      </w:rPr>
      <w:t>11/2024</w:t>
    </w:r>
    <w:r w:rsidRPr="00070F6D">
      <w:rPr>
        <w:rFonts w:ascii="Arial" w:hAnsi="Arial"/>
        <w:sz w:val="20"/>
      </w:rPr>
      <w:tab/>
      <w:t xml:space="preserve">Personal – </w:t>
    </w:r>
    <w:r>
      <w:rPr>
        <w:rFonts w:ascii="Arial" w:hAnsi="Arial"/>
        <w:sz w:val="20"/>
      </w:rPr>
      <w:t>Beendigung des Arbeitsverhältnisses/</w:t>
    </w:r>
    <w:r>
      <w:rPr>
        <w:rFonts w:ascii="Arial" w:hAnsi="Arial"/>
        <w:sz w:val="22"/>
      </w:rPr>
      <w:t>Startseite</w:t>
    </w:r>
    <w:r w:rsidRPr="00070F6D">
      <w:rPr>
        <w:rFonts w:ascii="Arial" w:hAnsi="Arial"/>
        <w:sz w:val="20"/>
      </w:rPr>
      <w:tab/>
      <w:t xml:space="preserve">Seite </w:t>
    </w:r>
    <w:r w:rsidRPr="00070F6D">
      <w:rPr>
        <w:rFonts w:ascii="Arial" w:hAnsi="Arial"/>
        <w:sz w:val="20"/>
      </w:rPr>
      <w:fldChar w:fldCharType="begin"/>
    </w:r>
    <w:r w:rsidRPr="00070F6D">
      <w:rPr>
        <w:rFonts w:ascii="Arial" w:hAnsi="Arial"/>
        <w:sz w:val="20"/>
      </w:rPr>
      <w:instrText>PAGE</w:instrText>
    </w:r>
    <w:r w:rsidRPr="00070F6D">
      <w:rPr>
        <w:rFonts w:ascii="Arial" w:hAnsi="Arial"/>
        <w:sz w:val="20"/>
      </w:rPr>
      <w:fldChar w:fldCharType="separate"/>
    </w:r>
    <w:r>
      <w:rPr>
        <w:rFonts w:ascii="Arial" w:hAnsi="Arial"/>
        <w:noProof/>
        <w:sz w:val="20"/>
      </w:rPr>
      <w:t>1</w:t>
    </w:r>
    <w:r w:rsidRPr="00070F6D">
      <w:rPr>
        <w:rFonts w:ascii="Arial" w:hAnsi="Arial"/>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331A5" w14:textId="131718EB" w:rsidR="00DA44A8" w:rsidRPr="00DF6F8A" w:rsidRDefault="00DA44A8" w:rsidP="00F9741D">
    <w:pPr>
      <w:pStyle w:val="Fuzeile"/>
      <w:tabs>
        <w:tab w:val="left" w:pos="1418"/>
      </w:tabs>
      <w:jc w:val="both"/>
      <w:rPr>
        <w:sz w:val="20"/>
      </w:rPr>
    </w:pPr>
    <w:r w:rsidRPr="00DF6F8A">
      <w:rPr>
        <w:rFonts w:ascii="Arial" w:hAnsi="Arial"/>
        <w:sz w:val="20"/>
      </w:rPr>
      <w:t xml:space="preserve">Seite </w:t>
    </w:r>
    <w:r w:rsidRPr="00DF6F8A">
      <w:rPr>
        <w:rFonts w:ascii="Arial" w:hAnsi="Arial"/>
        <w:sz w:val="20"/>
      </w:rPr>
      <w:fldChar w:fldCharType="begin"/>
    </w:r>
    <w:r w:rsidRPr="00DF6F8A">
      <w:rPr>
        <w:rFonts w:ascii="Arial" w:hAnsi="Arial"/>
        <w:sz w:val="20"/>
      </w:rPr>
      <w:instrText>PAGE</w:instrText>
    </w:r>
    <w:r w:rsidRPr="00DF6F8A">
      <w:rPr>
        <w:rFonts w:ascii="Arial" w:hAnsi="Arial"/>
        <w:sz w:val="20"/>
      </w:rPr>
      <w:fldChar w:fldCharType="separate"/>
    </w:r>
    <w:r>
      <w:rPr>
        <w:rFonts w:ascii="Arial" w:hAnsi="Arial"/>
        <w:noProof/>
        <w:sz w:val="20"/>
      </w:rPr>
      <w:t>4</w:t>
    </w:r>
    <w:r w:rsidRPr="00DF6F8A">
      <w:rPr>
        <w:rFonts w:ascii="Arial" w:hAnsi="Arial"/>
        <w:sz w:val="20"/>
      </w:rPr>
      <w:fldChar w:fldCharType="end"/>
    </w:r>
    <w:r w:rsidRPr="00DF6F8A">
      <w:rPr>
        <w:rFonts w:ascii="Arial" w:hAnsi="Arial"/>
        <w:sz w:val="20"/>
      </w:rPr>
      <w:tab/>
      <w:t xml:space="preserve">Personal – </w:t>
    </w:r>
    <w:r>
      <w:rPr>
        <w:rFonts w:ascii="Arial" w:hAnsi="Arial"/>
        <w:sz w:val="20"/>
      </w:rPr>
      <w:t>Beendigung des Arbeitsverhältnisses/Inhalte</w:t>
    </w:r>
    <w:r w:rsidRPr="00DF6F8A">
      <w:rPr>
        <w:rFonts w:ascii="Arial" w:hAnsi="Arial"/>
        <w:sz w:val="20"/>
      </w:rPr>
      <w:tab/>
    </w:r>
    <w:r>
      <w:rPr>
        <w:rFonts w:ascii="Arial" w:hAnsi="Arial"/>
        <w:sz w:val="20"/>
      </w:rPr>
      <w:t xml:space="preserve">© </w:t>
    </w:r>
    <w:r w:rsidRPr="00DF6F8A">
      <w:rPr>
        <w:rFonts w:ascii="Arial" w:hAnsi="Arial"/>
        <w:sz w:val="20"/>
      </w:rPr>
      <w:t xml:space="preserve">LZK BW </w:t>
    </w:r>
    <w:r>
      <w:rPr>
        <w:rFonts w:ascii="Arial" w:hAnsi="Arial"/>
        <w:sz w:val="20"/>
      </w:rPr>
      <w:t>11/2024</w:t>
    </w:r>
    <w:r w:rsidRPr="00DF6F8A">
      <w:rPr>
        <w:rFonts w:ascii="Arial" w:hAnsi="Arial"/>
        <w:sz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31F76" w14:textId="08D7FFC5" w:rsidR="00DA44A8" w:rsidRPr="00070F6D" w:rsidRDefault="00DA44A8">
    <w:pPr>
      <w:pStyle w:val="Fuzeile"/>
      <w:jc w:val="both"/>
      <w:rPr>
        <w:rFonts w:ascii="Arial" w:hAnsi="Arial"/>
        <w:sz w:val="20"/>
      </w:rPr>
    </w:pPr>
    <w:r>
      <w:rPr>
        <w:rFonts w:ascii="Arial" w:hAnsi="Arial"/>
        <w:sz w:val="20"/>
      </w:rPr>
      <w:t xml:space="preserve">© </w:t>
    </w:r>
    <w:r w:rsidRPr="00070F6D">
      <w:rPr>
        <w:rFonts w:ascii="Arial" w:hAnsi="Arial"/>
        <w:sz w:val="20"/>
      </w:rPr>
      <w:t xml:space="preserve">LZK BW </w:t>
    </w:r>
    <w:r>
      <w:rPr>
        <w:rFonts w:ascii="Arial" w:hAnsi="Arial"/>
        <w:sz w:val="20"/>
      </w:rPr>
      <w:t>11/2024</w:t>
    </w:r>
    <w:r w:rsidRPr="00070F6D">
      <w:rPr>
        <w:rFonts w:ascii="Arial" w:hAnsi="Arial"/>
        <w:sz w:val="20"/>
      </w:rPr>
      <w:tab/>
      <w:t xml:space="preserve">Personal – </w:t>
    </w:r>
    <w:r>
      <w:rPr>
        <w:rFonts w:ascii="Arial" w:hAnsi="Arial"/>
        <w:sz w:val="20"/>
      </w:rPr>
      <w:t xml:space="preserve">Beendigung des Arbeitsverhältnisses/Inhalte </w:t>
    </w:r>
    <w:r w:rsidRPr="00070F6D">
      <w:rPr>
        <w:rFonts w:ascii="Arial" w:hAnsi="Arial"/>
        <w:sz w:val="20"/>
      </w:rPr>
      <w:tab/>
      <w:t xml:space="preserve">Seite </w:t>
    </w:r>
    <w:r w:rsidRPr="00070F6D">
      <w:rPr>
        <w:rFonts w:ascii="Arial" w:hAnsi="Arial"/>
        <w:sz w:val="20"/>
      </w:rPr>
      <w:fldChar w:fldCharType="begin"/>
    </w:r>
    <w:r w:rsidRPr="00070F6D">
      <w:rPr>
        <w:rFonts w:ascii="Arial" w:hAnsi="Arial"/>
        <w:sz w:val="20"/>
      </w:rPr>
      <w:instrText>PAGE</w:instrText>
    </w:r>
    <w:r w:rsidRPr="00070F6D">
      <w:rPr>
        <w:rFonts w:ascii="Arial" w:hAnsi="Arial"/>
        <w:sz w:val="20"/>
      </w:rPr>
      <w:fldChar w:fldCharType="separate"/>
    </w:r>
    <w:r>
      <w:rPr>
        <w:rFonts w:ascii="Arial" w:hAnsi="Arial"/>
        <w:noProof/>
        <w:sz w:val="20"/>
      </w:rPr>
      <w:t>5</w:t>
    </w:r>
    <w:r w:rsidRPr="00070F6D">
      <w:rP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2CFBE" w14:textId="77777777" w:rsidR="00D06514" w:rsidRDefault="00D06514">
      <w:r>
        <w:separator/>
      </w:r>
    </w:p>
  </w:footnote>
  <w:footnote w:type="continuationSeparator" w:id="0">
    <w:p w14:paraId="2C7BE1BD" w14:textId="77777777" w:rsidR="00D06514" w:rsidRDefault="00D06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31AFCFC"/>
    <w:lvl w:ilvl="0">
      <w:numFmt w:val="decimal"/>
      <w:lvlText w:val="*"/>
      <w:lvlJc w:val="left"/>
    </w:lvl>
  </w:abstractNum>
  <w:abstractNum w:abstractNumId="1" w15:restartNumberingAfterBreak="0">
    <w:nsid w:val="005569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0201E3"/>
    <w:multiLevelType w:val="hybridMultilevel"/>
    <w:tmpl w:val="40CA03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76298"/>
    <w:multiLevelType w:val="hybridMultilevel"/>
    <w:tmpl w:val="A9D836CA"/>
    <w:lvl w:ilvl="0" w:tplc="ABD45E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952586"/>
    <w:multiLevelType w:val="hybridMultilevel"/>
    <w:tmpl w:val="A1142E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6A7DB8"/>
    <w:multiLevelType w:val="singleLevel"/>
    <w:tmpl w:val="EFF674F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BF0FE9"/>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20D255BF"/>
    <w:multiLevelType w:val="hybridMultilevel"/>
    <w:tmpl w:val="B6080852"/>
    <w:lvl w:ilvl="0" w:tplc="D916BF8A">
      <w:start w:val="1"/>
      <w:numFmt w:val="bullet"/>
      <w:lvlText w:val=""/>
      <w:lvlJc w:val="left"/>
      <w:pPr>
        <w:tabs>
          <w:tab w:val="num" w:pos="1427"/>
        </w:tabs>
        <w:ind w:left="1427" w:hanging="360"/>
      </w:pPr>
      <w:rPr>
        <w:rFonts w:ascii="Symbol" w:hAnsi="Symbol" w:hint="default"/>
      </w:rPr>
    </w:lvl>
    <w:lvl w:ilvl="1" w:tplc="04070003" w:tentative="1">
      <w:start w:val="1"/>
      <w:numFmt w:val="bullet"/>
      <w:lvlText w:val="o"/>
      <w:lvlJc w:val="left"/>
      <w:pPr>
        <w:tabs>
          <w:tab w:val="num" w:pos="2147"/>
        </w:tabs>
        <w:ind w:left="2147" w:hanging="360"/>
      </w:pPr>
      <w:rPr>
        <w:rFonts w:ascii="Courier New" w:hAnsi="Courier New" w:cs="Courier New" w:hint="default"/>
      </w:rPr>
    </w:lvl>
    <w:lvl w:ilvl="2" w:tplc="04070005" w:tentative="1">
      <w:start w:val="1"/>
      <w:numFmt w:val="bullet"/>
      <w:lvlText w:val=""/>
      <w:lvlJc w:val="left"/>
      <w:pPr>
        <w:tabs>
          <w:tab w:val="num" w:pos="2867"/>
        </w:tabs>
        <w:ind w:left="2867" w:hanging="360"/>
      </w:pPr>
      <w:rPr>
        <w:rFonts w:ascii="Wingdings" w:hAnsi="Wingdings" w:hint="default"/>
      </w:rPr>
    </w:lvl>
    <w:lvl w:ilvl="3" w:tplc="04070001" w:tentative="1">
      <w:start w:val="1"/>
      <w:numFmt w:val="bullet"/>
      <w:lvlText w:val=""/>
      <w:lvlJc w:val="left"/>
      <w:pPr>
        <w:tabs>
          <w:tab w:val="num" w:pos="3587"/>
        </w:tabs>
        <w:ind w:left="3587" w:hanging="360"/>
      </w:pPr>
      <w:rPr>
        <w:rFonts w:ascii="Symbol" w:hAnsi="Symbol" w:hint="default"/>
      </w:rPr>
    </w:lvl>
    <w:lvl w:ilvl="4" w:tplc="04070003" w:tentative="1">
      <w:start w:val="1"/>
      <w:numFmt w:val="bullet"/>
      <w:lvlText w:val="o"/>
      <w:lvlJc w:val="left"/>
      <w:pPr>
        <w:tabs>
          <w:tab w:val="num" w:pos="4307"/>
        </w:tabs>
        <w:ind w:left="4307" w:hanging="360"/>
      </w:pPr>
      <w:rPr>
        <w:rFonts w:ascii="Courier New" w:hAnsi="Courier New" w:cs="Courier New" w:hint="default"/>
      </w:rPr>
    </w:lvl>
    <w:lvl w:ilvl="5" w:tplc="04070005" w:tentative="1">
      <w:start w:val="1"/>
      <w:numFmt w:val="bullet"/>
      <w:lvlText w:val=""/>
      <w:lvlJc w:val="left"/>
      <w:pPr>
        <w:tabs>
          <w:tab w:val="num" w:pos="5027"/>
        </w:tabs>
        <w:ind w:left="5027" w:hanging="360"/>
      </w:pPr>
      <w:rPr>
        <w:rFonts w:ascii="Wingdings" w:hAnsi="Wingdings" w:hint="default"/>
      </w:rPr>
    </w:lvl>
    <w:lvl w:ilvl="6" w:tplc="04070001" w:tentative="1">
      <w:start w:val="1"/>
      <w:numFmt w:val="bullet"/>
      <w:lvlText w:val=""/>
      <w:lvlJc w:val="left"/>
      <w:pPr>
        <w:tabs>
          <w:tab w:val="num" w:pos="5747"/>
        </w:tabs>
        <w:ind w:left="5747" w:hanging="360"/>
      </w:pPr>
      <w:rPr>
        <w:rFonts w:ascii="Symbol" w:hAnsi="Symbol" w:hint="default"/>
      </w:rPr>
    </w:lvl>
    <w:lvl w:ilvl="7" w:tplc="04070003" w:tentative="1">
      <w:start w:val="1"/>
      <w:numFmt w:val="bullet"/>
      <w:lvlText w:val="o"/>
      <w:lvlJc w:val="left"/>
      <w:pPr>
        <w:tabs>
          <w:tab w:val="num" w:pos="6467"/>
        </w:tabs>
        <w:ind w:left="6467" w:hanging="360"/>
      </w:pPr>
      <w:rPr>
        <w:rFonts w:ascii="Courier New" w:hAnsi="Courier New" w:cs="Courier New" w:hint="default"/>
      </w:rPr>
    </w:lvl>
    <w:lvl w:ilvl="8" w:tplc="04070005" w:tentative="1">
      <w:start w:val="1"/>
      <w:numFmt w:val="bullet"/>
      <w:lvlText w:val=""/>
      <w:lvlJc w:val="left"/>
      <w:pPr>
        <w:tabs>
          <w:tab w:val="num" w:pos="7187"/>
        </w:tabs>
        <w:ind w:left="7187" w:hanging="360"/>
      </w:pPr>
      <w:rPr>
        <w:rFonts w:ascii="Wingdings" w:hAnsi="Wingdings" w:hint="default"/>
      </w:rPr>
    </w:lvl>
  </w:abstractNum>
  <w:abstractNum w:abstractNumId="8" w15:restartNumberingAfterBreak="0">
    <w:nsid w:val="21421203"/>
    <w:multiLevelType w:val="hybridMultilevel"/>
    <w:tmpl w:val="61F8E77C"/>
    <w:lvl w:ilvl="0" w:tplc="D916BF8A">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097396"/>
    <w:multiLevelType w:val="singleLevel"/>
    <w:tmpl w:val="EFF674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C62CB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A6649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31328D"/>
    <w:multiLevelType w:val="singleLevel"/>
    <w:tmpl w:val="04070007"/>
    <w:lvl w:ilvl="0">
      <w:start w:val="1"/>
      <w:numFmt w:val="bullet"/>
      <w:lvlText w:val="-"/>
      <w:lvlJc w:val="left"/>
      <w:pPr>
        <w:tabs>
          <w:tab w:val="num" w:pos="360"/>
        </w:tabs>
        <w:ind w:left="360" w:hanging="360"/>
      </w:pPr>
      <w:rPr>
        <w:sz w:val="16"/>
      </w:rPr>
    </w:lvl>
  </w:abstractNum>
  <w:abstractNum w:abstractNumId="13" w15:restartNumberingAfterBreak="0">
    <w:nsid w:val="304A34CE"/>
    <w:multiLevelType w:val="hybridMultilevel"/>
    <w:tmpl w:val="EE76D31A"/>
    <w:lvl w:ilvl="0" w:tplc="6D80526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D71123"/>
    <w:multiLevelType w:val="hybridMultilevel"/>
    <w:tmpl w:val="47E44F2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62E437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AA874AF"/>
    <w:multiLevelType w:val="singleLevel"/>
    <w:tmpl w:val="E6B41EA4"/>
    <w:lvl w:ilvl="0">
      <w:start w:val="3"/>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3F4E57E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0BE7D4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0EB3FD4"/>
    <w:multiLevelType w:val="hybridMultilevel"/>
    <w:tmpl w:val="EE721354"/>
    <w:lvl w:ilvl="0" w:tplc="B9DE114C">
      <w:start w:val="4"/>
      <w:numFmt w:val="bullet"/>
      <w:lvlText w:val="-"/>
      <w:lvlJc w:val="left"/>
      <w:pPr>
        <w:ind w:left="2487" w:hanging="360"/>
      </w:pPr>
      <w:rPr>
        <w:rFonts w:ascii="Arial" w:eastAsia="Times New Roman" w:hAnsi="Arial" w:cs="Arial" w:hint="default"/>
      </w:rPr>
    </w:lvl>
    <w:lvl w:ilvl="1" w:tplc="04070003" w:tentative="1">
      <w:start w:val="1"/>
      <w:numFmt w:val="bullet"/>
      <w:lvlText w:val="o"/>
      <w:lvlJc w:val="left"/>
      <w:pPr>
        <w:ind w:left="3207" w:hanging="360"/>
      </w:pPr>
      <w:rPr>
        <w:rFonts w:ascii="Courier New" w:hAnsi="Courier New" w:cs="Courier New" w:hint="default"/>
      </w:rPr>
    </w:lvl>
    <w:lvl w:ilvl="2" w:tplc="04070005" w:tentative="1">
      <w:start w:val="1"/>
      <w:numFmt w:val="bullet"/>
      <w:lvlText w:val=""/>
      <w:lvlJc w:val="left"/>
      <w:pPr>
        <w:ind w:left="3927" w:hanging="360"/>
      </w:pPr>
      <w:rPr>
        <w:rFonts w:ascii="Wingdings" w:hAnsi="Wingdings" w:hint="default"/>
      </w:rPr>
    </w:lvl>
    <w:lvl w:ilvl="3" w:tplc="04070001" w:tentative="1">
      <w:start w:val="1"/>
      <w:numFmt w:val="bullet"/>
      <w:lvlText w:val=""/>
      <w:lvlJc w:val="left"/>
      <w:pPr>
        <w:ind w:left="4647" w:hanging="360"/>
      </w:pPr>
      <w:rPr>
        <w:rFonts w:ascii="Symbol" w:hAnsi="Symbol" w:hint="default"/>
      </w:rPr>
    </w:lvl>
    <w:lvl w:ilvl="4" w:tplc="04070003" w:tentative="1">
      <w:start w:val="1"/>
      <w:numFmt w:val="bullet"/>
      <w:lvlText w:val="o"/>
      <w:lvlJc w:val="left"/>
      <w:pPr>
        <w:ind w:left="5367" w:hanging="360"/>
      </w:pPr>
      <w:rPr>
        <w:rFonts w:ascii="Courier New" w:hAnsi="Courier New" w:cs="Courier New" w:hint="default"/>
      </w:rPr>
    </w:lvl>
    <w:lvl w:ilvl="5" w:tplc="04070005" w:tentative="1">
      <w:start w:val="1"/>
      <w:numFmt w:val="bullet"/>
      <w:lvlText w:val=""/>
      <w:lvlJc w:val="left"/>
      <w:pPr>
        <w:ind w:left="6087" w:hanging="360"/>
      </w:pPr>
      <w:rPr>
        <w:rFonts w:ascii="Wingdings" w:hAnsi="Wingdings" w:hint="default"/>
      </w:rPr>
    </w:lvl>
    <w:lvl w:ilvl="6" w:tplc="04070001" w:tentative="1">
      <w:start w:val="1"/>
      <w:numFmt w:val="bullet"/>
      <w:lvlText w:val=""/>
      <w:lvlJc w:val="left"/>
      <w:pPr>
        <w:ind w:left="6807" w:hanging="360"/>
      </w:pPr>
      <w:rPr>
        <w:rFonts w:ascii="Symbol" w:hAnsi="Symbol" w:hint="default"/>
      </w:rPr>
    </w:lvl>
    <w:lvl w:ilvl="7" w:tplc="04070003" w:tentative="1">
      <w:start w:val="1"/>
      <w:numFmt w:val="bullet"/>
      <w:lvlText w:val="o"/>
      <w:lvlJc w:val="left"/>
      <w:pPr>
        <w:ind w:left="7527" w:hanging="360"/>
      </w:pPr>
      <w:rPr>
        <w:rFonts w:ascii="Courier New" w:hAnsi="Courier New" w:cs="Courier New" w:hint="default"/>
      </w:rPr>
    </w:lvl>
    <w:lvl w:ilvl="8" w:tplc="04070005" w:tentative="1">
      <w:start w:val="1"/>
      <w:numFmt w:val="bullet"/>
      <w:lvlText w:val=""/>
      <w:lvlJc w:val="left"/>
      <w:pPr>
        <w:ind w:left="8247" w:hanging="360"/>
      </w:pPr>
      <w:rPr>
        <w:rFonts w:ascii="Wingdings" w:hAnsi="Wingdings" w:hint="default"/>
      </w:rPr>
    </w:lvl>
  </w:abstractNum>
  <w:abstractNum w:abstractNumId="20" w15:restartNumberingAfterBreak="0">
    <w:nsid w:val="48192139"/>
    <w:multiLevelType w:val="hybridMultilevel"/>
    <w:tmpl w:val="5C50EE0A"/>
    <w:lvl w:ilvl="0" w:tplc="84D41B1E">
      <w:start w:val="1"/>
      <w:numFmt w:val="bullet"/>
      <w:lvlText w:val="o"/>
      <w:lvlJc w:val="left"/>
      <w:pPr>
        <w:tabs>
          <w:tab w:val="num" w:pos="1776"/>
        </w:tabs>
        <w:ind w:left="1776" w:hanging="360"/>
      </w:pPr>
      <w:rPr>
        <w:rFonts w:ascii="Courier New" w:hAnsi="Courier New"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1" w15:restartNumberingAfterBreak="0">
    <w:nsid w:val="483D1821"/>
    <w:multiLevelType w:val="hybridMultilevel"/>
    <w:tmpl w:val="C2F02946"/>
    <w:lvl w:ilvl="0" w:tplc="D916BF8A">
      <w:start w:val="1"/>
      <w:numFmt w:val="bullet"/>
      <w:lvlText w:val=""/>
      <w:lvlJc w:val="left"/>
      <w:pPr>
        <w:tabs>
          <w:tab w:val="num" w:pos="1479"/>
        </w:tabs>
        <w:ind w:left="1479" w:hanging="360"/>
      </w:pPr>
      <w:rPr>
        <w:rFonts w:ascii="Symbol" w:hAnsi="Symbol" w:hint="default"/>
      </w:rPr>
    </w:lvl>
    <w:lvl w:ilvl="1" w:tplc="04070003" w:tentative="1">
      <w:start w:val="1"/>
      <w:numFmt w:val="bullet"/>
      <w:lvlText w:val="o"/>
      <w:lvlJc w:val="left"/>
      <w:pPr>
        <w:tabs>
          <w:tab w:val="num" w:pos="2199"/>
        </w:tabs>
        <w:ind w:left="2199" w:hanging="360"/>
      </w:pPr>
      <w:rPr>
        <w:rFonts w:ascii="Courier New" w:hAnsi="Courier New" w:cs="Courier New" w:hint="default"/>
      </w:rPr>
    </w:lvl>
    <w:lvl w:ilvl="2" w:tplc="04070005" w:tentative="1">
      <w:start w:val="1"/>
      <w:numFmt w:val="bullet"/>
      <w:lvlText w:val=""/>
      <w:lvlJc w:val="left"/>
      <w:pPr>
        <w:tabs>
          <w:tab w:val="num" w:pos="2919"/>
        </w:tabs>
        <w:ind w:left="2919" w:hanging="360"/>
      </w:pPr>
      <w:rPr>
        <w:rFonts w:ascii="Wingdings" w:hAnsi="Wingdings" w:hint="default"/>
      </w:rPr>
    </w:lvl>
    <w:lvl w:ilvl="3" w:tplc="04070001" w:tentative="1">
      <w:start w:val="1"/>
      <w:numFmt w:val="bullet"/>
      <w:lvlText w:val=""/>
      <w:lvlJc w:val="left"/>
      <w:pPr>
        <w:tabs>
          <w:tab w:val="num" w:pos="3639"/>
        </w:tabs>
        <w:ind w:left="3639" w:hanging="360"/>
      </w:pPr>
      <w:rPr>
        <w:rFonts w:ascii="Symbol" w:hAnsi="Symbol" w:hint="default"/>
      </w:rPr>
    </w:lvl>
    <w:lvl w:ilvl="4" w:tplc="04070003" w:tentative="1">
      <w:start w:val="1"/>
      <w:numFmt w:val="bullet"/>
      <w:lvlText w:val="o"/>
      <w:lvlJc w:val="left"/>
      <w:pPr>
        <w:tabs>
          <w:tab w:val="num" w:pos="4359"/>
        </w:tabs>
        <w:ind w:left="4359" w:hanging="360"/>
      </w:pPr>
      <w:rPr>
        <w:rFonts w:ascii="Courier New" w:hAnsi="Courier New" w:cs="Courier New" w:hint="default"/>
      </w:rPr>
    </w:lvl>
    <w:lvl w:ilvl="5" w:tplc="04070005" w:tentative="1">
      <w:start w:val="1"/>
      <w:numFmt w:val="bullet"/>
      <w:lvlText w:val=""/>
      <w:lvlJc w:val="left"/>
      <w:pPr>
        <w:tabs>
          <w:tab w:val="num" w:pos="5079"/>
        </w:tabs>
        <w:ind w:left="5079" w:hanging="360"/>
      </w:pPr>
      <w:rPr>
        <w:rFonts w:ascii="Wingdings" w:hAnsi="Wingdings" w:hint="default"/>
      </w:rPr>
    </w:lvl>
    <w:lvl w:ilvl="6" w:tplc="04070001" w:tentative="1">
      <w:start w:val="1"/>
      <w:numFmt w:val="bullet"/>
      <w:lvlText w:val=""/>
      <w:lvlJc w:val="left"/>
      <w:pPr>
        <w:tabs>
          <w:tab w:val="num" w:pos="5799"/>
        </w:tabs>
        <w:ind w:left="5799" w:hanging="360"/>
      </w:pPr>
      <w:rPr>
        <w:rFonts w:ascii="Symbol" w:hAnsi="Symbol" w:hint="default"/>
      </w:rPr>
    </w:lvl>
    <w:lvl w:ilvl="7" w:tplc="04070003" w:tentative="1">
      <w:start w:val="1"/>
      <w:numFmt w:val="bullet"/>
      <w:lvlText w:val="o"/>
      <w:lvlJc w:val="left"/>
      <w:pPr>
        <w:tabs>
          <w:tab w:val="num" w:pos="6519"/>
        </w:tabs>
        <w:ind w:left="6519" w:hanging="360"/>
      </w:pPr>
      <w:rPr>
        <w:rFonts w:ascii="Courier New" w:hAnsi="Courier New" w:cs="Courier New" w:hint="default"/>
      </w:rPr>
    </w:lvl>
    <w:lvl w:ilvl="8" w:tplc="04070005" w:tentative="1">
      <w:start w:val="1"/>
      <w:numFmt w:val="bullet"/>
      <w:lvlText w:val=""/>
      <w:lvlJc w:val="left"/>
      <w:pPr>
        <w:tabs>
          <w:tab w:val="num" w:pos="7239"/>
        </w:tabs>
        <w:ind w:left="7239" w:hanging="360"/>
      </w:pPr>
      <w:rPr>
        <w:rFonts w:ascii="Wingdings" w:hAnsi="Wingdings" w:hint="default"/>
      </w:rPr>
    </w:lvl>
  </w:abstractNum>
  <w:abstractNum w:abstractNumId="22" w15:restartNumberingAfterBreak="0">
    <w:nsid w:val="59E14EE0"/>
    <w:multiLevelType w:val="hybridMultilevel"/>
    <w:tmpl w:val="4CAEFD50"/>
    <w:lvl w:ilvl="0" w:tplc="84D41B1E">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21748"/>
    <w:multiLevelType w:val="hybridMultilevel"/>
    <w:tmpl w:val="E8C21274"/>
    <w:lvl w:ilvl="0" w:tplc="04070001">
      <w:start w:val="1"/>
      <w:numFmt w:val="bullet"/>
      <w:lvlText w:val=""/>
      <w:lvlJc w:val="left"/>
      <w:pPr>
        <w:tabs>
          <w:tab w:val="num" w:pos="1776"/>
        </w:tabs>
        <w:ind w:left="1776" w:hanging="360"/>
      </w:pPr>
      <w:rPr>
        <w:rFonts w:ascii="Symbol" w:hAnsi="Symbol"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4" w15:restartNumberingAfterBreak="0">
    <w:nsid w:val="5E3570F8"/>
    <w:multiLevelType w:val="singleLevel"/>
    <w:tmpl w:val="E6B41EA4"/>
    <w:lvl w:ilvl="0">
      <w:start w:val="3"/>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5E943151"/>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60D0496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16F3726"/>
    <w:multiLevelType w:val="hybridMultilevel"/>
    <w:tmpl w:val="C66A8120"/>
    <w:lvl w:ilvl="0" w:tplc="04070001">
      <w:start w:val="1"/>
      <w:numFmt w:val="bullet"/>
      <w:lvlText w:val=""/>
      <w:lvlJc w:val="left"/>
      <w:pPr>
        <w:tabs>
          <w:tab w:val="num" w:pos="2138"/>
        </w:tabs>
        <w:ind w:left="2138" w:hanging="360"/>
      </w:pPr>
      <w:rPr>
        <w:rFonts w:ascii="Symbol" w:hAnsi="Symbol" w:hint="default"/>
      </w:rPr>
    </w:lvl>
    <w:lvl w:ilvl="1" w:tplc="04070003" w:tentative="1">
      <w:start w:val="1"/>
      <w:numFmt w:val="bullet"/>
      <w:lvlText w:val="o"/>
      <w:lvlJc w:val="left"/>
      <w:pPr>
        <w:tabs>
          <w:tab w:val="num" w:pos="2858"/>
        </w:tabs>
        <w:ind w:left="2858" w:hanging="360"/>
      </w:pPr>
      <w:rPr>
        <w:rFonts w:ascii="Courier New" w:hAnsi="Courier New" w:cs="Courier New" w:hint="default"/>
      </w:rPr>
    </w:lvl>
    <w:lvl w:ilvl="2" w:tplc="04070005" w:tentative="1">
      <w:start w:val="1"/>
      <w:numFmt w:val="bullet"/>
      <w:lvlText w:val=""/>
      <w:lvlJc w:val="left"/>
      <w:pPr>
        <w:tabs>
          <w:tab w:val="num" w:pos="3578"/>
        </w:tabs>
        <w:ind w:left="3578" w:hanging="360"/>
      </w:pPr>
      <w:rPr>
        <w:rFonts w:ascii="Wingdings" w:hAnsi="Wingdings" w:hint="default"/>
      </w:rPr>
    </w:lvl>
    <w:lvl w:ilvl="3" w:tplc="04070001" w:tentative="1">
      <w:start w:val="1"/>
      <w:numFmt w:val="bullet"/>
      <w:lvlText w:val=""/>
      <w:lvlJc w:val="left"/>
      <w:pPr>
        <w:tabs>
          <w:tab w:val="num" w:pos="4298"/>
        </w:tabs>
        <w:ind w:left="4298" w:hanging="360"/>
      </w:pPr>
      <w:rPr>
        <w:rFonts w:ascii="Symbol" w:hAnsi="Symbol" w:hint="default"/>
      </w:rPr>
    </w:lvl>
    <w:lvl w:ilvl="4" w:tplc="04070003" w:tentative="1">
      <w:start w:val="1"/>
      <w:numFmt w:val="bullet"/>
      <w:lvlText w:val="o"/>
      <w:lvlJc w:val="left"/>
      <w:pPr>
        <w:tabs>
          <w:tab w:val="num" w:pos="5018"/>
        </w:tabs>
        <w:ind w:left="5018" w:hanging="360"/>
      </w:pPr>
      <w:rPr>
        <w:rFonts w:ascii="Courier New" w:hAnsi="Courier New" w:cs="Courier New" w:hint="default"/>
      </w:rPr>
    </w:lvl>
    <w:lvl w:ilvl="5" w:tplc="04070005" w:tentative="1">
      <w:start w:val="1"/>
      <w:numFmt w:val="bullet"/>
      <w:lvlText w:val=""/>
      <w:lvlJc w:val="left"/>
      <w:pPr>
        <w:tabs>
          <w:tab w:val="num" w:pos="5738"/>
        </w:tabs>
        <w:ind w:left="5738" w:hanging="360"/>
      </w:pPr>
      <w:rPr>
        <w:rFonts w:ascii="Wingdings" w:hAnsi="Wingdings" w:hint="default"/>
      </w:rPr>
    </w:lvl>
    <w:lvl w:ilvl="6" w:tplc="04070001" w:tentative="1">
      <w:start w:val="1"/>
      <w:numFmt w:val="bullet"/>
      <w:lvlText w:val=""/>
      <w:lvlJc w:val="left"/>
      <w:pPr>
        <w:tabs>
          <w:tab w:val="num" w:pos="6458"/>
        </w:tabs>
        <w:ind w:left="6458" w:hanging="360"/>
      </w:pPr>
      <w:rPr>
        <w:rFonts w:ascii="Symbol" w:hAnsi="Symbol" w:hint="default"/>
      </w:rPr>
    </w:lvl>
    <w:lvl w:ilvl="7" w:tplc="04070003" w:tentative="1">
      <w:start w:val="1"/>
      <w:numFmt w:val="bullet"/>
      <w:lvlText w:val="o"/>
      <w:lvlJc w:val="left"/>
      <w:pPr>
        <w:tabs>
          <w:tab w:val="num" w:pos="7178"/>
        </w:tabs>
        <w:ind w:left="7178" w:hanging="360"/>
      </w:pPr>
      <w:rPr>
        <w:rFonts w:ascii="Courier New" w:hAnsi="Courier New" w:cs="Courier New" w:hint="default"/>
      </w:rPr>
    </w:lvl>
    <w:lvl w:ilvl="8" w:tplc="04070005" w:tentative="1">
      <w:start w:val="1"/>
      <w:numFmt w:val="bullet"/>
      <w:lvlText w:val=""/>
      <w:lvlJc w:val="left"/>
      <w:pPr>
        <w:tabs>
          <w:tab w:val="num" w:pos="7898"/>
        </w:tabs>
        <w:ind w:left="7898" w:hanging="360"/>
      </w:pPr>
      <w:rPr>
        <w:rFonts w:ascii="Wingdings" w:hAnsi="Wingdings" w:hint="default"/>
      </w:rPr>
    </w:lvl>
  </w:abstractNum>
  <w:abstractNum w:abstractNumId="28" w15:restartNumberingAfterBreak="0">
    <w:nsid w:val="677C404A"/>
    <w:multiLevelType w:val="singleLevel"/>
    <w:tmpl w:val="04070007"/>
    <w:lvl w:ilvl="0">
      <w:start w:val="1"/>
      <w:numFmt w:val="bullet"/>
      <w:lvlText w:val="-"/>
      <w:lvlJc w:val="left"/>
      <w:pPr>
        <w:tabs>
          <w:tab w:val="num" w:pos="360"/>
        </w:tabs>
        <w:ind w:left="360" w:hanging="360"/>
      </w:pPr>
      <w:rPr>
        <w:sz w:val="16"/>
      </w:rPr>
    </w:lvl>
  </w:abstractNum>
  <w:abstractNum w:abstractNumId="29" w15:restartNumberingAfterBreak="0">
    <w:nsid w:val="6807341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D2B4D4A"/>
    <w:multiLevelType w:val="singleLevel"/>
    <w:tmpl w:val="04070007"/>
    <w:lvl w:ilvl="0">
      <w:start w:val="1"/>
      <w:numFmt w:val="bullet"/>
      <w:lvlText w:val="-"/>
      <w:lvlJc w:val="left"/>
      <w:pPr>
        <w:tabs>
          <w:tab w:val="num" w:pos="360"/>
        </w:tabs>
        <w:ind w:left="360" w:hanging="360"/>
      </w:pPr>
      <w:rPr>
        <w:sz w:val="16"/>
      </w:rPr>
    </w:lvl>
  </w:abstractNum>
  <w:abstractNum w:abstractNumId="31" w15:restartNumberingAfterBreak="0">
    <w:nsid w:val="725E3FB6"/>
    <w:multiLevelType w:val="hybridMultilevel"/>
    <w:tmpl w:val="E708BBEE"/>
    <w:lvl w:ilvl="0" w:tplc="84D41B1E">
      <w:start w:val="1"/>
      <w:numFmt w:val="bullet"/>
      <w:lvlText w:val="o"/>
      <w:lvlJc w:val="left"/>
      <w:pPr>
        <w:tabs>
          <w:tab w:val="num" w:pos="1776"/>
        </w:tabs>
        <w:ind w:left="1776" w:hanging="360"/>
      </w:pPr>
      <w:rPr>
        <w:rFonts w:ascii="Courier New" w:hAnsi="Courier New"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2" w15:restartNumberingAfterBreak="0">
    <w:nsid w:val="728D62E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34E47EC"/>
    <w:multiLevelType w:val="hybridMultilevel"/>
    <w:tmpl w:val="DF62784E"/>
    <w:lvl w:ilvl="0" w:tplc="84D41B1E">
      <w:start w:val="1"/>
      <w:numFmt w:val="bullet"/>
      <w:lvlText w:val="o"/>
      <w:lvlJc w:val="left"/>
      <w:pPr>
        <w:tabs>
          <w:tab w:val="num" w:pos="1776"/>
        </w:tabs>
        <w:ind w:left="1776" w:hanging="360"/>
      </w:pPr>
      <w:rPr>
        <w:rFonts w:ascii="Courier New" w:hAnsi="Courier New"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4" w15:restartNumberingAfterBreak="0">
    <w:nsid w:val="735A1BEE"/>
    <w:multiLevelType w:val="hybridMultilevel"/>
    <w:tmpl w:val="659C87AC"/>
    <w:lvl w:ilvl="0" w:tplc="93966F0A">
      <w:numFmt w:val="bullet"/>
      <w:lvlText w:val="-"/>
      <w:lvlJc w:val="left"/>
      <w:pPr>
        <w:ind w:left="717" w:hanging="360"/>
      </w:pPr>
      <w:rPr>
        <w:rFonts w:ascii="Arial" w:eastAsia="Times New Roman" w:hAnsi="Arial" w:cs="Aria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35" w15:restartNumberingAfterBreak="0">
    <w:nsid w:val="74F9458D"/>
    <w:multiLevelType w:val="singleLevel"/>
    <w:tmpl w:val="04070007"/>
    <w:lvl w:ilvl="0">
      <w:start w:val="1"/>
      <w:numFmt w:val="bullet"/>
      <w:lvlText w:val="-"/>
      <w:lvlJc w:val="left"/>
      <w:pPr>
        <w:tabs>
          <w:tab w:val="num" w:pos="360"/>
        </w:tabs>
        <w:ind w:left="360" w:hanging="360"/>
      </w:pPr>
      <w:rPr>
        <w:sz w:val="16"/>
      </w:rPr>
    </w:lvl>
  </w:abstractNum>
  <w:abstractNum w:abstractNumId="36" w15:restartNumberingAfterBreak="0">
    <w:nsid w:val="761608F8"/>
    <w:multiLevelType w:val="multilevel"/>
    <w:tmpl w:val="95D2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1"/>
  </w:num>
  <w:num w:numId="3">
    <w:abstractNumId w:val="32"/>
  </w:num>
  <w:num w:numId="4">
    <w:abstractNumId w:val="12"/>
  </w:num>
  <w:num w:numId="5">
    <w:abstractNumId w:val="29"/>
  </w:num>
  <w:num w:numId="6">
    <w:abstractNumId w:val="1"/>
  </w:num>
  <w:num w:numId="7">
    <w:abstractNumId w:val="17"/>
  </w:num>
  <w:num w:numId="8">
    <w:abstractNumId w:val="26"/>
  </w:num>
  <w:num w:numId="9">
    <w:abstractNumId w:val="25"/>
  </w:num>
  <w:num w:numId="10">
    <w:abstractNumId w:val="6"/>
  </w:num>
  <w:num w:numId="11">
    <w:abstractNumId w:val="15"/>
  </w:num>
  <w:num w:numId="12">
    <w:abstractNumId w:val="10"/>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4"/>
  </w:num>
  <w:num w:numId="16">
    <w:abstractNumId w:val="16"/>
  </w:num>
  <w:num w:numId="17">
    <w:abstractNumId w:val="9"/>
  </w:num>
  <w:num w:numId="18">
    <w:abstractNumId w:val="5"/>
  </w:num>
  <w:num w:numId="19">
    <w:abstractNumId w:val="4"/>
  </w:num>
  <w:num w:numId="20">
    <w:abstractNumId w:val="13"/>
  </w:num>
  <w:num w:numId="21">
    <w:abstractNumId w:val="27"/>
  </w:num>
  <w:num w:numId="22">
    <w:abstractNumId w:val="7"/>
  </w:num>
  <w:num w:numId="23">
    <w:abstractNumId w:val="21"/>
  </w:num>
  <w:num w:numId="24">
    <w:abstractNumId w:val="8"/>
  </w:num>
  <w:num w:numId="25">
    <w:abstractNumId w:val="35"/>
  </w:num>
  <w:num w:numId="26">
    <w:abstractNumId w:val="30"/>
  </w:num>
  <w:num w:numId="27">
    <w:abstractNumId w:val="28"/>
  </w:num>
  <w:num w:numId="28">
    <w:abstractNumId w:val="31"/>
  </w:num>
  <w:num w:numId="29">
    <w:abstractNumId w:val="20"/>
  </w:num>
  <w:num w:numId="30">
    <w:abstractNumId w:val="33"/>
  </w:num>
  <w:num w:numId="31">
    <w:abstractNumId w:val="22"/>
  </w:num>
  <w:num w:numId="32">
    <w:abstractNumId w:val="2"/>
  </w:num>
  <w:num w:numId="33">
    <w:abstractNumId w:val="36"/>
  </w:num>
  <w:num w:numId="34">
    <w:abstractNumId w:val="34"/>
  </w:num>
  <w:num w:numId="35">
    <w:abstractNumId w:val="14"/>
  </w:num>
  <w:num w:numId="36">
    <w:abstractNumId w:val="3"/>
  </w:num>
  <w:num w:numId="37">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activeWritingStyle w:appName="MSWord" w:lang="de-DE" w:vendorID="64" w:dllVersion="6" w:nlCheck="1" w:checkStyle="1"/>
  <w:activeWritingStyle w:appName="MSWord" w:lang="de-DE" w:vendorID="64" w:dllVersion="4096" w:nlCheck="1" w:checkStyle="0"/>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6"/>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532"/>
    <w:rsid w:val="00000066"/>
    <w:rsid w:val="00000A55"/>
    <w:rsid w:val="000014EE"/>
    <w:rsid w:val="00003312"/>
    <w:rsid w:val="00004127"/>
    <w:rsid w:val="00010A6C"/>
    <w:rsid w:val="00010DF0"/>
    <w:rsid w:val="00013504"/>
    <w:rsid w:val="00014340"/>
    <w:rsid w:val="00014B01"/>
    <w:rsid w:val="00016CF9"/>
    <w:rsid w:val="0002211B"/>
    <w:rsid w:val="00022D4B"/>
    <w:rsid w:val="00023440"/>
    <w:rsid w:val="00027A39"/>
    <w:rsid w:val="00027D0B"/>
    <w:rsid w:val="00030303"/>
    <w:rsid w:val="00030513"/>
    <w:rsid w:val="0003056B"/>
    <w:rsid w:val="00030A9C"/>
    <w:rsid w:val="00034924"/>
    <w:rsid w:val="00034A29"/>
    <w:rsid w:val="000352F0"/>
    <w:rsid w:val="00036C2F"/>
    <w:rsid w:val="00040E9E"/>
    <w:rsid w:val="0004159D"/>
    <w:rsid w:val="00043D0A"/>
    <w:rsid w:val="000443DB"/>
    <w:rsid w:val="00045CF8"/>
    <w:rsid w:val="00046A33"/>
    <w:rsid w:val="000476D5"/>
    <w:rsid w:val="00050733"/>
    <w:rsid w:val="000514BD"/>
    <w:rsid w:val="0005592F"/>
    <w:rsid w:val="00061D26"/>
    <w:rsid w:val="000637C0"/>
    <w:rsid w:val="00064CB9"/>
    <w:rsid w:val="000676D4"/>
    <w:rsid w:val="00070F6D"/>
    <w:rsid w:val="00071B62"/>
    <w:rsid w:val="00072479"/>
    <w:rsid w:val="00074EBE"/>
    <w:rsid w:val="00074F29"/>
    <w:rsid w:val="00076282"/>
    <w:rsid w:val="00077578"/>
    <w:rsid w:val="00082192"/>
    <w:rsid w:val="00083453"/>
    <w:rsid w:val="00083F80"/>
    <w:rsid w:val="00084E04"/>
    <w:rsid w:val="000877E2"/>
    <w:rsid w:val="00087ACA"/>
    <w:rsid w:val="00090770"/>
    <w:rsid w:val="0009213A"/>
    <w:rsid w:val="00093111"/>
    <w:rsid w:val="000934B6"/>
    <w:rsid w:val="00093F4F"/>
    <w:rsid w:val="000949D7"/>
    <w:rsid w:val="000A16F8"/>
    <w:rsid w:val="000A286C"/>
    <w:rsid w:val="000A3A5D"/>
    <w:rsid w:val="000A3C90"/>
    <w:rsid w:val="000A57A6"/>
    <w:rsid w:val="000A72C4"/>
    <w:rsid w:val="000B0B1C"/>
    <w:rsid w:val="000B1BCC"/>
    <w:rsid w:val="000B1E8E"/>
    <w:rsid w:val="000B4C38"/>
    <w:rsid w:val="000B4E27"/>
    <w:rsid w:val="000B778D"/>
    <w:rsid w:val="000C4708"/>
    <w:rsid w:val="000C4AEA"/>
    <w:rsid w:val="000C6C1B"/>
    <w:rsid w:val="000C6FE3"/>
    <w:rsid w:val="000C7C51"/>
    <w:rsid w:val="000D0359"/>
    <w:rsid w:val="000D0E6A"/>
    <w:rsid w:val="000D0F81"/>
    <w:rsid w:val="000D2D49"/>
    <w:rsid w:val="000D2E6D"/>
    <w:rsid w:val="000D437E"/>
    <w:rsid w:val="000D4BDB"/>
    <w:rsid w:val="000E3225"/>
    <w:rsid w:val="000E3745"/>
    <w:rsid w:val="000E3953"/>
    <w:rsid w:val="000E4901"/>
    <w:rsid w:val="000E4A4A"/>
    <w:rsid w:val="000E536C"/>
    <w:rsid w:val="000E56A0"/>
    <w:rsid w:val="000E7537"/>
    <w:rsid w:val="000E7780"/>
    <w:rsid w:val="000F051B"/>
    <w:rsid w:val="000F0B65"/>
    <w:rsid w:val="000F0FEC"/>
    <w:rsid w:val="000F1380"/>
    <w:rsid w:val="000F1B97"/>
    <w:rsid w:val="000F20E0"/>
    <w:rsid w:val="000F707B"/>
    <w:rsid w:val="000F7699"/>
    <w:rsid w:val="00100FF5"/>
    <w:rsid w:val="00101BCD"/>
    <w:rsid w:val="00101C1D"/>
    <w:rsid w:val="00103CE6"/>
    <w:rsid w:val="00104631"/>
    <w:rsid w:val="00104BFB"/>
    <w:rsid w:val="00105CEA"/>
    <w:rsid w:val="00106767"/>
    <w:rsid w:val="00107878"/>
    <w:rsid w:val="00107FCB"/>
    <w:rsid w:val="0011080C"/>
    <w:rsid w:val="00111EA6"/>
    <w:rsid w:val="001142CF"/>
    <w:rsid w:val="00120E09"/>
    <w:rsid w:val="00121DA0"/>
    <w:rsid w:val="0012268B"/>
    <w:rsid w:val="00122D72"/>
    <w:rsid w:val="0012367C"/>
    <w:rsid w:val="00124B61"/>
    <w:rsid w:val="00125122"/>
    <w:rsid w:val="001253F7"/>
    <w:rsid w:val="00126328"/>
    <w:rsid w:val="00131C1F"/>
    <w:rsid w:val="001327DC"/>
    <w:rsid w:val="00132DA4"/>
    <w:rsid w:val="00134612"/>
    <w:rsid w:val="00135C2D"/>
    <w:rsid w:val="00135DB8"/>
    <w:rsid w:val="0013721B"/>
    <w:rsid w:val="0013725F"/>
    <w:rsid w:val="00142AB1"/>
    <w:rsid w:val="00142BC1"/>
    <w:rsid w:val="0014372C"/>
    <w:rsid w:val="0014718C"/>
    <w:rsid w:val="001509BF"/>
    <w:rsid w:val="00150AD9"/>
    <w:rsid w:val="00151E6D"/>
    <w:rsid w:val="00152D7D"/>
    <w:rsid w:val="001540A7"/>
    <w:rsid w:val="001548C0"/>
    <w:rsid w:val="00157341"/>
    <w:rsid w:val="00163E04"/>
    <w:rsid w:val="00163E58"/>
    <w:rsid w:val="00165DD6"/>
    <w:rsid w:val="00166707"/>
    <w:rsid w:val="00167133"/>
    <w:rsid w:val="00167707"/>
    <w:rsid w:val="00167756"/>
    <w:rsid w:val="0016783B"/>
    <w:rsid w:val="00170DBF"/>
    <w:rsid w:val="001733A7"/>
    <w:rsid w:val="001749C5"/>
    <w:rsid w:val="0017729F"/>
    <w:rsid w:val="00181750"/>
    <w:rsid w:val="00183330"/>
    <w:rsid w:val="001856CC"/>
    <w:rsid w:val="00185CC8"/>
    <w:rsid w:val="00191EEA"/>
    <w:rsid w:val="0019220C"/>
    <w:rsid w:val="0019419B"/>
    <w:rsid w:val="0019450E"/>
    <w:rsid w:val="00194927"/>
    <w:rsid w:val="00194D99"/>
    <w:rsid w:val="00197AA3"/>
    <w:rsid w:val="001A03D0"/>
    <w:rsid w:val="001A2B4D"/>
    <w:rsid w:val="001A5202"/>
    <w:rsid w:val="001B0EC5"/>
    <w:rsid w:val="001B3AB8"/>
    <w:rsid w:val="001B539C"/>
    <w:rsid w:val="001C035F"/>
    <w:rsid w:val="001C0BE0"/>
    <w:rsid w:val="001C1944"/>
    <w:rsid w:val="001C1F05"/>
    <w:rsid w:val="001C2546"/>
    <w:rsid w:val="001C2B74"/>
    <w:rsid w:val="001C3EB9"/>
    <w:rsid w:val="001C41F8"/>
    <w:rsid w:val="001C427A"/>
    <w:rsid w:val="001C4B43"/>
    <w:rsid w:val="001D0B6B"/>
    <w:rsid w:val="001D254C"/>
    <w:rsid w:val="001D3ED5"/>
    <w:rsid w:val="001D4518"/>
    <w:rsid w:val="001D48DB"/>
    <w:rsid w:val="001D4D35"/>
    <w:rsid w:val="001D533C"/>
    <w:rsid w:val="001D596F"/>
    <w:rsid w:val="001D612A"/>
    <w:rsid w:val="001D6B78"/>
    <w:rsid w:val="001E2BEB"/>
    <w:rsid w:val="001E4AA2"/>
    <w:rsid w:val="001E4BF3"/>
    <w:rsid w:val="001E4F81"/>
    <w:rsid w:val="001E6749"/>
    <w:rsid w:val="001E6EB5"/>
    <w:rsid w:val="001E7207"/>
    <w:rsid w:val="001F0D3F"/>
    <w:rsid w:val="001F443C"/>
    <w:rsid w:val="001F4D61"/>
    <w:rsid w:val="001F50A0"/>
    <w:rsid w:val="001F673A"/>
    <w:rsid w:val="00202D88"/>
    <w:rsid w:val="00203A8C"/>
    <w:rsid w:val="00205DB8"/>
    <w:rsid w:val="002066EE"/>
    <w:rsid w:val="00206924"/>
    <w:rsid w:val="0021150C"/>
    <w:rsid w:val="00212D48"/>
    <w:rsid w:val="00214DCE"/>
    <w:rsid w:val="00216D2A"/>
    <w:rsid w:val="00216EA3"/>
    <w:rsid w:val="00217F63"/>
    <w:rsid w:val="00223740"/>
    <w:rsid w:val="00223C2E"/>
    <w:rsid w:val="002262BE"/>
    <w:rsid w:val="002272C9"/>
    <w:rsid w:val="00227312"/>
    <w:rsid w:val="0023165B"/>
    <w:rsid w:val="00232DE5"/>
    <w:rsid w:val="00235412"/>
    <w:rsid w:val="00236F07"/>
    <w:rsid w:val="00240B96"/>
    <w:rsid w:val="00242478"/>
    <w:rsid w:val="0024268C"/>
    <w:rsid w:val="002459A2"/>
    <w:rsid w:val="00245A0C"/>
    <w:rsid w:val="00246CAA"/>
    <w:rsid w:val="00247D1D"/>
    <w:rsid w:val="00247DC9"/>
    <w:rsid w:val="002502F2"/>
    <w:rsid w:val="00251C85"/>
    <w:rsid w:val="00260E43"/>
    <w:rsid w:val="002611E2"/>
    <w:rsid w:val="00265097"/>
    <w:rsid w:val="002652F3"/>
    <w:rsid w:val="00270939"/>
    <w:rsid w:val="00270FFD"/>
    <w:rsid w:val="002712DF"/>
    <w:rsid w:val="00271901"/>
    <w:rsid w:val="0027231F"/>
    <w:rsid w:val="002745D0"/>
    <w:rsid w:val="00274ACF"/>
    <w:rsid w:val="00274F5E"/>
    <w:rsid w:val="0027506F"/>
    <w:rsid w:val="00275095"/>
    <w:rsid w:val="00275885"/>
    <w:rsid w:val="00277811"/>
    <w:rsid w:val="0028193F"/>
    <w:rsid w:val="0028259A"/>
    <w:rsid w:val="002844F0"/>
    <w:rsid w:val="002867A1"/>
    <w:rsid w:val="00290C08"/>
    <w:rsid w:val="00291713"/>
    <w:rsid w:val="00297230"/>
    <w:rsid w:val="002A072A"/>
    <w:rsid w:val="002A1A67"/>
    <w:rsid w:val="002A3663"/>
    <w:rsid w:val="002A62C7"/>
    <w:rsid w:val="002A6997"/>
    <w:rsid w:val="002B335D"/>
    <w:rsid w:val="002B34B2"/>
    <w:rsid w:val="002B35DD"/>
    <w:rsid w:val="002B3874"/>
    <w:rsid w:val="002B7DC6"/>
    <w:rsid w:val="002C0153"/>
    <w:rsid w:val="002C08D6"/>
    <w:rsid w:val="002C2146"/>
    <w:rsid w:val="002C2B28"/>
    <w:rsid w:val="002C304C"/>
    <w:rsid w:val="002D0213"/>
    <w:rsid w:val="002D3CC5"/>
    <w:rsid w:val="002D59DA"/>
    <w:rsid w:val="002D62E1"/>
    <w:rsid w:val="002D6387"/>
    <w:rsid w:val="002D65E0"/>
    <w:rsid w:val="002D72D5"/>
    <w:rsid w:val="002E0324"/>
    <w:rsid w:val="002E051D"/>
    <w:rsid w:val="002E1580"/>
    <w:rsid w:val="002E2023"/>
    <w:rsid w:val="002E3D7E"/>
    <w:rsid w:val="002E4822"/>
    <w:rsid w:val="002E5F41"/>
    <w:rsid w:val="002E69A3"/>
    <w:rsid w:val="002E7175"/>
    <w:rsid w:val="002F089B"/>
    <w:rsid w:val="002F2007"/>
    <w:rsid w:val="002F26F0"/>
    <w:rsid w:val="002F538F"/>
    <w:rsid w:val="002F56B1"/>
    <w:rsid w:val="00300B94"/>
    <w:rsid w:val="00300E00"/>
    <w:rsid w:val="00303856"/>
    <w:rsid w:val="00306522"/>
    <w:rsid w:val="00306649"/>
    <w:rsid w:val="00306C21"/>
    <w:rsid w:val="00306C9F"/>
    <w:rsid w:val="003071EB"/>
    <w:rsid w:val="00310C5C"/>
    <w:rsid w:val="0031459E"/>
    <w:rsid w:val="00317583"/>
    <w:rsid w:val="00320AB2"/>
    <w:rsid w:val="00322CD5"/>
    <w:rsid w:val="003246BB"/>
    <w:rsid w:val="00326400"/>
    <w:rsid w:val="0032729E"/>
    <w:rsid w:val="00332A10"/>
    <w:rsid w:val="00332C3B"/>
    <w:rsid w:val="0033350B"/>
    <w:rsid w:val="0033418D"/>
    <w:rsid w:val="00335A0C"/>
    <w:rsid w:val="00335D47"/>
    <w:rsid w:val="003364DD"/>
    <w:rsid w:val="003368CC"/>
    <w:rsid w:val="003417B1"/>
    <w:rsid w:val="00342C37"/>
    <w:rsid w:val="00345B7F"/>
    <w:rsid w:val="0034644A"/>
    <w:rsid w:val="003479F1"/>
    <w:rsid w:val="0035060D"/>
    <w:rsid w:val="00350E29"/>
    <w:rsid w:val="00353FA0"/>
    <w:rsid w:val="00354284"/>
    <w:rsid w:val="00356223"/>
    <w:rsid w:val="00360635"/>
    <w:rsid w:val="003614A3"/>
    <w:rsid w:val="003617CC"/>
    <w:rsid w:val="00364AE3"/>
    <w:rsid w:val="00365B02"/>
    <w:rsid w:val="00365CD1"/>
    <w:rsid w:val="00372D84"/>
    <w:rsid w:val="00373138"/>
    <w:rsid w:val="00373434"/>
    <w:rsid w:val="00373729"/>
    <w:rsid w:val="00377225"/>
    <w:rsid w:val="00377320"/>
    <w:rsid w:val="003773E5"/>
    <w:rsid w:val="003818EA"/>
    <w:rsid w:val="00387A31"/>
    <w:rsid w:val="00387A7C"/>
    <w:rsid w:val="00394CCE"/>
    <w:rsid w:val="00395FD1"/>
    <w:rsid w:val="00397CFF"/>
    <w:rsid w:val="003A02AE"/>
    <w:rsid w:val="003A46D7"/>
    <w:rsid w:val="003A74AC"/>
    <w:rsid w:val="003B0868"/>
    <w:rsid w:val="003B16C8"/>
    <w:rsid w:val="003B2232"/>
    <w:rsid w:val="003B381E"/>
    <w:rsid w:val="003B499C"/>
    <w:rsid w:val="003B4B31"/>
    <w:rsid w:val="003B50F3"/>
    <w:rsid w:val="003B71CD"/>
    <w:rsid w:val="003B7365"/>
    <w:rsid w:val="003C1C1D"/>
    <w:rsid w:val="003C3840"/>
    <w:rsid w:val="003C39F7"/>
    <w:rsid w:val="003C4A57"/>
    <w:rsid w:val="003C50A5"/>
    <w:rsid w:val="003C75A7"/>
    <w:rsid w:val="003D07F6"/>
    <w:rsid w:val="003D0E34"/>
    <w:rsid w:val="003D2A4F"/>
    <w:rsid w:val="003D3779"/>
    <w:rsid w:val="003D446D"/>
    <w:rsid w:val="003D4B59"/>
    <w:rsid w:val="003D4C53"/>
    <w:rsid w:val="003D4E6E"/>
    <w:rsid w:val="003D5A2D"/>
    <w:rsid w:val="003D71D8"/>
    <w:rsid w:val="003E39E8"/>
    <w:rsid w:val="003E4D15"/>
    <w:rsid w:val="003E5CD9"/>
    <w:rsid w:val="003E6BFD"/>
    <w:rsid w:val="003F016E"/>
    <w:rsid w:val="003F0298"/>
    <w:rsid w:val="003F0829"/>
    <w:rsid w:val="003F0FE1"/>
    <w:rsid w:val="003F1242"/>
    <w:rsid w:val="003F1C87"/>
    <w:rsid w:val="003F3A54"/>
    <w:rsid w:val="00400578"/>
    <w:rsid w:val="0040115F"/>
    <w:rsid w:val="00401E84"/>
    <w:rsid w:val="0040203A"/>
    <w:rsid w:val="00402704"/>
    <w:rsid w:val="00405D25"/>
    <w:rsid w:val="0040660A"/>
    <w:rsid w:val="00406B98"/>
    <w:rsid w:val="004145B2"/>
    <w:rsid w:val="004201C2"/>
    <w:rsid w:val="00420266"/>
    <w:rsid w:val="0042034A"/>
    <w:rsid w:val="00420A2F"/>
    <w:rsid w:val="0042225F"/>
    <w:rsid w:val="00424631"/>
    <w:rsid w:val="00424C11"/>
    <w:rsid w:val="00427232"/>
    <w:rsid w:val="004303E9"/>
    <w:rsid w:val="0043095F"/>
    <w:rsid w:val="00431A7A"/>
    <w:rsid w:val="00433CDE"/>
    <w:rsid w:val="00436E9F"/>
    <w:rsid w:val="004404C6"/>
    <w:rsid w:val="00440BCA"/>
    <w:rsid w:val="00447263"/>
    <w:rsid w:val="0044743C"/>
    <w:rsid w:val="0045197F"/>
    <w:rsid w:val="00454718"/>
    <w:rsid w:val="004549F0"/>
    <w:rsid w:val="00455510"/>
    <w:rsid w:val="00461535"/>
    <w:rsid w:val="00463DA7"/>
    <w:rsid w:val="00465C0E"/>
    <w:rsid w:val="00467568"/>
    <w:rsid w:val="00470BC3"/>
    <w:rsid w:val="00471FE7"/>
    <w:rsid w:val="00473D8B"/>
    <w:rsid w:val="00474729"/>
    <w:rsid w:val="00474ED5"/>
    <w:rsid w:val="00475E02"/>
    <w:rsid w:val="00477291"/>
    <w:rsid w:val="004821AB"/>
    <w:rsid w:val="0048270A"/>
    <w:rsid w:val="00483B88"/>
    <w:rsid w:val="00484675"/>
    <w:rsid w:val="00485335"/>
    <w:rsid w:val="00485927"/>
    <w:rsid w:val="00487884"/>
    <w:rsid w:val="00491BB6"/>
    <w:rsid w:val="00494D10"/>
    <w:rsid w:val="00495132"/>
    <w:rsid w:val="0049545A"/>
    <w:rsid w:val="004954C3"/>
    <w:rsid w:val="00495FCC"/>
    <w:rsid w:val="00496CA1"/>
    <w:rsid w:val="004A08B7"/>
    <w:rsid w:val="004A2570"/>
    <w:rsid w:val="004A3307"/>
    <w:rsid w:val="004A3790"/>
    <w:rsid w:val="004A41D1"/>
    <w:rsid w:val="004B0396"/>
    <w:rsid w:val="004C4841"/>
    <w:rsid w:val="004C48DE"/>
    <w:rsid w:val="004C7D8F"/>
    <w:rsid w:val="004D031B"/>
    <w:rsid w:val="004D0418"/>
    <w:rsid w:val="004D2004"/>
    <w:rsid w:val="004D2983"/>
    <w:rsid w:val="004D2AF2"/>
    <w:rsid w:val="004D2C6B"/>
    <w:rsid w:val="004D3C42"/>
    <w:rsid w:val="004D5681"/>
    <w:rsid w:val="004D6B95"/>
    <w:rsid w:val="004D772C"/>
    <w:rsid w:val="004E09EF"/>
    <w:rsid w:val="004E1509"/>
    <w:rsid w:val="004E408D"/>
    <w:rsid w:val="004E527D"/>
    <w:rsid w:val="004E6A3F"/>
    <w:rsid w:val="004E79FC"/>
    <w:rsid w:val="004F2EC2"/>
    <w:rsid w:val="004F2F70"/>
    <w:rsid w:val="004F38A5"/>
    <w:rsid w:val="004F462E"/>
    <w:rsid w:val="004F50BD"/>
    <w:rsid w:val="005003EB"/>
    <w:rsid w:val="00501AEB"/>
    <w:rsid w:val="005025F3"/>
    <w:rsid w:val="00506E25"/>
    <w:rsid w:val="0050795C"/>
    <w:rsid w:val="00511EBE"/>
    <w:rsid w:val="005149CD"/>
    <w:rsid w:val="00516834"/>
    <w:rsid w:val="00520F0A"/>
    <w:rsid w:val="0052138C"/>
    <w:rsid w:val="005219E8"/>
    <w:rsid w:val="00522073"/>
    <w:rsid w:val="0052254E"/>
    <w:rsid w:val="00523C81"/>
    <w:rsid w:val="0052643A"/>
    <w:rsid w:val="00526EDF"/>
    <w:rsid w:val="0052784D"/>
    <w:rsid w:val="00527EA4"/>
    <w:rsid w:val="00531C7C"/>
    <w:rsid w:val="00531F0F"/>
    <w:rsid w:val="0053242A"/>
    <w:rsid w:val="005325C3"/>
    <w:rsid w:val="005325D9"/>
    <w:rsid w:val="00532F92"/>
    <w:rsid w:val="005336C5"/>
    <w:rsid w:val="005343EE"/>
    <w:rsid w:val="005346DB"/>
    <w:rsid w:val="00534740"/>
    <w:rsid w:val="00535497"/>
    <w:rsid w:val="005408DD"/>
    <w:rsid w:val="0054286B"/>
    <w:rsid w:val="00543F25"/>
    <w:rsid w:val="00544AF5"/>
    <w:rsid w:val="00546F0C"/>
    <w:rsid w:val="00550018"/>
    <w:rsid w:val="00553551"/>
    <w:rsid w:val="0055596A"/>
    <w:rsid w:val="00566655"/>
    <w:rsid w:val="00571A29"/>
    <w:rsid w:val="00572BAD"/>
    <w:rsid w:val="00573AD8"/>
    <w:rsid w:val="0057512E"/>
    <w:rsid w:val="00576BC6"/>
    <w:rsid w:val="00577A4A"/>
    <w:rsid w:val="00580C4B"/>
    <w:rsid w:val="0058196D"/>
    <w:rsid w:val="00581D2B"/>
    <w:rsid w:val="00584946"/>
    <w:rsid w:val="00585589"/>
    <w:rsid w:val="0058607A"/>
    <w:rsid w:val="00587659"/>
    <w:rsid w:val="00587B50"/>
    <w:rsid w:val="00591936"/>
    <w:rsid w:val="00591FC6"/>
    <w:rsid w:val="00592FF3"/>
    <w:rsid w:val="0059317F"/>
    <w:rsid w:val="00594D8A"/>
    <w:rsid w:val="00595577"/>
    <w:rsid w:val="00596306"/>
    <w:rsid w:val="005968C1"/>
    <w:rsid w:val="00597B60"/>
    <w:rsid w:val="005A0417"/>
    <w:rsid w:val="005A05BE"/>
    <w:rsid w:val="005A18F9"/>
    <w:rsid w:val="005A1CE2"/>
    <w:rsid w:val="005A2013"/>
    <w:rsid w:val="005A280B"/>
    <w:rsid w:val="005A36D4"/>
    <w:rsid w:val="005A4BD7"/>
    <w:rsid w:val="005A5C44"/>
    <w:rsid w:val="005B3BE5"/>
    <w:rsid w:val="005B3FC0"/>
    <w:rsid w:val="005B4954"/>
    <w:rsid w:val="005C1148"/>
    <w:rsid w:val="005C5C5A"/>
    <w:rsid w:val="005C6F92"/>
    <w:rsid w:val="005C79DF"/>
    <w:rsid w:val="005D22C4"/>
    <w:rsid w:val="005D2D14"/>
    <w:rsid w:val="005D2E5E"/>
    <w:rsid w:val="005D449E"/>
    <w:rsid w:val="005D6104"/>
    <w:rsid w:val="005E1E29"/>
    <w:rsid w:val="005E320A"/>
    <w:rsid w:val="005E3961"/>
    <w:rsid w:val="005E3C65"/>
    <w:rsid w:val="005E4086"/>
    <w:rsid w:val="005F24D2"/>
    <w:rsid w:val="005F28DA"/>
    <w:rsid w:val="005F356D"/>
    <w:rsid w:val="005F3CE2"/>
    <w:rsid w:val="005F7CFE"/>
    <w:rsid w:val="005F7DB0"/>
    <w:rsid w:val="006016D4"/>
    <w:rsid w:val="00602271"/>
    <w:rsid w:val="006028EF"/>
    <w:rsid w:val="0060339E"/>
    <w:rsid w:val="00603FA3"/>
    <w:rsid w:val="00605915"/>
    <w:rsid w:val="00606249"/>
    <w:rsid w:val="006068BC"/>
    <w:rsid w:val="00606DB9"/>
    <w:rsid w:val="006070BA"/>
    <w:rsid w:val="00607301"/>
    <w:rsid w:val="00610C4D"/>
    <w:rsid w:val="006112D9"/>
    <w:rsid w:val="00611529"/>
    <w:rsid w:val="00611FBC"/>
    <w:rsid w:val="00615AB1"/>
    <w:rsid w:val="00615E69"/>
    <w:rsid w:val="00617AC7"/>
    <w:rsid w:val="0062370E"/>
    <w:rsid w:val="00623C01"/>
    <w:rsid w:val="00624D01"/>
    <w:rsid w:val="00625D52"/>
    <w:rsid w:val="00625D84"/>
    <w:rsid w:val="006271A2"/>
    <w:rsid w:val="00627723"/>
    <w:rsid w:val="00627783"/>
    <w:rsid w:val="00627CBC"/>
    <w:rsid w:val="00627F50"/>
    <w:rsid w:val="00630638"/>
    <w:rsid w:val="00633EDD"/>
    <w:rsid w:val="00633F40"/>
    <w:rsid w:val="00635963"/>
    <w:rsid w:val="00641FE2"/>
    <w:rsid w:val="0064330C"/>
    <w:rsid w:val="00643DC6"/>
    <w:rsid w:val="00644CA4"/>
    <w:rsid w:val="0064655A"/>
    <w:rsid w:val="006465AE"/>
    <w:rsid w:val="006468C7"/>
    <w:rsid w:val="00646A1F"/>
    <w:rsid w:val="00651926"/>
    <w:rsid w:val="006519B7"/>
    <w:rsid w:val="00651F4C"/>
    <w:rsid w:val="0065554C"/>
    <w:rsid w:val="006566F4"/>
    <w:rsid w:val="00656742"/>
    <w:rsid w:val="006603B7"/>
    <w:rsid w:val="006628F0"/>
    <w:rsid w:val="0066735C"/>
    <w:rsid w:val="00672695"/>
    <w:rsid w:val="00673A6A"/>
    <w:rsid w:val="00674FF0"/>
    <w:rsid w:val="0067550C"/>
    <w:rsid w:val="00676440"/>
    <w:rsid w:val="0067687A"/>
    <w:rsid w:val="0067782D"/>
    <w:rsid w:val="00680DA7"/>
    <w:rsid w:val="00682251"/>
    <w:rsid w:val="00683748"/>
    <w:rsid w:val="00683A5B"/>
    <w:rsid w:val="00685DC9"/>
    <w:rsid w:val="00686499"/>
    <w:rsid w:val="00687CB6"/>
    <w:rsid w:val="006910B7"/>
    <w:rsid w:val="006A252C"/>
    <w:rsid w:val="006A2ABC"/>
    <w:rsid w:val="006A2E9E"/>
    <w:rsid w:val="006A3A1E"/>
    <w:rsid w:val="006A3C19"/>
    <w:rsid w:val="006A4516"/>
    <w:rsid w:val="006A6233"/>
    <w:rsid w:val="006A7B0B"/>
    <w:rsid w:val="006B09FA"/>
    <w:rsid w:val="006B31FB"/>
    <w:rsid w:val="006B4A5E"/>
    <w:rsid w:val="006B5139"/>
    <w:rsid w:val="006B6B5A"/>
    <w:rsid w:val="006B78DA"/>
    <w:rsid w:val="006B7F52"/>
    <w:rsid w:val="006C4C63"/>
    <w:rsid w:val="006C4D40"/>
    <w:rsid w:val="006C5B05"/>
    <w:rsid w:val="006C5E0D"/>
    <w:rsid w:val="006C6EAD"/>
    <w:rsid w:val="006C7D36"/>
    <w:rsid w:val="006D0992"/>
    <w:rsid w:val="006D0A53"/>
    <w:rsid w:val="006D0A6B"/>
    <w:rsid w:val="006D1911"/>
    <w:rsid w:val="006D397B"/>
    <w:rsid w:val="006D3D34"/>
    <w:rsid w:val="006D4BB3"/>
    <w:rsid w:val="006D58D7"/>
    <w:rsid w:val="006D766B"/>
    <w:rsid w:val="006D786E"/>
    <w:rsid w:val="006E0C14"/>
    <w:rsid w:val="006E1D72"/>
    <w:rsid w:val="006E3839"/>
    <w:rsid w:val="006E6B1A"/>
    <w:rsid w:val="006F12DD"/>
    <w:rsid w:val="00701DC8"/>
    <w:rsid w:val="00703CBF"/>
    <w:rsid w:val="00705625"/>
    <w:rsid w:val="00706F55"/>
    <w:rsid w:val="00711272"/>
    <w:rsid w:val="007113F0"/>
    <w:rsid w:val="00712E13"/>
    <w:rsid w:val="0071442C"/>
    <w:rsid w:val="00715B34"/>
    <w:rsid w:val="00715C2A"/>
    <w:rsid w:val="00716D25"/>
    <w:rsid w:val="00716DE0"/>
    <w:rsid w:val="00721016"/>
    <w:rsid w:val="00723668"/>
    <w:rsid w:val="00725069"/>
    <w:rsid w:val="0072791A"/>
    <w:rsid w:val="00730901"/>
    <w:rsid w:val="00730A5A"/>
    <w:rsid w:val="00730A6B"/>
    <w:rsid w:val="00732C89"/>
    <w:rsid w:val="007340A7"/>
    <w:rsid w:val="00734460"/>
    <w:rsid w:val="007345F1"/>
    <w:rsid w:val="00742822"/>
    <w:rsid w:val="0074455D"/>
    <w:rsid w:val="00744E25"/>
    <w:rsid w:val="00747319"/>
    <w:rsid w:val="00747D5C"/>
    <w:rsid w:val="00751AC9"/>
    <w:rsid w:val="00753731"/>
    <w:rsid w:val="00754EDB"/>
    <w:rsid w:val="00755443"/>
    <w:rsid w:val="0075559B"/>
    <w:rsid w:val="00755B25"/>
    <w:rsid w:val="00763054"/>
    <w:rsid w:val="007634A1"/>
    <w:rsid w:val="00763CCF"/>
    <w:rsid w:val="0076654F"/>
    <w:rsid w:val="0077048F"/>
    <w:rsid w:val="00770B0C"/>
    <w:rsid w:val="00772EAE"/>
    <w:rsid w:val="00775059"/>
    <w:rsid w:val="00775B97"/>
    <w:rsid w:val="00777A2E"/>
    <w:rsid w:val="00782500"/>
    <w:rsid w:val="00782709"/>
    <w:rsid w:val="00782D33"/>
    <w:rsid w:val="00782FDE"/>
    <w:rsid w:val="00783365"/>
    <w:rsid w:val="0078545A"/>
    <w:rsid w:val="00785A3D"/>
    <w:rsid w:val="00785C73"/>
    <w:rsid w:val="00786CD7"/>
    <w:rsid w:val="0078791E"/>
    <w:rsid w:val="00790F60"/>
    <w:rsid w:val="0079252F"/>
    <w:rsid w:val="00793340"/>
    <w:rsid w:val="007933FD"/>
    <w:rsid w:val="00793D70"/>
    <w:rsid w:val="00796899"/>
    <w:rsid w:val="007A00B1"/>
    <w:rsid w:val="007A0607"/>
    <w:rsid w:val="007A2B24"/>
    <w:rsid w:val="007A3A61"/>
    <w:rsid w:val="007A59F9"/>
    <w:rsid w:val="007A635A"/>
    <w:rsid w:val="007A72DE"/>
    <w:rsid w:val="007B0F89"/>
    <w:rsid w:val="007B273C"/>
    <w:rsid w:val="007B3EAA"/>
    <w:rsid w:val="007B7A84"/>
    <w:rsid w:val="007B7FA8"/>
    <w:rsid w:val="007C07C3"/>
    <w:rsid w:val="007C0D68"/>
    <w:rsid w:val="007C4D50"/>
    <w:rsid w:val="007D4CFA"/>
    <w:rsid w:val="007D6054"/>
    <w:rsid w:val="007E2DD9"/>
    <w:rsid w:val="007E3272"/>
    <w:rsid w:val="007E4A54"/>
    <w:rsid w:val="007F046B"/>
    <w:rsid w:val="007F33EE"/>
    <w:rsid w:val="007F49B2"/>
    <w:rsid w:val="007F4B26"/>
    <w:rsid w:val="007F7AE3"/>
    <w:rsid w:val="00803672"/>
    <w:rsid w:val="00806513"/>
    <w:rsid w:val="008069DC"/>
    <w:rsid w:val="00810810"/>
    <w:rsid w:val="00812499"/>
    <w:rsid w:val="00820105"/>
    <w:rsid w:val="008226AE"/>
    <w:rsid w:val="008227DB"/>
    <w:rsid w:val="008240CA"/>
    <w:rsid w:val="008246F7"/>
    <w:rsid w:val="008248CD"/>
    <w:rsid w:val="00824DC1"/>
    <w:rsid w:val="00830C2E"/>
    <w:rsid w:val="008334BC"/>
    <w:rsid w:val="008359CC"/>
    <w:rsid w:val="00836F7F"/>
    <w:rsid w:val="00837DC9"/>
    <w:rsid w:val="008417A9"/>
    <w:rsid w:val="008455C3"/>
    <w:rsid w:val="008466DE"/>
    <w:rsid w:val="00847A27"/>
    <w:rsid w:val="00847AB0"/>
    <w:rsid w:val="00850695"/>
    <w:rsid w:val="00851369"/>
    <w:rsid w:val="0085182A"/>
    <w:rsid w:val="00851C95"/>
    <w:rsid w:val="00852BC0"/>
    <w:rsid w:val="00854D8D"/>
    <w:rsid w:val="008568A3"/>
    <w:rsid w:val="008605A8"/>
    <w:rsid w:val="00861202"/>
    <w:rsid w:val="00863559"/>
    <w:rsid w:val="008636F5"/>
    <w:rsid w:val="00863733"/>
    <w:rsid w:val="00863D1C"/>
    <w:rsid w:val="008662E8"/>
    <w:rsid w:val="008739BE"/>
    <w:rsid w:val="008767E9"/>
    <w:rsid w:val="008777B1"/>
    <w:rsid w:val="00877809"/>
    <w:rsid w:val="00880E9D"/>
    <w:rsid w:val="0088162D"/>
    <w:rsid w:val="008824AE"/>
    <w:rsid w:val="00884C2F"/>
    <w:rsid w:val="00886AB1"/>
    <w:rsid w:val="00893D1B"/>
    <w:rsid w:val="00893DD6"/>
    <w:rsid w:val="00893E85"/>
    <w:rsid w:val="00895435"/>
    <w:rsid w:val="00895496"/>
    <w:rsid w:val="008966F4"/>
    <w:rsid w:val="008974C4"/>
    <w:rsid w:val="008A0A39"/>
    <w:rsid w:val="008A108C"/>
    <w:rsid w:val="008A1943"/>
    <w:rsid w:val="008A1AE4"/>
    <w:rsid w:val="008A3158"/>
    <w:rsid w:val="008A3E56"/>
    <w:rsid w:val="008A4245"/>
    <w:rsid w:val="008A43D7"/>
    <w:rsid w:val="008A483F"/>
    <w:rsid w:val="008A6014"/>
    <w:rsid w:val="008A6F64"/>
    <w:rsid w:val="008B0564"/>
    <w:rsid w:val="008B0D91"/>
    <w:rsid w:val="008B0EEA"/>
    <w:rsid w:val="008B76B3"/>
    <w:rsid w:val="008C0C4B"/>
    <w:rsid w:val="008C13EE"/>
    <w:rsid w:val="008C2721"/>
    <w:rsid w:val="008C2944"/>
    <w:rsid w:val="008C2F00"/>
    <w:rsid w:val="008C6B81"/>
    <w:rsid w:val="008C6EC8"/>
    <w:rsid w:val="008C7740"/>
    <w:rsid w:val="008D00BD"/>
    <w:rsid w:val="008D0302"/>
    <w:rsid w:val="008D11EF"/>
    <w:rsid w:val="008D1E8A"/>
    <w:rsid w:val="008D7012"/>
    <w:rsid w:val="008D777C"/>
    <w:rsid w:val="008E0F63"/>
    <w:rsid w:val="008E290C"/>
    <w:rsid w:val="008E436E"/>
    <w:rsid w:val="008E7294"/>
    <w:rsid w:val="008F0BFA"/>
    <w:rsid w:val="008F2438"/>
    <w:rsid w:val="008F3DF8"/>
    <w:rsid w:val="008F4312"/>
    <w:rsid w:val="008F794D"/>
    <w:rsid w:val="009022B6"/>
    <w:rsid w:val="00902D83"/>
    <w:rsid w:val="00902E4D"/>
    <w:rsid w:val="009042F8"/>
    <w:rsid w:val="00904569"/>
    <w:rsid w:val="009102C9"/>
    <w:rsid w:val="009104BB"/>
    <w:rsid w:val="00910A32"/>
    <w:rsid w:val="0091153A"/>
    <w:rsid w:val="00911559"/>
    <w:rsid w:val="0091601C"/>
    <w:rsid w:val="00917FC1"/>
    <w:rsid w:val="00921950"/>
    <w:rsid w:val="00925140"/>
    <w:rsid w:val="00927B49"/>
    <w:rsid w:val="00932006"/>
    <w:rsid w:val="009339F4"/>
    <w:rsid w:val="009361F0"/>
    <w:rsid w:val="0093710D"/>
    <w:rsid w:val="0093719A"/>
    <w:rsid w:val="00937793"/>
    <w:rsid w:val="0094077E"/>
    <w:rsid w:val="00940A08"/>
    <w:rsid w:val="00941307"/>
    <w:rsid w:val="00945BC9"/>
    <w:rsid w:val="00946264"/>
    <w:rsid w:val="00947AD2"/>
    <w:rsid w:val="00950B33"/>
    <w:rsid w:val="00951EB4"/>
    <w:rsid w:val="0095381C"/>
    <w:rsid w:val="00954C6F"/>
    <w:rsid w:val="00954F30"/>
    <w:rsid w:val="0095645C"/>
    <w:rsid w:val="009564DC"/>
    <w:rsid w:val="0096022E"/>
    <w:rsid w:val="00960F83"/>
    <w:rsid w:val="00964549"/>
    <w:rsid w:val="009720FA"/>
    <w:rsid w:val="00974A64"/>
    <w:rsid w:val="00976085"/>
    <w:rsid w:val="009779BF"/>
    <w:rsid w:val="009828D1"/>
    <w:rsid w:val="0098791F"/>
    <w:rsid w:val="00987D06"/>
    <w:rsid w:val="00990110"/>
    <w:rsid w:val="00992D8B"/>
    <w:rsid w:val="00993053"/>
    <w:rsid w:val="00997A0B"/>
    <w:rsid w:val="009A0DFF"/>
    <w:rsid w:val="009A1A6D"/>
    <w:rsid w:val="009A23D9"/>
    <w:rsid w:val="009A4926"/>
    <w:rsid w:val="009A4CA0"/>
    <w:rsid w:val="009A6A01"/>
    <w:rsid w:val="009B1BB8"/>
    <w:rsid w:val="009B382E"/>
    <w:rsid w:val="009B3915"/>
    <w:rsid w:val="009B41DB"/>
    <w:rsid w:val="009B6311"/>
    <w:rsid w:val="009B6593"/>
    <w:rsid w:val="009B6847"/>
    <w:rsid w:val="009B7953"/>
    <w:rsid w:val="009C29BD"/>
    <w:rsid w:val="009C55CD"/>
    <w:rsid w:val="009C7D8D"/>
    <w:rsid w:val="009D1454"/>
    <w:rsid w:val="009D1901"/>
    <w:rsid w:val="009D233D"/>
    <w:rsid w:val="009D234E"/>
    <w:rsid w:val="009D3B56"/>
    <w:rsid w:val="009D4647"/>
    <w:rsid w:val="009D4ABA"/>
    <w:rsid w:val="009D5559"/>
    <w:rsid w:val="009D5690"/>
    <w:rsid w:val="009E050C"/>
    <w:rsid w:val="009E3F31"/>
    <w:rsid w:val="009E446A"/>
    <w:rsid w:val="009E6929"/>
    <w:rsid w:val="009F0023"/>
    <w:rsid w:val="009F1294"/>
    <w:rsid w:val="009F44C5"/>
    <w:rsid w:val="009F5D00"/>
    <w:rsid w:val="00A10D28"/>
    <w:rsid w:val="00A113A3"/>
    <w:rsid w:val="00A135E8"/>
    <w:rsid w:val="00A13EFB"/>
    <w:rsid w:val="00A1454F"/>
    <w:rsid w:val="00A14AB5"/>
    <w:rsid w:val="00A219D1"/>
    <w:rsid w:val="00A2256F"/>
    <w:rsid w:val="00A22D5C"/>
    <w:rsid w:val="00A24197"/>
    <w:rsid w:val="00A243B6"/>
    <w:rsid w:val="00A243DD"/>
    <w:rsid w:val="00A25745"/>
    <w:rsid w:val="00A25D5C"/>
    <w:rsid w:val="00A27B01"/>
    <w:rsid w:val="00A300DA"/>
    <w:rsid w:val="00A31A8F"/>
    <w:rsid w:val="00A32FA9"/>
    <w:rsid w:val="00A33AAC"/>
    <w:rsid w:val="00A40996"/>
    <w:rsid w:val="00A40E3F"/>
    <w:rsid w:val="00A438AD"/>
    <w:rsid w:val="00A43E6E"/>
    <w:rsid w:val="00A44B80"/>
    <w:rsid w:val="00A452E8"/>
    <w:rsid w:val="00A47859"/>
    <w:rsid w:val="00A47D1B"/>
    <w:rsid w:val="00A50455"/>
    <w:rsid w:val="00A51630"/>
    <w:rsid w:val="00A52518"/>
    <w:rsid w:val="00A52E32"/>
    <w:rsid w:val="00A53E46"/>
    <w:rsid w:val="00A551F5"/>
    <w:rsid w:val="00A553AD"/>
    <w:rsid w:val="00A554DF"/>
    <w:rsid w:val="00A57D96"/>
    <w:rsid w:val="00A57E9F"/>
    <w:rsid w:val="00A61167"/>
    <w:rsid w:val="00A61792"/>
    <w:rsid w:val="00A62D64"/>
    <w:rsid w:val="00A66C73"/>
    <w:rsid w:val="00A76192"/>
    <w:rsid w:val="00A768B6"/>
    <w:rsid w:val="00A77369"/>
    <w:rsid w:val="00A77723"/>
    <w:rsid w:val="00A80075"/>
    <w:rsid w:val="00A8551E"/>
    <w:rsid w:val="00A87DEA"/>
    <w:rsid w:val="00A9143F"/>
    <w:rsid w:val="00A91532"/>
    <w:rsid w:val="00A91C5E"/>
    <w:rsid w:val="00A9306A"/>
    <w:rsid w:val="00A94389"/>
    <w:rsid w:val="00A959C8"/>
    <w:rsid w:val="00A97306"/>
    <w:rsid w:val="00A97394"/>
    <w:rsid w:val="00AA2F02"/>
    <w:rsid w:val="00AA42ED"/>
    <w:rsid w:val="00AA460A"/>
    <w:rsid w:val="00AA5EA5"/>
    <w:rsid w:val="00AA718A"/>
    <w:rsid w:val="00AB0165"/>
    <w:rsid w:val="00AB4D42"/>
    <w:rsid w:val="00AC099A"/>
    <w:rsid w:val="00AC0C04"/>
    <w:rsid w:val="00AC19F2"/>
    <w:rsid w:val="00AC235D"/>
    <w:rsid w:val="00AC3D13"/>
    <w:rsid w:val="00AC476D"/>
    <w:rsid w:val="00AC497F"/>
    <w:rsid w:val="00AC5848"/>
    <w:rsid w:val="00AC5DC6"/>
    <w:rsid w:val="00AC6C90"/>
    <w:rsid w:val="00AD06B0"/>
    <w:rsid w:val="00AD2D47"/>
    <w:rsid w:val="00AD6D19"/>
    <w:rsid w:val="00AE02ED"/>
    <w:rsid w:val="00AE1B0C"/>
    <w:rsid w:val="00AE3D3A"/>
    <w:rsid w:val="00AE4661"/>
    <w:rsid w:val="00AE5422"/>
    <w:rsid w:val="00AE585B"/>
    <w:rsid w:val="00AE5BAF"/>
    <w:rsid w:val="00AE658A"/>
    <w:rsid w:val="00AF1C76"/>
    <w:rsid w:val="00AF3195"/>
    <w:rsid w:val="00AF48F6"/>
    <w:rsid w:val="00AF5156"/>
    <w:rsid w:val="00AF5488"/>
    <w:rsid w:val="00B02371"/>
    <w:rsid w:val="00B02F1C"/>
    <w:rsid w:val="00B0349B"/>
    <w:rsid w:val="00B062F9"/>
    <w:rsid w:val="00B06B05"/>
    <w:rsid w:val="00B10755"/>
    <w:rsid w:val="00B12C85"/>
    <w:rsid w:val="00B14C60"/>
    <w:rsid w:val="00B15FB4"/>
    <w:rsid w:val="00B21BDA"/>
    <w:rsid w:val="00B22746"/>
    <w:rsid w:val="00B22B77"/>
    <w:rsid w:val="00B23351"/>
    <w:rsid w:val="00B245E4"/>
    <w:rsid w:val="00B25F6C"/>
    <w:rsid w:val="00B3062A"/>
    <w:rsid w:val="00B31D3F"/>
    <w:rsid w:val="00B324DB"/>
    <w:rsid w:val="00B33291"/>
    <w:rsid w:val="00B333F9"/>
    <w:rsid w:val="00B34923"/>
    <w:rsid w:val="00B34DFB"/>
    <w:rsid w:val="00B363BB"/>
    <w:rsid w:val="00B36E90"/>
    <w:rsid w:val="00B3717F"/>
    <w:rsid w:val="00B467AC"/>
    <w:rsid w:val="00B46A89"/>
    <w:rsid w:val="00B56C3E"/>
    <w:rsid w:val="00B57250"/>
    <w:rsid w:val="00B60C86"/>
    <w:rsid w:val="00B6406B"/>
    <w:rsid w:val="00B64090"/>
    <w:rsid w:val="00B663E9"/>
    <w:rsid w:val="00B665D7"/>
    <w:rsid w:val="00B667D7"/>
    <w:rsid w:val="00B70C7D"/>
    <w:rsid w:val="00B725F1"/>
    <w:rsid w:val="00B72718"/>
    <w:rsid w:val="00B752BE"/>
    <w:rsid w:val="00B762DC"/>
    <w:rsid w:val="00B76367"/>
    <w:rsid w:val="00B80C2B"/>
    <w:rsid w:val="00B829C0"/>
    <w:rsid w:val="00B82F50"/>
    <w:rsid w:val="00B83647"/>
    <w:rsid w:val="00B83B23"/>
    <w:rsid w:val="00B83D56"/>
    <w:rsid w:val="00B84396"/>
    <w:rsid w:val="00B84580"/>
    <w:rsid w:val="00B855FB"/>
    <w:rsid w:val="00B87AF3"/>
    <w:rsid w:val="00B923EE"/>
    <w:rsid w:val="00B92668"/>
    <w:rsid w:val="00B92741"/>
    <w:rsid w:val="00B942D1"/>
    <w:rsid w:val="00B97340"/>
    <w:rsid w:val="00BA0BF8"/>
    <w:rsid w:val="00BA2ED5"/>
    <w:rsid w:val="00BA376A"/>
    <w:rsid w:val="00BA59A5"/>
    <w:rsid w:val="00BA6EC3"/>
    <w:rsid w:val="00BB0911"/>
    <w:rsid w:val="00BB0C36"/>
    <w:rsid w:val="00BB28DF"/>
    <w:rsid w:val="00BB3F6D"/>
    <w:rsid w:val="00BB4106"/>
    <w:rsid w:val="00BB694F"/>
    <w:rsid w:val="00BB73F0"/>
    <w:rsid w:val="00BB7619"/>
    <w:rsid w:val="00BB7793"/>
    <w:rsid w:val="00BC26BC"/>
    <w:rsid w:val="00BC3030"/>
    <w:rsid w:val="00BC4977"/>
    <w:rsid w:val="00BC6FFD"/>
    <w:rsid w:val="00BC7FC9"/>
    <w:rsid w:val="00BD022E"/>
    <w:rsid w:val="00BD11C3"/>
    <w:rsid w:val="00BD14CC"/>
    <w:rsid w:val="00BD2277"/>
    <w:rsid w:val="00BD2511"/>
    <w:rsid w:val="00BD2E08"/>
    <w:rsid w:val="00BD316E"/>
    <w:rsid w:val="00BD3B69"/>
    <w:rsid w:val="00BD47C5"/>
    <w:rsid w:val="00BD51EF"/>
    <w:rsid w:val="00BD577F"/>
    <w:rsid w:val="00BD691F"/>
    <w:rsid w:val="00BD69FF"/>
    <w:rsid w:val="00BE3A74"/>
    <w:rsid w:val="00BE68DC"/>
    <w:rsid w:val="00BE7C03"/>
    <w:rsid w:val="00BF054D"/>
    <w:rsid w:val="00BF6947"/>
    <w:rsid w:val="00BF6C07"/>
    <w:rsid w:val="00BF784B"/>
    <w:rsid w:val="00C005C9"/>
    <w:rsid w:val="00C02788"/>
    <w:rsid w:val="00C034D4"/>
    <w:rsid w:val="00C03D08"/>
    <w:rsid w:val="00C11273"/>
    <w:rsid w:val="00C11933"/>
    <w:rsid w:val="00C11B01"/>
    <w:rsid w:val="00C11DA4"/>
    <w:rsid w:val="00C125CC"/>
    <w:rsid w:val="00C145E6"/>
    <w:rsid w:val="00C15670"/>
    <w:rsid w:val="00C21187"/>
    <w:rsid w:val="00C23009"/>
    <w:rsid w:val="00C33387"/>
    <w:rsid w:val="00C376B8"/>
    <w:rsid w:val="00C40600"/>
    <w:rsid w:val="00C40666"/>
    <w:rsid w:val="00C40B37"/>
    <w:rsid w:val="00C41273"/>
    <w:rsid w:val="00C412F1"/>
    <w:rsid w:val="00C413B9"/>
    <w:rsid w:val="00C43BE1"/>
    <w:rsid w:val="00C46C95"/>
    <w:rsid w:val="00C47C96"/>
    <w:rsid w:val="00C542AD"/>
    <w:rsid w:val="00C553C4"/>
    <w:rsid w:val="00C562FE"/>
    <w:rsid w:val="00C60583"/>
    <w:rsid w:val="00C606B4"/>
    <w:rsid w:val="00C60A76"/>
    <w:rsid w:val="00C610EB"/>
    <w:rsid w:val="00C62625"/>
    <w:rsid w:val="00C636BA"/>
    <w:rsid w:val="00C64364"/>
    <w:rsid w:val="00C647B4"/>
    <w:rsid w:val="00C67387"/>
    <w:rsid w:val="00C73AF8"/>
    <w:rsid w:val="00C74E76"/>
    <w:rsid w:val="00C77B6A"/>
    <w:rsid w:val="00C8208E"/>
    <w:rsid w:val="00C824A3"/>
    <w:rsid w:val="00C8297C"/>
    <w:rsid w:val="00C82CC4"/>
    <w:rsid w:val="00C82D89"/>
    <w:rsid w:val="00C85AE2"/>
    <w:rsid w:val="00C8729E"/>
    <w:rsid w:val="00C87D62"/>
    <w:rsid w:val="00C94534"/>
    <w:rsid w:val="00C94E1F"/>
    <w:rsid w:val="00C95BC4"/>
    <w:rsid w:val="00CA2FE9"/>
    <w:rsid w:val="00CA669E"/>
    <w:rsid w:val="00CA68A3"/>
    <w:rsid w:val="00CB1281"/>
    <w:rsid w:val="00CB19B2"/>
    <w:rsid w:val="00CB4DBF"/>
    <w:rsid w:val="00CB7CA2"/>
    <w:rsid w:val="00CB7FB7"/>
    <w:rsid w:val="00CC09E6"/>
    <w:rsid w:val="00CC1CFA"/>
    <w:rsid w:val="00CC3E33"/>
    <w:rsid w:val="00CC524A"/>
    <w:rsid w:val="00CC7833"/>
    <w:rsid w:val="00CD07A9"/>
    <w:rsid w:val="00CD2E18"/>
    <w:rsid w:val="00CD53BE"/>
    <w:rsid w:val="00CD5951"/>
    <w:rsid w:val="00CD5D0C"/>
    <w:rsid w:val="00CD635B"/>
    <w:rsid w:val="00CD6AB6"/>
    <w:rsid w:val="00CE0B7C"/>
    <w:rsid w:val="00CE2440"/>
    <w:rsid w:val="00CE3598"/>
    <w:rsid w:val="00CE3FF1"/>
    <w:rsid w:val="00CE52D7"/>
    <w:rsid w:val="00CE6B72"/>
    <w:rsid w:val="00CF0360"/>
    <w:rsid w:val="00CF09FE"/>
    <w:rsid w:val="00CF184E"/>
    <w:rsid w:val="00CF1EC2"/>
    <w:rsid w:val="00CF2B8D"/>
    <w:rsid w:val="00CF6BED"/>
    <w:rsid w:val="00CF739A"/>
    <w:rsid w:val="00D02AA5"/>
    <w:rsid w:val="00D05FC7"/>
    <w:rsid w:val="00D06514"/>
    <w:rsid w:val="00D101AA"/>
    <w:rsid w:val="00D1246E"/>
    <w:rsid w:val="00D17AC9"/>
    <w:rsid w:val="00D17E1B"/>
    <w:rsid w:val="00D2131E"/>
    <w:rsid w:val="00D22505"/>
    <w:rsid w:val="00D2324A"/>
    <w:rsid w:val="00D23795"/>
    <w:rsid w:val="00D239A2"/>
    <w:rsid w:val="00D2506E"/>
    <w:rsid w:val="00D261FD"/>
    <w:rsid w:val="00D30859"/>
    <w:rsid w:val="00D30CE1"/>
    <w:rsid w:val="00D3132A"/>
    <w:rsid w:val="00D32169"/>
    <w:rsid w:val="00D32B2F"/>
    <w:rsid w:val="00D37DB0"/>
    <w:rsid w:val="00D40208"/>
    <w:rsid w:val="00D4074C"/>
    <w:rsid w:val="00D4287F"/>
    <w:rsid w:val="00D43599"/>
    <w:rsid w:val="00D44535"/>
    <w:rsid w:val="00D46461"/>
    <w:rsid w:val="00D47ED9"/>
    <w:rsid w:val="00D53FDB"/>
    <w:rsid w:val="00D54C39"/>
    <w:rsid w:val="00D55DA1"/>
    <w:rsid w:val="00D55FB0"/>
    <w:rsid w:val="00D56AB7"/>
    <w:rsid w:val="00D57E48"/>
    <w:rsid w:val="00D60E68"/>
    <w:rsid w:val="00D61946"/>
    <w:rsid w:val="00D62744"/>
    <w:rsid w:val="00D654CB"/>
    <w:rsid w:val="00D66D7D"/>
    <w:rsid w:val="00D700AC"/>
    <w:rsid w:val="00D707F3"/>
    <w:rsid w:val="00D72856"/>
    <w:rsid w:val="00D733DF"/>
    <w:rsid w:val="00D755C7"/>
    <w:rsid w:val="00D76EE2"/>
    <w:rsid w:val="00D77C3E"/>
    <w:rsid w:val="00D81296"/>
    <w:rsid w:val="00D824B9"/>
    <w:rsid w:val="00D826FD"/>
    <w:rsid w:val="00D84A3C"/>
    <w:rsid w:val="00D85BC7"/>
    <w:rsid w:val="00D867D1"/>
    <w:rsid w:val="00D8754F"/>
    <w:rsid w:val="00D87C45"/>
    <w:rsid w:val="00D9016E"/>
    <w:rsid w:val="00D92E69"/>
    <w:rsid w:val="00D93A83"/>
    <w:rsid w:val="00D952B4"/>
    <w:rsid w:val="00D97904"/>
    <w:rsid w:val="00DA19D2"/>
    <w:rsid w:val="00DA41CE"/>
    <w:rsid w:val="00DA44A8"/>
    <w:rsid w:val="00DA5270"/>
    <w:rsid w:val="00DA588F"/>
    <w:rsid w:val="00DA5B0D"/>
    <w:rsid w:val="00DB0911"/>
    <w:rsid w:val="00DB165A"/>
    <w:rsid w:val="00DB179B"/>
    <w:rsid w:val="00DB18E6"/>
    <w:rsid w:val="00DB292B"/>
    <w:rsid w:val="00DB352E"/>
    <w:rsid w:val="00DB36B5"/>
    <w:rsid w:val="00DB4FAC"/>
    <w:rsid w:val="00DB5639"/>
    <w:rsid w:val="00DC0894"/>
    <w:rsid w:val="00DC17B3"/>
    <w:rsid w:val="00DC1C6B"/>
    <w:rsid w:val="00DC2AFB"/>
    <w:rsid w:val="00DC4B5A"/>
    <w:rsid w:val="00DC4D0A"/>
    <w:rsid w:val="00DC5C4A"/>
    <w:rsid w:val="00DD05F8"/>
    <w:rsid w:val="00DD4425"/>
    <w:rsid w:val="00DD7BA6"/>
    <w:rsid w:val="00DD7D66"/>
    <w:rsid w:val="00DD7E19"/>
    <w:rsid w:val="00DE02A7"/>
    <w:rsid w:val="00DE0E82"/>
    <w:rsid w:val="00DE2100"/>
    <w:rsid w:val="00DE39B9"/>
    <w:rsid w:val="00DF010F"/>
    <w:rsid w:val="00DF0761"/>
    <w:rsid w:val="00DF1419"/>
    <w:rsid w:val="00DF2B1C"/>
    <w:rsid w:val="00DF4D46"/>
    <w:rsid w:val="00DF6018"/>
    <w:rsid w:val="00DF6F8A"/>
    <w:rsid w:val="00E000EB"/>
    <w:rsid w:val="00E01309"/>
    <w:rsid w:val="00E015B7"/>
    <w:rsid w:val="00E01F2A"/>
    <w:rsid w:val="00E0234B"/>
    <w:rsid w:val="00E03989"/>
    <w:rsid w:val="00E10960"/>
    <w:rsid w:val="00E12240"/>
    <w:rsid w:val="00E13A4F"/>
    <w:rsid w:val="00E13B3B"/>
    <w:rsid w:val="00E13EDD"/>
    <w:rsid w:val="00E20F47"/>
    <w:rsid w:val="00E229A3"/>
    <w:rsid w:val="00E233B6"/>
    <w:rsid w:val="00E252E0"/>
    <w:rsid w:val="00E25C48"/>
    <w:rsid w:val="00E26D05"/>
    <w:rsid w:val="00E2763E"/>
    <w:rsid w:val="00E27992"/>
    <w:rsid w:val="00E27B9D"/>
    <w:rsid w:val="00E33D25"/>
    <w:rsid w:val="00E33E64"/>
    <w:rsid w:val="00E40B28"/>
    <w:rsid w:val="00E4114E"/>
    <w:rsid w:val="00E413A8"/>
    <w:rsid w:val="00E414C2"/>
    <w:rsid w:val="00E41AB4"/>
    <w:rsid w:val="00E41FB3"/>
    <w:rsid w:val="00E4304E"/>
    <w:rsid w:val="00E43123"/>
    <w:rsid w:val="00E45416"/>
    <w:rsid w:val="00E50749"/>
    <w:rsid w:val="00E52F34"/>
    <w:rsid w:val="00E53E1C"/>
    <w:rsid w:val="00E54A4F"/>
    <w:rsid w:val="00E553C9"/>
    <w:rsid w:val="00E5698D"/>
    <w:rsid w:val="00E57A7B"/>
    <w:rsid w:val="00E57E81"/>
    <w:rsid w:val="00E62F0F"/>
    <w:rsid w:val="00E63350"/>
    <w:rsid w:val="00E63859"/>
    <w:rsid w:val="00E66212"/>
    <w:rsid w:val="00E73057"/>
    <w:rsid w:val="00E73EA9"/>
    <w:rsid w:val="00E745F7"/>
    <w:rsid w:val="00E75B28"/>
    <w:rsid w:val="00E772F8"/>
    <w:rsid w:val="00E77AAC"/>
    <w:rsid w:val="00E80101"/>
    <w:rsid w:val="00E82AB1"/>
    <w:rsid w:val="00E82B80"/>
    <w:rsid w:val="00E8396D"/>
    <w:rsid w:val="00E85F4D"/>
    <w:rsid w:val="00E86598"/>
    <w:rsid w:val="00E8679F"/>
    <w:rsid w:val="00E87D57"/>
    <w:rsid w:val="00E91179"/>
    <w:rsid w:val="00E93B2C"/>
    <w:rsid w:val="00E93F40"/>
    <w:rsid w:val="00E9486A"/>
    <w:rsid w:val="00E972CC"/>
    <w:rsid w:val="00E97AE3"/>
    <w:rsid w:val="00EA2635"/>
    <w:rsid w:val="00EA2A50"/>
    <w:rsid w:val="00EA49F9"/>
    <w:rsid w:val="00EA5768"/>
    <w:rsid w:val="00EA6DF6"/>
    <w:rsid w:val="00EA6E4D"/>
    <w:rsid w:val="00EB0328"/>
    <w:rsid w:val="00EB15E4"/>
    <w:rsid w:val="00EB24D3"/>
    <w:rsid w:val="00EB37C8"/>
    <w:rsid w:val="00EB4191"/>
    <w:rsid w:val="00EB5226"/>
    <w:rsid w:val="00EB72E4"/>
    <w:rsid w:val="00EC0575"/>
    <w:rsid w:val="00EC1877"/>
    <w:rsid w:val="00EC19E4"/>
    <w:rsid w:val="00EC1C92"/>
    <w:rsid w:val="00EC28F8"/>
    <w:rsid w:val="00EC3DFE"/>
    <w:rsid w:val="00EC467B"/>
    <w:rsid w:val="00EC5515"/>
    <w:rsid w:val="00EC6549"/>
    <w:rsid w:val="00EC6F4F"/>
    <w:rsid w:val="00ED09C3"/>
    <w:rsid w:val="00ED0D3E"/>
    <w:rsid w:val="00ED2929"/>
    <w:rsid w:val="00ED3775"/>
    <w:rsid w:val="00ED3E1D"/>
    <w:rsid w:val="00ED4A08"/>
    <w:rsid w:val="00ED4B72"/>
    <w:rsid w:val="00ED76A0"/>
    <w:rsid w:val="00ED7D76"/>
    <w:rsid w:val="00EE04BD"/>
    <w:rsid w:val="00EE08CE"/>
    <w:rsid w:val="00EE0E7A"/>
    <w:rsid w:val="00EE195E"/>
    <w:rsid w:val="00EE2F47"/>
    <w:rsid w:val="00EE5E4C"/>
    <w:rsid w:val="00EE5F6A"/>
    <w:rsid w:val="00EE692E"/>
    <w:rsid w:val="00EE7C2B"/>
    <w:rsid w:val="00EE7CD8"/>
    <w:rsid w:val="00EF3DEB"/>
    <w:rsid w:val="00EF4566"/>
    <w:rsid w:val="00EF4823"/>
    <w:rsid w:val="00EF581F"/>
    <w:rsid w:val="00EF5B47"/>
    <w:rsid w:val="00EF6243"/>
    <w:rsid w:val="00EF62D6"/>
    <w:rsid w:val="00EF6833"/>
    <w:rsid w:val="00F00DEB"/>
    <w:rsid w:val="00F016B0"/>
    <w:rsid w:val="00F024EC"/>
    <w:rsid w:val="00F033C4"/>
    <w:rsid w:val="00F0360B"/>
    <w:rsid w:val="00F049C9"/>
    <w:rsid w:val="00F04A2D"/>
    <w:rsid w:val="00F04B0B"/>
    <w:rsid w:val="00F04FFC"/>
    <w:rsid w:val="00F06C42"/>
    <w:rsid w:val="00F100B7"/>
    <w:rsid w:val="00F103A8"/>
    <w:rsid w:val="00F113B9"/>
    <w:rsid w:val="00F1142B"/>
    <w:rsid w:val="00F1205A"/>
    <w:rsid w:val="00F157DD"/>
    <w:rsid w:val="00F20554"/>
    <w:rsid w:val="00F20A0D"/>
    <w:rsid w:val="00F20AFC"/>
    <w:rsid w:val="00F20CEB"/>
    <w:rsid w:val="00F2125C"/>
    <w:rsid w:val="00F21587"/>
    <w:rsid w:val="00F215A1"/>
    <w:rsid w:val="00F21BA8"/>
    <w:rsid w:val="00F2226C"/>
    <w:rsid w:val="00F2298F"/>
    <w:rsid w:val="00F2346F"/>
    <w:rsid w:val="00F26CF9"/>
    <w:rsid w:val="00F2764C"/>
    <w:rsid w:val="00F31070"/>
    <w:rsid w:val="00F35C26"/>
    <w:rsid w:val="00F40107"/>
    <w:rsid w:val="00F412E2"/>
    <w:rsid w:val="00F4224C"/>
    <w:rsid w:val="00F44463"/>
    <w:rsid w:val="00F45515"/>
    <w:rsid w:val="00F45C35"/>
    <w:rsid w:val="00F466D4"/>
    <w:rsid w:val="00F47576"/>
    <w:rsid w:val="00F47FA5"/>
    <w:rsid w:val="00F50761"/>
    <w:rsid w:val="00F5181E"/>
    <w:rsid w:val="00F53E91"/>
    <w:rsid w:val="00F549BF"/>
    <w:rsid w:val="00F56219"/>
    <w:rsid w:val="00F56286"/>
    <w:rsid w:val="00F56AAC"/>
    <w:rsid w:val="00F56E1A"/>
    <w:rsid w:val="00F56E9B"/>
    <w:rsid w:val="00F61DB6"/>
    <w:rsid w:val="00F65B66"/>
    <w:rsid w:val="00F70084"/>
    <w:rsid w:val="00F7010F"/>
    <w:rsid w:val="00F712FE"/>
    <w:rsid w:val="00F7185F"/>
    <w:rsid w:val="00F74C0B"/>
    <w:rsid w:val="00F74DEA"/>
    <w:rsid w:val="00F758F7"/>
    <w:rsid w:val="00F76100"/>
    <w:rsid w:val="00F76B68"/>
    <w:rsid w:val="00F804D7"/>
    <w:rsid w:val="00F8472B"/>
    <w:rsid w:val="00F863A4"/>
    <w:rsid w:val="00F871FF"/>
    <w:rsid w:val="00F87D10"/>
    <w:rsid w:val="00F91CA8"/>
    <w:rsid w:val="00F95210"/>
    <w:rsid w:val="00F9741D"/>
    <w:rsid w:val="00FA04AD"/>
    <w:rsid w:val="00FA0EE2"/>
    <w:rsid w:val="00FA3E9C"/>
    <w:rsid w:val="00FA662A"/>
    <w:rsid w:val="00FA6638"/>
    <w:rsid w:val="00FA69BF"/>
    <w:rsid w:val="00FA6C12"/>
    <w:rsid w:val="00FA6C84"/>
    <w:rsid w:val="00FA7043"/>
    <w:rsid w:val="00FA7056"/>
    <w:rsid w:val="00FB3282"/>
    <w:rsid w:val="00FB3493"/>
    <w:rsid w:val="00FC08A8"/>
    <w:rsid w:val="00FC0AD2"/>
    <w:rsid w:val="00FC0B10"/>
    <w:rsid w:val="00FC2839"/>
    <w:rsid w:val="00FC3C48"/>
    <w:rsid w:val="00FC4560"/>
    <w:rsid w:val="00FC51FD"/>
    <w:rsid w:val="00FC75AF"/>
    <w:rsid w:val="00FD2147"/>
    <w:rsid w:val="00FD4400"/>
    <w:rsid w:val="00FD55C5"/>
    <w:rsid w:val="00FD5C67"/>
    <w:rsid w:val="00FD7E5E"/>
    <w:rsid w:val="00FE0B2E"/>
    <w:rsid w:val="00FE0EBA"/>
    <w:rsid w:val="00FE1944"/>
    <w:rsid w:val="00FE79F2"/>
    <w:rsid w:val="00FF1C2A"/>
    <w:rsid w:val="00FF32F3"/>
    <w:rsid w:val="00FF45BF"/>
    <w:rsid w:val="00FF5484"/>
    <w:rsid w:val="00FF78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14:docId w14:val="6060CC31"/>
  <w15:chartTrackingRefBased/>
  <w15:docId w15:val="{4AF96201-736C-43D0-9259-0FFBADF5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qFormat="1"/>
    <w:lsdException w:name="Followed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7687A"/>
    <w:rPr>
      <w:sz w:val="24"/>
    </w:rPr>
  </w:style>
  <w:style w:type="paragraph" w:styleId="berschrift1">
    <w:name w:val="heading 1"/>
    <w:basedOn w:val="Standard"/>
    <w:next w:val="Standard"/>
    <w:qFormat/>
    <w:pPr>
      <w:spacing w:before="240"/>
      <w:outlineLvl w:val="0"/>
    </w:pPr>
    <w:rPr>
      <w:rFonts w:ascii="Arial" w:hAnsi="Arial"/>
      <w:b/>
      <w:u w:val="single"/>
    </w:rPr>
  </w:style>
  <w:style w:type="paragraph" w:styleId="berschrift2">
    <w:name w:val="heading 2"/>
    <w:basedOn w:val="Standard"/>
    <w:next w:val="Standard"/>
    <w:qFormat/>
    <w:pPr>
      <w:spacing w:before="120"/>
      <w:outlineLvl w:val="1"/>
    </w:pPr>
    <w:rPr>
      <w:rFonts w:ascii="Arial" w:hAnsi="Arial"/>
      <w:b/>
    </w:rPr>
  </w:style>
  <w:style w:type="paragraph" w:styleId="berschrift3">
    <w:name w:val="heading 3"/>
    <w:basedOn w:val="Standard"/>
    <w:next w:val="Standardeinzug"/>
    <w:qFormat/>
    <w:pPr>
      <w:ind w:left="354"/>
      <w:outlineLvl w:val="2"/>
    </w:pPr>
    <w:rPr>
      <w:b/>
    </w:rPr>
  </w:style>
  <w:style w:type="paragraph" w:styleId="berschrift4">
    <w:name w:val="heading 4"/>
    <w:basedOn w:val="Standard"/>
    <w:next w:val="Standardeinzug"/>
    <w:qFormat/>
    <w:pPr>
      <w:ind w:left="354"/>
      <w:outlineLvl w:val="3"/>
    </w:pPr>
    <w:rPr>
      <w:u w:val="single"/>
    </w:rPr>
  </w:style>
  <w:style w:type="paragraph" w:styleId="berschrift5">
    <w:name w:val="heading 5"/>
    <w:basedOn w:val="Standard"/>
    <w:next w:val="Standardeinzug"/>
    <w:qFormat/>
    <w:pPr>
      <w:ind w:left="708"/>
      <w:outlineLvl w:val="4"/>
    </w:pPr>
    <w:rPr>
      <w:b/>
      <w:sz w:val="20"/>
    </w:rPr>
  </w:style>
  <w:style w:type="paragraph" w:styleId="berschrift6">
    <w:name w:val="heading 6"/>
    <w:basedOn w:val="Standard"/>
    <w:next w:val="Standardeinzug"/>
    <w:qFormat/>
    <w:pPr>
      <w:ind w:left="708"/>
      <w:outlineLvl w:val="5"/>
    </w:pPr>
    <w:rPr>
      <w:sz w:val="20"/>
      <w:u w:val="single"/>
    </w:rPr>
  </w:style>
  <w:style w:type="paragraph" w:styleId="berschrift7">
    <w:name w:val="heading 7"/>
    <w:basedOn w:val="Standard"/>
    <w:next w:val="Standardeinzug"/>
    <w:qFormat/>
    <w:pPr>
      <w:ind w:left="708"/>
      <w:outlineLvl w:val="6"/>
    </w:pPr>
    <w:rPr>
      <w:i/>
      <w:sz w:val="20"/>
    </w:rPr>
  </w:style>
  <w:style w:type="paragraph" w:styleId="berschrift8">
    <w:name w:val="heading 8"/>
    <w:basedOn w:val="Standard"/>
    <w:next w:val="Standardeinzug"/>
    <w:qFormat/>
    <w:pPr>
      <w:ind w:left="708"/>
      <w:outlineLvl w:val="7"/>
    </w:pPr>
    <w:rPr>
      <w:i/>
      <w:sz w:val="20"/>
    </w:rPr>
  </w:style>
  <w:style w:type="paragraph" w:styleId="berschrift9">
    <w:name w:val="heading 9"/>
    <w:basedOn w:val="Standard"/>
    <w:next w:val="Standardeinzug"/>
    <w:qFormat/>
    <w:pPr>
      <w:ind w:left="708"/>
      <w:outlineLvl w:val="8"/>
    </w:pPr>
    <w:rPr>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rPr>
      <w:sz w:val="20"/>
    </w:rPr>
  </w:style>
  <w:style w:type="paragraph" w:styleId="Textkrper">
    <w:name w:val="Body Text"/>
    <w:basedOn w:val="Standard"/>
    <w:link w:val="TextkrperZchn"/>
    <w:pPr>
      <w:jc w:val="both"/>
    </w:pPr>
    <w:rPr>
      <w:rFonts w:ascii="Arial" w:hAnsi="Arial"/>
      <w:sz w:val="20"/>
    </w:rPr>
  </w:style>
  <w:style w:type="paragraph" w:styleId="Textkrper2">
    <w:name w:val="Body Text 2"/>
    <w:basedOn w:val="Standard"/>
    <w:rPr>
      <w:rFonts w:ascii="Arial" w:hAnsi="Arial"/>
      <w:sz w:val="20"/>
    </w:rPr>
  </w:style>
  <w:style w:type="paragraph" w:styleId="Textkrper3">
    <w:name w:val="Body Text 3"/>
    <w:basedOn w:val="Standard"/>
    <w:pPr>
      <w:jc w:val="both"/>
    </w:pPr>
    <w:rPr>
      <w:b/>
      <w:sz w:val="20"/>
    </w:rPr>
  </w:style>
  <w:style w:type="paragraph" w:customStyle="1" w:styleId="text">
    <w:name w:val="text"/>
    <w:basedOn w:val="Standard"/>
    <w:pPr>
      <w:spacing w:line="360" w:lineRule="atLeast"/>
      <w:ind w:left="1134" w:right="4026"/>
    </w:pPr>
  </w:style>
  <w:style w:type="paragraph" w:styleId="Kommentartext">
    <w:name w:val="annotation text"/>
    <w:basedOn w:val="Standard"/>
    <w:link w:val="KommentartextZchn"/>
    <w:semiHidden/>
  </w:style>
  <w:style w:type="paragraph" w:customStyle="1" w:styleId="DefinitionList">
    <w:name w:val="Definition List"/>
    <w:basedOn w:val="Standard"/>
    <w:next w:val="Standard"/>
    <w:pPr>
      <w:ind w:left="360"/>
    </w:pPr>
    <w:rPr>
      <w:snapToGrid w:val="0"/>
    </w:rPr>
  </w:style>
  <w:style w:type="paragraph" w:styleId="StandardWeb">
    <w:name w:val="Normal (Web)"/>
    <w:basedOn w:val="Standard"/>
    <w:rsid w:val="005B4954"/>
    <w:pPr>
      <w:spacing w:before="100" w:beforeAutospacing="1" w:after="100" w:afterAutospacing="1"/>
    </w:pPr>
    <w:rPr>
      <w:szCs w:val="24"/>
    </w:rPr>
  </w:style>
  <w:style w:type="character" w:styleId="Hyperlink">
    <w:name w:val="Hyperlink"/>
    <w:aliases w:val="Hyperlink-LILA"/>
    <w:qFormat/>
    <w:rsid w:val="00A47859"/>
    <w:rPr>
      <w:color w:val="800080"/>
      <w:u w:val="none"/>
    </w:rPr>
  </w:style>
  <w:style w:type="character" w:customStyle="1" w:styleId="Ebene3">
    <w:name w:val="Ebene 3"/>
    <w:rsid w:val="000E3745"/>
    <w:rPr>
      <w:rFonts w:ascii="Times New Roman" w:hAnsi="Times New Roman"/>
      <w:b/>
      <w:caps/>
      <w:sz w:val="20"/>
    </w:rPr>
  </w:style>
  <w:style w:type="paragraph" w:customStyle="1" w:styleId="Brief">
    <w:name w:val="Brief"/>
    <w:rsid w:val="000E3745"/>
    <w:pPr>
      <w:overflowPunct w:val="0"/>
      <w:autoSpaceDE w:val="0"/>
      <w:autoSpaceDN w:val="0"/>
      <w:adjustRightInd w:val="0"/>
      <w:textAlignment w:val="baseline"/>
    </w:pPr>
    <w:rPr>
      <w:noProof/>
    </w:rPr>
  </w:style>
  <w:style w:type="paragraph" w:styleId="Textkrper-Zeileneinzug">
    <w:name w:val="Body Text Indent"/>
    <w:basedOn w:val="Standard"/>
    <w:rsid w:val="00394CCE"/>
    <w:pPr>
      <w:spacing w:after="120"/>
      <w:ind w:left="283"/>
    </w:pPr>
  </w:style>
  <w:style w:type="paragraph" w:customStyle="1" w:styleId="std">
    <w:name w:val="std"/>
    <w:basedOn w:val="Standard"/>
    <w:rsid w:val="00D76EE2"/>
    <w:pPr>
      <w:spacing w:before="100" w:beforeAutospacing="1" w:after="100" w:afterAutospacing="1"/>
    </w:pPr>
    <w:rPr>
      <w:rFonts w:ascii="Arial" w:hAnsi="Arial" w:cs="Arial"/>
      <w:sz w:val="19"/>
      <w:szCs w:val="19"/>
    </w:rPr>
  </w:style>
  <w:style w:type="paragraph" w:customStyle="1" w:styleId="1--einrckung">
    <w:name w:val="1--einrückung"/>
    <w:basedOn w:val="Standard"/>
    <w:rsid w:val="00606DB9"/>
    <w:pPr>
      <w:spacing w:before="80"/>
    </w:pPr>
    <w:rPr>
      <w:rFonts w:ascii="Arial" w:hAnsi="Arial" w:cs="Arial"/>
      <w:sz w:val="16"/>
      <w:szCs w:val="16"/>
    </w:rPr>
  </w:style>
  <w:style w:type="character" w:customStyle="1" w:styleId="BesuchterHyperlink">
    <w:name w:val="BesuchterHyperlink"/>
    <w:qFormat/>
    <w:rsid w:val="0095645C"/>
    <w:rPr>
      <w:color w:val="800080"/>
      <w:u w:val="none"/>
    </w:rPr>
  </w:style>
  <w:style w:type="paragraph" w:styleId="Sprechblasentext">
    <w:name w:val="Balloon Text"/>
    <w:basedOn w:val="Standard"/>
    <w:semiHidden/>
    <w:rsid w:val="0064330C"/>
    <w:rPr>
      <w:rFonts w:ascii="Tahoma" w:hAnsi="Tahoma" w:cs="Tahoma"/>
      <w:sz w:val="16"/>
      <w:szCs w:val="16"/>
    </w:rPr>
  </w:style>
  <w:style w:type="character" w:styleId="Fett">
    <w:name w:val="Strong"/>
    <w:qFormat/>
    <w:rsid w:val="00FF45BF"/>
    <w:rPr>
      <w:b/>
      <w:bCs/>
    </w:rPr>
  </w:style>
  <w:style w:type="character" w:styleId="NichtaufgelsteErwhnung">
    <w:name w:val="Unresolved Mention"/>
    <w:uiPriority w:val="99"/>
    <w:semiHidden/>
    <w:unhideWhenUsed/>
    <w:rsid w:val="0095645C"/>
    <w:rPr>
      <w:color w:val="605E5C"/>
      <w:shd w:val="clear" w:color="auto" w:fill="E1DFDD"/>
    </w:rPr>
  </w:style>
  <w:style w:type="character" w:styleId="BesuchterLink">
    <w:name w:val="FollowedHyperlink"/>
    <w:basedOn w:val="Absatz-Standardschriftart"/>
    <w:qFormat/>
    <w:rsid w:val="008246F7"/>
    <w:rPr>
      <w:color w:val="954F72" w:themeColor="followedHyperlink"/>
      <w:u w:val="single"/>
    </w:rPr>
  </w:style>
  <w:style w:type="character" w:customStyle="1" w:styleId="TextkrperZchn">
    <w:name w:val="Textkörper Zchn"/>
    <w:basedOn w:val="Absatz-Standardschriftart"/>
    <w:link w:val="Textkrper"/>
    <w:rsid w:val="00F1142B"/>
    <w:rPr>
      <w:rFonts w:ascii="Arial" w:hAnsi="Arial"/>
    </w:rPr>
  </w:style>
  <w:style w:type="character" w:styleId="Kommentarzeichen">
    <w:name w:val="annotation reference"/>
    <w:basedOn w:val="Absatz-Standardschriftart"/>
    <w:rsid w:val="0019419B"/>
    <w:rPr>
      <w:sz w:val="16"/>
      <w:szCs w:val="16"/>
    </w:rPr>
  </w:style>
  <w:style w:type="paragraph" w:styleId="Kommentarthema">
    <w:name w:val="annotation subject"/>
    <w:basedOn w:val="Kommentartext"/>
    <w:next w:val="Kommentartext"/>
    <w:link w:val="KommentarthemaZchn"/>
    <w:rsid w:val="0019419B"/>
    <w:rPr>
      <w:b/>
      <w:bCs/>
      <w:sz w:val="20"/>
    </w:rPr>
  </w:style>
  <w:style w:type="character" w:customStyle="1" w:styleId="KommentartextZchn">
    <w:name w:val="Kommentartext Zchn"/>
    <w:basedOn w:val="Absatz-Standardschriftart"/>
    <w:link w:val="Kommentartext"/>
    <w:semiHidden/>
    <w:rsid w:val="0019419B"/>
    <w:rPr>
      <w:sz w:val="24"/>
    </w:rPr>
  </w:style>
  <w:style w:type="character" w:customStyle="1" w:styleId="KommentarthemaZchn">
    <w:name w:val="Kommentarthema Zchn"/>
    <w:basedOn w:val="KommentartextZchn"/>
    <w:link w:val="Kommentarthema"/>
    <w:rsid w:val="0019419B"/>
    <w:rPr>
      <w:b/>
      <w:bCs/>
      <w:sz w:val="24"/>
    </w:rPr>
  </w:style>
  <w:style w:type="paragraph" w:styleId="Listenabsatz">
    <w:name w:val="List Paragraph"/>
    <w:basedOn w:val="Standard"/>
    <w:uiPriority w:val="34"/>
    <w:qFormat/>
    <w:rsid w:val="00701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20242">
      <w:bodyDiv w:val="1"/>
      <w:marLeft w:val="0"/>
      <w:marRight w:val="0"/>
      <w:marTop w:val="0"/>
      <w:marBottom w:val="0"/>
      <w:divBdr>
        <w:top w:val="none" w:sz="0" w:space="0" w:color="auto"/>
        <w:left w:val="none" w:sz="0" w:space="0" w:color="auto"/>
        <w:bottom w:val="none" w:sz="0" w:space="0" w:color="auto"/>
        <w:right w:val="none" w:sz="0" w:space="0" w:color="auto"/>
      </w:divBdr>
    </w:div>
    <w:div w:id="105586988">
      <w:bodyDiv w:val="1"/>
      <w:marLeft w:val="0"/>
      <w:marRight w:val="0"/>
      <w:marTop w:val="0"/>
      <w:marBottom w:val="0"/>
      <w:divBdr>
        <w:top w:val="none" w:sz="0" w:space="0" w:color="auto"/>
        <w:left w:val="none" w:sz="0" w:space="0" w:color="auto"/>
        <w:bottom w:val="none" w:sz="0" w:space="0" w:color="auto"/>
        <w:right w:val="none" w:sz="0" w:space="0" w:color="auto"/>
      </w:divBdr>
      <w:divsChild>
        <w:div w:id="444352183">
          <w:marLeft w:val="0"/>
          <w:marRight w:val="0"/>
          <w:marTop w:val="75"/>
          <w:marBottom w:val="75"/>
          <w:divBdr>
            <w:top w:val="none" w:sz="0" w:space="0" w:color="auto"/>
            <w:left w:val="none" w:sz="0" w:space="0" w:color="auto"/>
            <w:bottom w:val="none" w:sz="0" w:space="0" w:color="auto"/>
            <w:right w:val="none" w:sz="0" w:space="0" w:color="auto"/>
          </w:divBdr>
        </w:div>
        <w:div w:id="1730424682">
          <w:marLeft w:val="0"/>
          <w:marRight w:val="0"/>
          <w:marTop w:val="75"/>
          <w:marBottom w:val="75"/>
          <w:divBdr>
            <w:top w:val="none" w:sz="0" w:space="0" w:color="auto"/>
            <w:left w:val="none" w:sz="0" w:space="0" w:color="auto"/>
            <w:bottom w:val="none" w:sz="0" w:space="0" w:color="auto"/>
            <w:right w:val="none" w:sz="0" w:space="0" w:color="auto"/>
          </w:divBdr>
        </w:div>
      </w:divsChild>
    </w:div>
    <w:div w:id="140587098">
      <w:bodyDiv w:val="1"/>
      <w:marLeft w:val="0"/>
      <w:marRight w:val="0"/>
      <w:marTop w:val="0"/>
      <w:marBottom w:val="0"/>
      <w:divBdr>
        <w:top w:val="none" w:sz="0" w:space="0" w:color="auto"/>
        <w:left w:val="none" w:sz="0" w:space="0" w:color="auto"/>
        <w:bottom w:val="none" w:sz="0" w:space="0" w:color="auto"/>
        <w:right w:val="none" w:sz="0" w:space="0" w:color="auto"/>
      </w:divBdr>
    </w:div>
    <w:div w:id="875509827">
      <w:bodyDiv w:val="1"/>
      <w:marLeft w:val="0"/>
      <w:marRight w:val="0"/>
      <w:marTop w:val="0"/>
      <w:marBottom w:val="0"/>
      <w:divBdr>
        <w:top w:val="none" w:sz="0" w:space="0" w:color="auto"/>
        <w:left w:val="none" w:sz="0" w:space="0" w:color="auto"/>
        <w:bottom w:val="none" w:sz="0" w:space="0" w:color="auto"/>
        <w:right w:val="none" w:sz="0" w:space="0" w:color="auto"/>
      </w:divBdr>
      <w:divsChild>
        <w:div w:id="287397830">
          <w:marLeft w:val="0"/>
          <w:marRight w:val="0"/>
          <w:marTop w:val="0"/>
          <w:marBottom w:val="0"/>
          <w:divBdr>
            <w:top w:val="none" w:sz="0" w:space="0" w:color="auto"/>
            <w:left w:val="none" w:sz="0" w:space="0" w:color="auto"/>
            <w:bottom w:val="none" w:sz="0" w:space="0" w:color="auto"/>
            <w:right w:val="none" w:sz="0" w:space="0" w:color="auto"/>
          </w:divBdr>
          <w:divsChild>
            <w:div w:id="1811709938">
              <w:marLeft w:val="0"/>
              <w:marRight w:val="0"/>
              <w:marTop w:val="0"/>
              <w:marBottom w:val="0"/>
              <w:divBdr>
                <w:top w:val="none" w:sz="0" w:space="0" w:color="auto"/>
                <w:left w:val="none" w:sz="0" w:space="0" w:color="auto"/>
                <w:bottom w:val="none" w:sz="0" w:space="0" w:color="auto"/>
                <w:right w:val="none" w:sz="0" w:space="0" w:color="auto"/>
              </w:divBdr>
            </w:div>
          </w:divsChild>
        </w:div>
        <w:div w:id="1580290765">
          <w:marLeft w:val="0"/>
          <w:marRight w:val="0"/>
          <w:marTop w:val="0"/>
          <w:marBottom w:val="0"/>
          <w:divBdr>
            <w:top w:val="none" w:sz="0" w:space="0" w:color="auto"/>
            <w:left w:val="none" w:sz="0" w:space="0" w:color="auto"/>
            <w:bottom w:val="none" w:sz="0" w:space="0" w:color="auto"/>
            <w:right w:val="none" w:sz="0" w:space="0" w:color="auto"/>
          </w:divBdr>
          <w:divsChild>
            <w:div w:id="388387761">
              <w:marLeft w:val="0"/>
              <w:marRight w:val="0"/>
              <w:marTop w:val="0"/>
              <w:marBottom w:val="0"/>
              <w:divBdr>
                <w:top w:val="none" w:sz="0" w:space="0" w:color="auto"/>
                <w:left w:val="none" w:sz="0" w:space="0" w:color="auto"/>
                <w:bottom w:val="none" w:sz="0" w:space="0" w:color="auto"/>
                <w:right w:val="none" w:sz="0" w:space="0" w:color="auto"/>
              </w:divBdr>
              <w:divsChild>
                <w:div w:id="16190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0183">
      <w:bodyDiv w:val="1"/>
      <w:marLeft w:val="0"/>
      <w:marRight w:val="0"/>
      <w:marTop w:val="0"/>
      <w:marBottom w:val="0"/>
      <w:divBdr>
        <w:top w:val="none" w:sz="0" w:space="0" w:color="auto"/>
        <w:left w:val="none" w:sz="0" w:space="0" w:color="auto"/>
        <w:bottom w:val="none" w:sz="0" w:space="0" w:color="auto"/>
        <w:right w:val="none" w:sz="0" w:space="0" w:color="auto"/>
      </w:divBdr>
      <w:divsChild>
        <w:div w:id="1332878746">
          <w:marLeft w:val="0"/>
          <w:marRight w:val="0"/>
          <w:marTop w:val="0"/>
          <w:marBottom w:val="0"/>
          <w:divBdr>
            <w:top w:val="none" w:sz="0" w:space="0" w:color="auto"/>
            <w:left w:val="none" w:sz="0" w:space="0" w:color="auto"/>
            <w:bottom w:val="none" w:sz="0" w:space="0" w:color="auto"/>
            <w:right w:val="none" w:sz="0" w:space="0" w:color="auto"/>
          </w:divBdr>
        </w:div>
      </w:divsChild>
    </w:div>
    <w:div w:id="1238445676">
      <w:bodyDiv w:val="1"/>
      <w:marLeft w:val="0"/>
      <w:marRight w:val="0"/>
      <w:marTop w:val="0"/>
      <w:marBottom w:val="0"/>
      <w:divBdr>
        <w:top w:val="none" w:sz="0" w:space="0" w:color="auto"/>
        <w:left w:val="none" w:sz="0" w:space="0" w:color="auto"/>
        <w:bottom w:val="none" w:sz="0" w:space="0" w:color="auto"/>
        <w:right w:val="none" w:sz="0" w:space="0" w:color="auto"/>
      </w:divBdr>
      <w:divsChild>
        <w:div w:id="286089773">
          <w:blockQuote w:val="1"/>
          <w:marLeft w:val="720"/>
          <w:marRight w:val="720"/>
          <w:marTop w:val="100"/>
          <w:marBottom w:val="100"/>
          <w:divBdr>
            <w:top w:val="none" w:sz="0" w:space="0" w:color="auto"/>
            <w:left w:val="none" w:sz="0" w:space="0" w:color="auto"/>
            <w:bottom w:val="none" w:sz="0" w:space="0" w:color="auto"/>
            <w:right w:val="none" w:sz="0" w:space="0" w:color="auto"/>
          </w:divBdr>
        </w:div>
        <w:div w:id="4809233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2878162">
          <w:blockQuote w:val="1"/>
          <w:marLeft w:val="720"/>
          <w:marRight w:val="720"/>
          <w:marTop w:val="100"/>
          <w:marBottom w:val="100"/>
          <w:divBdr>
            <w:top w:val="none" w:sz="0" w:space="0" w:color="auto"/>
            <w:left w:val="none" w:sz="0" w:space="0" w:color="auto"/>
            <w:bottom w:val="none" w:sz="0" w:space="0" w:color="auto"/>
            <w:right w:val="none" w:sz="0" w:space="0" w:color="auto"/>
          </w:divBdr>
        </w:div>
        <w:div w:id="814763668">
          <w:blockQuote w:val="1"/>
          <w:marLeft w:val="720"/>
          <w:marRight w:val="720"/>
          <w:marTop w:val="100"/>
          <w:marBottom w:val="100"/>
          <w:divBdr>
            <w:top w:val="none" w:sz="0" w:space="0" w:color="auto"/>
            <w:left w:val="none" w:sz="0" w:space="0" w:color="auto"/>
            <w:bottom w:val="none" w:sz="0" w:space="0" w:color="auto"/>
            <w:right w:val="none" w:sz="0" w:space="0" w:color="auto"/>
          </w:divBdr>
        </w:div>
        <w:div w:id="9169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162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92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489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997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0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57596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4748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865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246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2192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1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20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9276546">
      <w:bodyDiv w:val="1"/>
      <w:marLeft w:val="0"/>
      <w:marRight w:val="0"/>
      <w:marTop w:val="0"/>
      <w:marBottom w:val="0"/>
      <w:divBdr>
        <w:top w:val="none" w:sz="0" w:space="0" w:color="auto"/>
        <w:left w:val="none" w:sz="0" w:space="0" w:color="auto"/>
        <w:bottom w:val="none" w:sz="0" w:space="0" w:color="auto"/>
        <w:right w:val="none" w:sz="0" w:space="0" w:color="auto"/>
      </w:divBdr>
      <w:divsChild>
        <w:div w:id="142090124">
          <w:marLeft w:val="0"/>
          <w:marRight w:val="0"/>
          <w:marTop w:val="216"/>
          <w:marBottom w:val="0"/>
          <w:divBdr>
            <w:top w:val="none" w:sz="0" w:space="0" w:color="auto"/>
            <w:left w:val="none" w:sz="0" w:space="0" w:color="auto"/>
            <w:bottom w:val="none" w:sz="0" w:space="0" w:color="auto"/>
            <w:right w:val="none" w:sz="0" w:space="0" w:color="auto"/>
          </w:divBdr>
          <w:divsChild>
            <w:div w:id="608896018">
              <w:marLeft w:val="0"/>
              <w:marRight w:val="0"/>
              <w:marTop w:val="0"/>
              <w:marBottom w:val="0"/>
              <w:divBdr>
                <w:top w:val="none" w:sz="0" w:space="0" w:color="auto"/>
                <w:left w:val="none" w:sz="0" w:space="0" w:color="auto"/>
                <w:bottom w:val="none" w:sz="0" w:space="0" w:color="auto"/>
                <w:right w:val="none" w:sz="0" w:space="0" w:color="auto"/>
              </w:divBdr>
            </w:div>
            <w:div w:id="979771998">
              <w:marLeft w:val="0"/>
              <w:marRight w:val="0"/>
              <w:marTop w:val="0"/>
              <w:marBottom w:val="0"/>
              <w:divBdr>
                <w:top w:val="none" w:sz="0" w:space="0" w:color="auto"/>
                <w:left w:val="none" w:sz="0" w:space="0" w:color="auto"/>
                <w:bottom w:val="none" w:sz="0" w:space="0" w:color="auto"/>
                <w:right w:val="none" w:sz="0" w:space="0" w:color="auto"/>
              </w:divBdr>
            </w:div>
          </w:divsChild>
        </w:div>
        <w:div w:id="1558054217">
          <w:marLeft w:val="0"/>
          <w:marRight w:val="0"/>
          <w:marTop w:val="216"/>
          <w:marBottom w:val="0"/>
          <w:divBdr>
            <w:top w:val="none" w:sz="0" w:space="0" w:color="auto"/>
            <w:left w:val="none" w:sz="0" w:space="0" w:color="auto"/>
            <w:bottom w:val="none" w:sz="0" w:space="0" w:color="auto"/>
            <w:right w:val="none" w:sz="0" w:space="0" w:color="auto"/>
          </w:divBdr>
        </w:div>
      </w:divsChild>
    </w:div>
    <w:div w:id="1578907075">
      <w:bodyDiv w:val="1"/>
      <w:marLeft w:val="0"/>
      <w:marRight w:val="0"/>
      <w:marTop w:val="0"/>
      <w:marBottom w:val="0"/>
      <w:divBdr>
        <w:top w:val="none" w:sz="0" w:space="0" w:color="auto"/>
        <w:left w:val="none" w:sz="0" w:space="0" w:color="auto"/>
        <w:bottom w:val="none" w:sz="0" w:space="0" w:color="auto"/>
        <w:right w:val="none" w:sz="0" w:space="0" w:color="auto"/>
      </w:divBdr>
    </w:div>
    <w:div w:id="181903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yperlink" Target="Rechtsanwalt_Arbeitsrecht_Handbuch_Kuendigung_Betriebsbedingt.html"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N-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N-NORMAL.DOT</Template>
  <TotalTime>0</TotalTime>
  <Pages>28</Pages>
  <Words>10546</Words>
  <Characters>66443</Characters>
  <Application>Microsoft Office Word</Application>
  <DocSecurity>0</DocSecurity>
  <Lines>553</Lines>
  <Paragraphs>153</Paragraphs>
  <ScaleCrop>false</ScaleCrop>
  <HeadingPairs>
    <vt:vector size="2" baseType="variant">
      <vt:variant>
        <vt:lpstr>Titel</vt:lpstr>
      </vt:variant>
      <vt:variant>
        <vt:i4>1</vt:i4>
      </vt:variant>
    </vt:vector>
  </HeadingPairs>
  <TitlesOfParts>
    <vt:vector size="1" baseType="lpstr">
      <vt:lpstr>Personelle Strukturen</vt:lpstr>
    </vt:vector>
  </TitlesOfParts>
  <Company>LZK</Company>
  <LinksUpToDate>false</LinksUpToDate>
  <CharactersWithSpaces>76836</CharactersWithSpaces>
  <SharedDoc>false</SharedDoc>
  <HLinks>
    <vt:vector size="336" baseType="variant">
      <vt:variant>
        <vt:i4>10289207</vt:i4>
      </vt:variant>
      <vt:variant>
        <vt:i4>185</vt:i4>
      </vt:variant>
      <vt:variant>
        <vt:i4>0</vt:i4>
      </vt:variant>
      <vt:variant>
        <vt:i4>5</vt:i4>
      </vt:variant>
      <vt:variant>
        <vt:lpwstr/>
      </vt:variant>
      <vt:variant>
        <vt:lpwstr>Pers_15_KündSchutz_Allgemeiner</vt:lpwstr>
      </vt:variant>
      <vt:variant>
        <vt:i4>4391034</vt:i4>
      </vt:variant>
      <vt:variant>
        <vt:i4>182</vt:i4>
      </vt:variant>
      <vt:variant>
        <vt:i4>0</vt:i4>
      </vt:variant>
      <vt:variant>
        <vt:i4>5</vt:i4>
      </vt:variant>
      <vt:variant>
        <vt:lpwstr>https://lzk-bw.de/PHB/PHB-CD/QM-Anhang/Formulare/Personal/Betriebsbedingte_Kuendigung.doc</vt:lpwstr>
      </vt:variant>
      <vt:variant>
        <vt:lpwstr/>
      </vt:variant>
      <vt:variant>
        <vt:i4>131080</vt:i4>
      </vt:variant>
      <vt:variant>
        <vt:i4>179</vt:i4>
      </vt:variant>
      <vt:variant>
        <vt:i4>0</vt:i4>
      </vt:variant>
      <vt:variant>
        <vt:i4>5</vt:i4>
      </vt:variant>
      <vt:variant>
        <vt:lpwstr>C:\Dokumente und Einstellungen\Martin\Lokale Einstellungen\Temp\C.Lotus.Notes.Data\Rechtsanwalt_Arbeitsrecht_Handbuch_Kuendigung_Betriebsbedingt.html</vt:lpwstr>
      </vt:variant>
      <vt:variant>
        <vt:lpwstr/>
      </vt:variant>
      <vt:variant>
        <vt:i4>6750330</vt:i4>
      </vt:variant>
      <vt:variant>
        <vt:i4>176</vt:i4>
      </vt:variant>
      <vt:variant>
        <vt:i4>0</vt:i4>
      </vt:variant>
      <vt:variant>
        <vt:i4>5</vt:i4>
      </vt:variant>
      <vt:variant>
        <vt:lpwstr>https://lzk-bw.de/PHB/PHB-CD/QM-Anhang/Formulare/Personal/Aenderungskuendigung.doc</vt:lpwstr>
      </vt:variant>
      <vt:variant>
        <vt:lpwstr/>
      </vt:variant>
      <vt:variant>
        <vt:i4>589826</vt:i4>
      </vt:variant>
      <vt:variant>
        <vt:i4>173</vt:i4>
      </vt:variant>
      <vt:variant>
        <vt:i4>0</vt:i4>
      </vt:variant>
      <vt:variant>
        <vt:i4>5</vt:i4>
      </vt:variant>
      <vt:variant>
        <vt:lpwstr>https://lzk-bw.de/PHB/PHB-CD/QM-Anhang/Formulare/Personal/Kuendigung.doc</vt:lpwstr>
      </vt:variant>
      <vt:variant>
        <vt:lpwstr/>
      </vt:variant>
      <vt:variant>
        <vt:i4>589826</vt:i4>
      </vt:variant>
      <vt:variant>
        <vt:i4>150</vt:i4>
      </vt:variant>
      <vt:variant>
        <vt:i4>0</vt:i4>
      </vt:variant>
      <vt:variant>
        <vt:i4>5</vt:i4>
      </vt:variant>
      <vt:variant>
        <vt:lpwstr>https://lzk-bw.de/PHB/PHB-CD/QM-Anhang/Formulare/Personal/Kuendigung.doc</vt:lpwstr>
      </vt:variant>
      <vt:variant>
        <vt:lpwstr/>
      </vt:variant>
      <vt:variant>
        <vt:i4>9175042</vt:i4>
      </vt:variant>
      <vt:variant>
        <vt:i4>147</vt:i4>
      </vt:variant>
      <vt:variant>
        <vt:i4>0</vt:i4>
      </vt:variant>
      <vt:variant>
        <vt:i4>5</vt:i4>
      </vt:variant>
      <vt:variant>
        <vt:lpwstr/>
      </vt:variant>
      <vt:variant>
        <vt:lpwstr>Pers_15_KündSchutz</vt:lpwstr>
      </vt:variant>
      <vt:variant>
        <vt:i4>2883634</vt:i4>
      </vt:variant>
      <vt:variant>
        <vt:i4>144</vt:i4>
      </vt:variant>
      <vt:variant>
        <vt:i4>0</vt:i4>
      </vt:variant>
      <vt:variant>
        <vt:i4>5</vt:i4>
      </vt:variant>
      <vt:variant>
        <vt:lpwstr>https://lzk-bw.de/PHB/PHB-CD/QM-Anhang/Formulare/Personal/Abmahnung.doc</vt:lpwstr>
      </vt:variant>
      <vt:variant>
        <vt:lpwstr/>
      </vt:variant>
      <vt:variant>
        <vt:i4>3866683</vt:i4>
      </vt:variant>
      <vt:variant>
        <vt:i4>141</vt:i4>
      </vt:variant>
      <vt:variant>
        <vt:i4>0</vt:i4>
      </vt:variant>
      <vt:variant>
        <vt:i4>5</vt:i4>
      </vt:variant>
      <vt:variant>
        <vt:lpwstr>https://lzk-bw.de/PHB/PHB-CD/QM/Personal/Schutzgesetze.doc</vt:lpwstr>
      </vt:variant>
      <vt:variant>
        <vt:lpwstr/>
      </vt:variant>
      <vt:variant>
        <vt:i4>7012408</vt:i4>
      </vt:variant>
      <vt:variant>
        <vt:i4>138</vt:i4>
      </vt:variant>
      <vt:variant>
        <vt:i4>0</vt:i4>
      </vt:variant>
      <vt:variant>
        <vt:i4>5</vt:i4>
      </vt:variant>
      <vt:variant>
        <vt:lpwstr>https://lzk-bw.de/PHB/PHB-CD/QM/Personal/Allgemeines-Arbeitsverhaeltnis.doc</vt:lpwstr>
      </vt:variant>
      <vt:variant>
        <vt:lpwstr/>
      </vt:variant>
      <vt:variant>
        <vt:i4>1769500</vt:i4>
      </vt:variant>
      <vt:variant>
        <vt:i4>135</vt:i4>
      </vt:variant>
      <vt:variant>
        <vt:i4>0</vt:i4>
      </vt:variant>
      <vt:variant>
        <vt:i4>5</vt:i4>
      </vt:variant>
      <vt:variant>
        <vt:lpwstr>https://lzk-bw.de/PHB/PHB-CD/QM/Personal/Personal.doc</vt:lpwstr>
      </vt:variant>
      <vt:variant>
        <vt:lpwstr/>
      </vt:variant>
      <vt:variant>
        <vt:i4>5570669</vt:i4>
      </vt:variant>
      <vt:variant>
        <vt:i4>132</vt:i4>
      </vt:variant>
      <vt:variant>
        <vt:i4>0</vt:i4>
      </vt:variant>
      <vt:variant>
        <vt:i4>5</vt:i4>
      </vt:variant>
      <vt:variant>
        <vt:lpwstr/>
      </vt:variant>
      <vt:variant>
        <vt:lpwstr>Pers_16_Zeugnis_Formulierung</vt:lpwstr>
      </vt:variant>
      <vt:variant>
        <vt:i4>5505139</vt:i4>
      </vt:variant>
      <vt:variant>
        <vt:i4>129</vt:i4>
      </vt:variant>
      <vt:variant>
        <vt:i4>0</vt:i4>
      </vt:variant>
      <vt:variant>
        <vt:i4>5</vt:i4>
      </vt:variant>
      <vt:variant>
        <vt:lpwstr/>
      </vt:variant>
      <vt:variant>
        <vt:lpwstr>Pers_16_Zeugnis_Rechtsfolgen</vt:lpwstr>
      </vt:variant>
      <vt:variant>
        <vt:i4>5046390</vt:i4>
      </vt:variant>
      <vt:variant>
        <vt:i4>126</vt:i4>
      </vt:variant>
      <vt:variant>
        <vt:i4>0</vt:i4>
      </vt:variant>
      <vt:variant>
        <vt:i4>5</vt:i4>
      </vt:variant>
      <vt:variant>
        <vt:lpwstr/>
      </vt:variant>
      <vt:variant>
        <vt:lpwstr>Pers_16_Zeugnis_Frist</vt:lpwstr>
      </vt:variant>
      <vt:variant>
        <vt:i4>3604500</vt:i4>
      </vt:variant>
      <vt:variant>
        <vt:i4>123</vt:i4>
      </vt:variant>
      <vt:variant>
        <vt:i4>0</vt:i4>
      </vt:variant>
      <vt:variant>
        <vt:i4>5</vt:i4>
      </vt:variant>
      <vt:variant>
        <vt:lpwstr/>
      </vt:variant>
      <vt:variant>
        <vt:lpwstr>Pers_16_Zeugnis_Inhalt</vt:lpwstr>
      </vt:variant>
      <vt:variant>
        <vt:i4>4587753</vt:i4>
      </vt:variant>
      <vt:variant>
        <vt:i4>120</vt:i4>
      </vt:variant>
      <vt:variant>
        <vt:i4>0</vt:i4>
      </vt:variant>
      <vt:variant>
        <vt:i4>5</vt:i4>
      </vt:variant>
      <vt:variant>
        <vt:lpwstr/>
      </vt:variant>
      <vt:variant>
        <vt:lpwstr>Pers_16_Zeugnis_GrundsätzeZeugniserstell</vt:lpwstr>
      </vt:variant>
      <vt:variant>
        <vt:i4>4915300</vt:i4>
      </vt:variant>
      <vt:variant>
        <vt:i4>117</vt:i4>
      </vt:variant>
      <vt:variant>
        <vt:i4>0</vt:i4>
      </vt:variant>
      <vt:variant>
        <vt:i4>5</vt:i4>
      </vt:variant>
      <vt:variant>
        <vt:lpwstr/>
      </vt:variant>
      <vt:variant>
        <vt:lpwstr>Pers_16_Zeugnis_Bestandteile</vt:lpwstr>
      </vt:variant>
      <vt:variant>
        <vt:i4>7209177</vt:i4>
      </vt:variant>
      <vt:variant>
        <vt:i4>114</vt:i4>
      </vt:variant>
      <vt:variant>
        <vt:i4>0</vt:i4>
      </vt:variant>
      <vt:variant>
        <vt:i4>5</vt:i4>
      </vt:variant>
      <vt:variant>
        <vt:lpwstr/>
      </vt:variant>
      <vt:variant>
        <vt:lpwstr>Pers_16_Zeugnis_Arten_endgültigesZ_quali</vt:lpwstr>
      </vt:variant>
      <vt:variant>
        <vt:i4>8192207</vt:i4>
      </vt:variant>
      <vt:variant>
        <vt:i4>111</vt:i4>
      </vt:variant>
      <vt:variant>
        <vt:i4>0</vt:i4>
      </vt:variant>
      <vt:variant>
        <vt:i4>5</vt:i4>
      </vt:variant>
      <vt:variant>
        <vt:lpwstr/>
      </vt:variant>
      <vt:variant>
        <vt:lpwstr>Pers_16_Zeugnis_Arten_endgültigesZ_einfa</vt:lpwstr>
      </vt:variant>
      <vt:variant>
        <vt:i4>8323316</vt:i4>
      </vt:variant>
      <vt:variant>
        <vt:i4>108</vt:i4>
      </vt:variant>
      <vt:variant>
        <vt:i4>0</vt:i4>
      </vt:variant>
      <vt:variant>
        <vt:i4>5</vt:i4>
      </vt:variant>
      <vt:variant>
        <vt:lpwstr/>
      </vt:variant>
      <vt:variant>
        <vt:lpwstr>Pers_16_Zeugnis_Arten_endgültigesZeugnis</vt:lpwstr>
      </vt:variant>
      <vt:variant>
        <vt:i4>7143542</vt:i4>
      </vt:variant>
      <vt:variant>
        <vt:i4>105</vt:i4>
      </vt:variant>
      <vt:variant>
        <vt:i4>0</vt:i4>
      </vt:variant>
      <vt:variant>
        <vt:i4>5</vt:i4>
      </vt:variant>
      <vt:variant>
        <vt:lpwstr/>
      </vt:variant>
      <vt:variant>
        <vt:lpwstr>Pers_16_Zeugnis_Arten_Zwischenzeugnis</vt:lpwstr>
      </vt:variant>
      <vt:variant>
        <vt:i4>5963884</vt:i4>
      </vt:variant>
      <vt:variant>
        <vt:i4>102</vt:i4>
      </vt:variant>
      <vt:variant>
        <vt:i4>0</vt:i4>
      </vt:variant>
      <vt:variant>
        <vt:i4>5</vt:i4>
      </vt:variant>
      <vt:variant>
        <vt:lpwstr/>
      </vt:variant>
      <vt:variant>
        <vt:lpwstr>Pers_16_Zeugnis_Arten</vt:lpwstr>
      </vt:variant>
      <vt:variant>
        <vt:i4>1245194</vt:i4>
      </vt:variant>
      <vt:variant>
        <vt:i4>99</vt:i4>
      </vt:variant>
      <vt:variant>
        <vt:i4>0</vt:i4>
      </vt:variant>
      <vt:variant>
        <vt:i4>5</vt:i4>
      </vt:variant>
      <vt:variant>
        <vt:lpwstr/>
      </vt:variant>
      <vt:variant>
        <vt:lpwstr>Pers_16_Zeugnis</vt:lpwstr>
      </vt:variant>
      <vt:variant>
        <vt:i4>6946927</vt:i4>
      </vt:variant>
      <vt:variant>
        <vt:i4>96</vt:i4>
      </vt:variant>
      <vt:variant>
        <vt:i4>0</vt:i4>
      </vt:variant>
      <vt:variant>
        <vt:i4>5</vt:i4>
      </vt:variant>
      <vt:variant>
        <vt:lpwstr/>
      </vt:variant>
      <vt:variant>
        <vt:lpwstr>Pers_14_Aufhebungsvertrag</vt:lpwstr>
      </vt:variant>
      <vt:variant>
        <vt:i4>7274580</vt:i4>
      </vt:variant>
      <vt:variant>
        <vt:i4>93</vt:i4>
      </vt:variant>
      <vt:variant>
        <vt:i4>0</vt:i4>
      </vt:variant>
      <vt:variant>
        <vt:i4>5</vt:i4>
      </vt:variant>
      <vt:variant>
        <vt:lpwstr/>
      </vt:variant>
      <vt:variant>
        <vt:lpwstr>Pers_14_Meldepflicht_Krankenkasse</vt:lpwstr>
      </vt:variant>
      <vt:variant>
        <vt:i4>393271</vt:i4>
      </vt:variant>
      <vt:variant>
        <vt:i4>90</vt:i4>
      </vt:variant>
      <vt:variant>
        <vt:i4>0</vt:i4>
      </vt:variant>
      <vt:variant>
        <vt:i4>5</vt:i4>
      </vt:variant>
      <vt:variant>
        <vt:lpwstr/>
      </vt:variant>
      <vt:variant>
        <vt:lpwstr>Pers_14_Meldepflicht_Arbeitsamt</vt:lpwstr>
      </vt:variant>
      <vt:variant>
        <vt:i4>7471210</vt:i4>
      </vt:variant>
      <vt:variant>
        <vt:i4>87</vt:i4>
      </vt:variant>
      <vt:variant>
        <vt:i4>0</vt:i4>
      </vt:variant>
      <vt:variant>
        <vt:i4>5</vt:i4>
      </vt:variant>
      <vt:variant>
        <vt:lpwstr/>
      </vt:variant>
      <vt:variant>
        <vt:lpwstr>Pers_14_Meldepflicht</vt:lpwstr>
      </vt:variant>
      <vt:variant>
        <vt:i4>15859780</vt:i4>
      </vt:variant>
      <vt:variant>
        <vt:i4>84</vt:i4>
      </vt:variant>
      <vt:variant>
        <vt:i4>0</vt:i4>
      </vt:variant>
      <vt:variant>
        <vt:i4>5</vt:i4>
      </vt:variant>
      <vt:variant>
        <vt:lpwstr/>
      </vt:variant>
      <vt:variant>
        <vt:lpwstr>Pers_15_KündSchutz_GerichtlichesVerfahre</vt:lpwstr>
      </vt:variant>
      <vt:variant>
        <vt:i4>12714056</vt:i4>
      </vt:variant>
      <vt:variant>
        <vt:i4>81</vt:i4>
      </vt:variant>
      <vt:variant>
        <vt:i4>0</vt:i4>
      </vt:variant>
      <vt:variant>
        <vt:i4>5</vt:i4>
      </vt:variant>
      <vt:variant>
        <vt:lpwstr/>
      </vt:variant>
      <vt:variant>
        <vt:lpwstr>Pers_15_KündSchutz_Besonderer_Bestimmung</vt:lpwstr>
      </vt:variant>
      <vt:variant>
        <vt:i4>13566042</vt:i4>
      </vt:variant>
      <vt:variant>
        <vt:i4>78</vt:i4>
      </vt:variant>
      <vt:variant>
        <vt:i4>0</vt:i4>
      </vt:variant>
      <vt:variant>
        <vt:i4>5</vt:i4>
      </vt:variant>
      <vt:variant>
        <vt:lpwstr/>
      </vt:variant>
      <vt:variant>
        <vt:lpwstr>Pers_15_KündSchutz_Besonderer_Schriftfor</vt:lpwstr>
      </vt:variant>
      <vt:variant>
        <vt:i4>15925313</vt:i4>
      </vt:variant>
      <vt:variant>
        <vt:i4>75</vt:i4>
      </vt:variant>
      <vt:variant>
        <vt:i4>0</vt:i4>
      </vt:variant>
      <vt:variant>
        <vt:i4>5</vt:i4>
      </vt:variant>
      <vt:variant>
        <vt:lpwstr/>
      </vt:variant>
      <vt:variant>
        <vt:lpwstr>Pers_15_KündSchutz_Besonderer</vt:lpwstr>
      </vt:variant>
      <vt:variant>
        <vt:i4>10289207</vt:i4>
      </vt:variant>
      <vt:variant>
        <vt:i4>72</vt:i4>
      </vt:variant>
      <vt:variant>
        <vt:i4>0</vt:i4>
      </vt:variant>
      <vt:variant>
        <vt:i4>5</vt:i4>
      </vt:variant>
      <vt:variant>
        <vt:lpwstr/>
      </vt:variant>
      <vt:variant>
        <vt:lpwstr>Pers_15_KündSchutz_Allgemeiner</vt:lpwstr>
      </vt:variant>
      <vt:variant>
        <vt:i4>9175042</vt:i4>
      </vt:variant>
      <vt:variant>
        <vt:i4>69</vt:i4>
      </vt:variant>
      <vt:variant>
        <vt:i4>0</vt:i4>
      </vt:variant>
      <vt:variant>
        <vt:i4>5</vt:i4>
      </vt:variant>
      <vt:variant>
        <vt:lpwstr/>
      </vt:variant>
      <vt:variant>
        <vt:lpwstr>Pers_15_KündSchutz</vt:lpwstr>
      </vt:variant>
      <vt:variant>
        <vt:i4>13697128</vt:i4>
      </vt:variant>
      <vt:variant>
        <vt:i4>66</vt:i4>
      </vt:variant>
      <vt:variant>
        <vt:i4>0</vt:i4>
      </vt:variant>
      <vt:variant>
        <vt:i4>5</vt:i4>
      </vt:variant>
      <vt:variant>
        <vt:lpwstr/>
      </vt:variant>
      <vt:variant>
        <vt:lpwstr>Pers_15_Kündigung_Änderungskündigung</vt:lpwstr>
      </vt:variant>
      <vt:variant>
        <vt:i4>12386451</vt:i4>
      </vt:variant>
      <vt:variant>
        <vt:i4>63</vt:i4>
      </vt:variant>
      <vt:variant>
        <vt:i4>0</vt:i4>
      </vt:variant>
      <vt:variant>
        <vt:i4>5</vt:i4>
      </vt:variant>
      <vt:variant>
        <vt:lpwstr/>
      </vt:variant>
      <vt:variant>
        <vt:lpwstr>Pers_15_Kündigung_außerordentl_Ausb</vt:lpwstr>
      </vt:variant>
      <vt:variant>
        <vt:i4>12648701</vt:i4>
      </vt:variant>
      <vt:variant>
        <vt:i4>60</vt:i4>
      </vt:variant>
      <vt:variant>
        <vt:i4>0</vt:i4>
      </vt:variant>
      <vt:variant>
        <vt:i4>5</vt:i4>
      </vt:variant>
      <vt:variant>
        <vt:lpwstr/>
      </vt:variant>
      <vt:variant>
        <vt:lpwstr>Pers_15_Kündigung_außerordentl_ausschlus</vt:lpwstr>
      </vt:variant>
      <vt:variant>
        <vt:i4>13435131</vt:i4>
      </vt:variant>
      <vt:variant>
        <vt:i4>57</vt:i4>
      </vt:variant>
      <vt:variant>
        <vt:i4>0</vt:i4>
      </vt:variant>
      <vt:variant>
        <vt:i4>5</vt:i4>
      </vt:variant>
      <vt:variant>
        <vt:lpwstr/>
      </vt:variant>
      <vt:variant>
        <vt:lpwstr>Pers_15_Kündigung_außerordentl_wichGrund</vt:lpwstr>
      </vt:variant>
      <vt:variant>
        <vt:i4>11468985</vt:i4>
      </vt:variant>
      <vt:variant>
        <vt:i4>54</vt:i4>
      </vt:variant>
      <vt:variant>
        <vt:i4>0</vt:i4>
      </vt:variant>
      <vt:variant>
        <vt:i4>5</vt:i4>
      </vt:variant>
      <vt:variant>
        <vt:lpwstr/>
      </vt:variant>
      <vt:variant>
        <vt:lpwstr>Pers_15_Kündigung_außerordentl</vt:lpwstr>
      </vt:variant>
      <vt:variant>
        <vt:i4>16449637</vt:i4>
      </vt:variant>
      <vt:variant>
        <vt:i4>51</vt:i4>
      </vt:variant>
      <vt:variant>
        <vt:i4>0</vt:i4>
      </vt:variant>
      <vt:variant>
        <vt:i4>5</vt:i4>
      </vt:variant>
      <vt:variant>
        <vt:lpwstr/>
      </vt:variant>
      <vt:variant>
        <vt:lpwstr>Pers_15_Kündigung_ordentliche_Aushilfsar</vt:lpwstr>
      </vt:variant>
      <vt:variant>
        <vt:i4>8912902</vt:i4>
      </vt:variant>
      <vt:variant>
        <vt:i4>48</vt:i4>
      </vt:variant>
      <vt:variant>
        <vt:i4>0</vt:i4>
      </vt:variant>
      <vt:variant>
        <vt:i4>5</vt:i4>
      </vt:variant>
      <vt:variant>
        <vt:lpwstr/>
      </vt:variant>
      <vt:variant>
        <vt:lpwstr>Pers_15_Kündigung_ordentliche_Probezeit</vt:lpwstr>
      </vt:variant>
      <vt:variant>
        <vt:i4>13893756</vt:i4>
      </vt:variant>
      <vt:variant>
        <vt:i4>45</vt:i4>
      </vt:variant>
      <vt:variant>
        <vt:i4>0</vt:i4>
      </vt:variant>
      <vt:variant>
        <vt:i4>5</vt:i4>
      </vt:variant>
      <vt:variant>
        <vt:lpwstr/>
      </vt:variant>
      <vt:variant>
        <vt:lpwstr>Pers_15_Kündigung_ordentliche</vt:lpwstr>
      </vt:variant>
      <vt:variant>
        <vt:i4>13566185</vt:i4>
      </vt:variant>
      <vt:variant>
        <vt:i4>42</vt:i4>
      </vt:variant>
      <vt:variant>
        <vt:i4>0</vt:i4>
      </vt:variant>
      <vt:variant>
        <vt:i4>5</vt:i4>
      </vt:variant>
      <vt:variant>
        <vt:lpwstr/>
      </vt:variant>
      <vt:variant>
        <vt:lpwstr>Pers_15_Kündigung_Gründe</vt:lpwstr>
      </vt:variant>
      <vt:variant>
        <vt:i4>3342362</vt:i4>
      </vt:variant>
      <vt:variant>
        <vt:i4>39</vt:i4>
      </vt:variant>
      <vt:variant>
        <vt:i4>0</vt:i4>
      </vt:variant>
      <vt:variant>
        <vt:i4>5</vt:i4>
      </vt:variant>
      <vt:variant>
        <vt:lpwstr/>
      </vt:variant>
      <vt:variant>
        <vt:lpwstr>Pers_15_Kündigung_Zulässig</vt:lpwstr>
      </vt:variant>
      <vt:variant>
        <vt:i4>11796617</vt:i4>
      </vt:variant>
      <vt:variant>
        <vt:i4>36</vt:i4>
      </vt:variant>
      <vt:variant>
        <vt:i4>0</vt:i4>
      </vt:variant>
      <vt:variant>
        <vt:i4>5</vt:i4>
      </vt:variant>
      <vt:variant>
        <vt:lpwstr/>
      </vt:variant>
      <vt:variant>
        <vt:lpwstr>Pers_15_Kündigung_Erklärung</vt:lpwstr>
      </vt:variant>
      <vt:variant>
        <vt:i4>14418037</vt:i4>
      </vt:variant>
      <vt:variant>
        <vt:i4>33</vt:i4>
      </vt:variant>
      <vt:variant>
        <vt:i4>0</vt:i4>
      </vt:variant>
      <vt:variant>
        <vt:i4>5</vt:i4>
      </vt:variant>
      <vt:variant>
        <vt:lpwstr/>
      </vt:variant>
      <vt:variant>
        <vt:lpwstr>Pers_15_Kündigung_Allgemeines</vt:lpwstr>
      </vt:variant>
      <vt:variant>
        <vt:i4>15270001</vt:i4>
      </vt:variant>
      <vt:variant>
        <vt:i4>30</vt:i4>
      </vt:variant>
      <vt:variant>
        <vt:i4>0</vt:i4>
      </vt:variant>
      <vt:variant>
        <vt:i4>5</vt:i4>
      </vt:variant>
      <vt:variant>
        <vt:lpwstr/>
      </vt:variant>
      <vt:variant>
        <vt:lpwstr>Pers_15_Kündigung</vt:lpwstr>
      </vt:variant>
      <vt:variant>
        <vt:i4>3604490</vt:i4>
      </vt:variant>
      <vt:variant>
        <vt:i4>27</vt:i4>
      </vt:variant>
      <vt:variant>
        <vt:i4>0</vt:i4>
      </vt:variant>
      <vt:variant>
        <vt:i4>5</vt:i4>
      </vt:variant>
      <vt:variant>
        <vt:lpwstr/>
      </vt:variant>
      <vt:variant>
        <vt:lpwstr>Pers_14_Abmahnung_Ermahnung</vt:lpwstr>
      </vt:variant>
      <vt:variant>
        <vt:i4>5046397</vt:i4>
      </vt:variant>
      <vt:variant>
        <vt:i4>24</vt:i4>
      </vt:variant>
      <vt:variant>
        <vt:i4>0</vt:i4>
      </vt:variant>
      <vt:variant>
        <vt:i4>5</vt:i4>
      </vt:variant>
      <vt:variant>
        <vt:lpwstr/>
      </vt:variant>
      <vt:variant>
        <vt:lpwstr>Pers_14_Abmahnung_Entbehrlichkeit</vt:lpwstr>
      </vt:variant>
      <vt:variant>
        <vt:i4>5177459</vt:i4>
      </vt:variant>
      <vt:variant>
        <vt:i4>21</vt:i4>
      </vt:variant>
      <vt:variant>
        <vt:i4>0</vt:i4>
      </vt:variant>
      <vt:variant>
        <vt:i4>5</vt:i4>
      </vt:variant>
      <vt:variant>
        <vt:lpwstr/>
      </vt:variant>
      <vt:variant>
        <vt:lpwstr>Pers_14_Abmahnung_Entfernungsanspruch</vt:lpwstr>
      </vt:variant>
      <vt:variant>
        <vt:i4>3407894</vt:i4>
      </vt:variant>
      <vt:variant>
        <vt:i4>18</vt:i4>
      </vt:variant>
      <vt:variant>
        <vt:i4>0</vt:i4>
      </vt:variant>
      <vt:variant>
        <vt:i4>5</vt:i4>
      </vt:variant>
      <vt:variant>
        <vt:lpwstr/>
      </vt:variant>
      <vt:variant>
        <vt:lpwstr>Pers_14_Abmahnung_Wirkungsloswerden</vt:lpwstr>
      </vt:variant>
      <vt:variant>
        <vt:i4>2424848</vt:i4>
      </vt:variant>
      <vt:variant>
        <vt:i4>15</vt:i4>
      </vt:variant>
      <vt:variant>
        <vt:i4>0</vt:i4>
      </vt:variant>
      <vt:variant>
        <vt:i4>5</vt:i4>
      </vt:variant>
      <vt:variant>
        <vt:lpwstr/>
      </vt:variant>
      <vt:variant>
        <vt:lpwstr>Pers_14_Abmahnung_Frist</vt:lpwstr>
      </vt:variant>
      <vt:variant>
        <vt:i4>2490379</vt:i4>
      </vt:variant>
      <vt:variant>
        <vt:i4>12</vt:i4>
      </vt:variant>
      <vt:variant>
        <vt:i4>0</vt:i4>
      </vt:variant>
      <vt:variant>
        <vt:i4>5</vt:i4>
      </vt:variant>
      <vt:variant>
        <vt:lpwstr/>
      </vt:variant>
      <vt:variant>
        <vt:lpwstr>Pers_14_Abmahnung_Form</vt:lpwstr>
      </vt:variant>
      <vt:variant>
        <vt:i4>4718702</vt:i4>
      </vt:variant>
      <vt:variant>
        <vt:i4>9</vt:i4>
      </vt:variant>
      <vt:variant>
        <vt:i4>0</vt:i4>
      </vt:variant>
      <vt:variant>
        <vt:i4>5</vt:i4>
      </vt:variant>
      <vt:variant>
        <vt:lpwstr/>
      </vt:variant>
      <vt:variant>
        <vt:lpwstr>Pers_14_Abmahnung_Begriffsbestimmung</vt:lpwstr>
      </vt:variant>
      <vt:variant>
        <vt:i4>8061048</vt:i4>
      </vt:variant>
      <vt:variant>
        <vt:i4>6</vt:i4>
      </vt:variant>
      <vt:variant>
        <vt:i4>0</vt:i4>
      </vt:variant>
      <vt:variant>
        <vt:i4>5</vt:i4>
      </vt:variant>
      <vt:variant>
        <vt:lpwstr/>
      </vt:variant>
      <vt:variant>
        <vt:lpwstr>Pers_14_Abmahnung</vt:lpwstr>
      </vt:variant>
      <vt:variant>
        <vt:i4>6226006</vt:i4>
      </vt:variant>
      <vt:variant>
        <vt:i4>3</vt:i4>
      </vt:variant>
      <vt:variant>
        <vt:i4>0</vt:i4>
      </vt:variant>
      <vt:variant>
        <vt:i4>5</vt:i4>
      </vt:variant>
      <vt:variant>
        <vt:lpwstr/>
      </vt:variant>
      <vt:variant>
        <vt:lpwstr>Kap_II_Inhalte</vt:lpwstr>
      </vt:variant>
      <vt:variant>
        <vt:i4>327707</vt:i4>
      </vt:variant>
      <vt:variant>
        <vt:i4>0</vt:i4>
      </vt:variant>
      <vt:variant>
        <vt:i4>0</vt:i4>
      </vt:variant>
      <vt:variant>
        <vt:i4>5</vt:i4>
      </vt:variant>
      <vt:variant>
        <vt:lpwstr/>
      </vt:variant>
      <vt:variant>
        <vt:lpwstr>Kap_I_Inhaltsverzeichnis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Personelle Strukturen</dc:title>
  <dc:subject>Kapitel 14</dc:subject>
  <dc:creator>LZK Stuttgart</dc:creator>
  <cp:keywords/>
  <dc:description/>
  <cp:lastModifiedBy>Sabrina Seng</cp:lastModifiedBy>
  <cp:revision>348</cp:revision>
  <cp:lastPrinted>2024-11-19T08:09:00Z</cp:lastPrinted>
  <dcterms:created xsi:type="dcterms:W3CDTF">2024-10-23T07:19:00Z</dcterms:created>
  <dcterms:modified xsi:type="dcterms:W3CDTF">2024-11-21T12:38:00Z</dcterms:modified>
</cp:coreProperties>
</file>